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46EB2F" w14:textId="70922AF2" w:rsidR="00897AD3" w:rsidRPr="00897AD3" w:rsidRDefault="00A87852" w:rsidP="00897AD3">
      <w:pPr>
        <w:keepNext/>
        <w:keepLines/>
        <w:spacing w:before="270" w:after="270" w:line="259" w:lineRule="auto"/>
        <w:ind w:left="720" w:hanging="720"/>
        <w:outlineLvl w:val="0"/>
        <w:rPr>
          <w:rFonts w:asciiTheme="majorHAnsi" w:eastAsia="Times New Roman" w:hAnsiTheme="majorHAnsi" w:cs="Times New Roman"/>
          <w:sz w:val="28"/>
          <w:szCs w:val="17"/>
          <w:lang w:eastAsia="en-GB"/>
        </w:rPr>
      </w:pPr>
      <w:r>
        <w:rPr>
          <w:rFonts w:asciiTheme="majorHAnsi" w:eastAsia="Times New Roman" w:hAnsiTheme="majorHAnsi" w:cs="Times New Roman"/>
          <w:b/>
          <w:noProof/>
          <w:sz w:val="28"/>
          <w:szCs w:val="17"/>
          <w:lang w:eastAsia="en-GB"/>
        </w:rPr>
        <w:drawing>
          <wp:anchor distT="0" distB="107950" distL="114300" distR="114300" simplePos="0" relativeHeight="251663872" behindDoc="0" locked="0" layoutInCell="1" allowOverlap="1" wp14:anchorId="7E4791C8" wp14:editId="52B59BC8">
            <wp:simplePos x="0" y="0"/>
            <wp:positionH relativeFrom="margin">
              <wp:posOffset>3460573</wp:posOffset>
            </wp:positionH>
            <wp:positionV relativeFrom="paragraph">
              <wp:posOffset>563</wp:posOffset>
            </wp:positionV>
            <wp:extent cx="2361600" cy="2361600"/>
            <wp:effectExtent l="0" t="0" r="635" b="635"/>
            <wp:wrapSquare wrapText="bothSides"/>
            <wp:docPr id="1295999638" name="Picture 1" descr="A person cooking carbon diox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99638" name="Picture 1" descr="A person cooking carbon dioxide&#10;&#10;Description automatically generated with medium confidence"/>
                    <pic:cNvPicPr/>
                  </pic:nvPicPr>
                  <pic:blipFill>
                    <a:blip r:embed="rId12" cstate="screen">
                      <a:extLst>
                        <a:ext uri="{28A0092B-C50C-407E-A947-70E740481C1C}">
                          <a14:useLocalDpi xmlns:a14="http://schemas.microsoft.com/office/drawing/2010/main"/>
                        </a:ext>
                      </a:extLst>
                    </a:blip>
                    <a:stretch>
                      <a:fillRect/>
                    </a:stretch>
                  </pic:blipFill>
                  <pic:spPr>
                    <a:xfrm>
                      <a:off x="0" y="0"/>
                      <a:ext cx="2361600" cy="2361600"/>
                    </a:xfrm>
                    <a:prstGeom prst="rect">
                      <a:avLst/>
                    </a:prstGeom>
                  </pic:spPr>
                </pic:pic>
              </a:graphicData>
            </a:graphic>
            <wp14:sizeRelH relativeFrom="margin">
              <wp14:pctWidth>0</wp14:pctWidth>
            </wp14:sizeRelH>
            <wp14:sizeRelV relativeFrom="margin">
              <wp14:pctHeight>0</wp14:pctHeight>
            </wp14:sizeRelV>
          </wp:anchor>
        </w:drawing>
      </w:r>
      <w:r w:rsidR="00897AD3" w:rsidRPr="00897AD3">
        <w:rPr>
          <w:rFonts w:asciiTheme="majorHAnsi" w:eastAsia="Times New Roman" w:hAnsiTheme="majorHAnsi" w:cs="Times New Roman"/>
          <w:b/>
          <w:sz w:val="28"/>
          <w:szCs w:val="17"/>
          <w:lang w:eastAsia="en-GB"/>
        </w:rPr>
        <w:t>UNFCCC Side event COP29</w:t>
      </w:r>
    </w:p>
    <w:p w14:paraId="00B92BA4" w14:textId="77777777" w:rsidR="00897AD3" w:rsidRPr="00897AD3" w:rsidRDefault="00897AD3" w:rsidP="00897AD3">
      <w:pPr>
        <w:spacing w:line="259" w:lineRule="auto"/>
        <w:rPr>
          <w:rFonts w:ascii="Verdana" w:eastAsia="Verdana" w:hAnsi="Verdana" w:cs="Verdana"/>
          <w:b/>
          <w:sz w:val="17"/>
          <w:szCs w:val="17"/>
          <w:u w:val="single"/>
          <w:lang w:eastAsia="en-GB"/>
        </w:rPr>
      </w:pPr>
    </w:p>
    <w:p w14:paraId="5ACBE394" w14:textId="77777777" w:rsidR="00897AD3" w:rsidRPr="00897AD3" w:rsidRDefault="00897AD3" w:rsidP="00897AD3">
      <w:pPr>
        <w:spacing w:line="259" w:lineRule="auto"/>
        <w:rPr>
          <w:rFonts w:ascii="Calibri" w:eastAsia="Calibri" w:hAnsi="Calibri" w:cs="Calibri"/>
          <w:b/>
          <w:sz w:val="22"/>
          <w:szCs w:val="22"/>
          <w:lang w:eastAsia="en-GB"/>
        </w:rPr>
      </w:pPr>
      <w:r w:rsidRPr="00897AD3">
        <w:rPr>
          <w:rFonts w:ascii="Calibri" w:eastAsia="Calibri" w:hAnsi="Calibri" w:cs="Calibri"/>
          <w:b/>
          <w:sz w:val="22"/>
          <w:szCs w:val="22"/>
          <w:lang w:eastAsia="en-GB"/>
        </w:rPr>
        <w:t>Designing for Quality and Equity in Clean Cooking Carbon Projects</w:t>
      </w:r>
    </w:p>
    <w:p w14:paraId="5AE69D06" w14:textId="77777777" w:rsidR="00897AD3" w:rsidRPr="00897AD3" w:rsidRDefault="00897AD3" w:rsidP="00897AD3">
      <w:pPr>
        <w:spacing w:line="259" w:lineRule="auto"/>
        <w:rPr>
          <w:rFonts w:ascii="Calibri" w:eastAsia="Calibri" w:hAnsi="Calibri" w:cs="Calibri"/>
          <w:b/>
          <w:sz w:val="22"/>
          <w:szCs w:val="22"/>
          <w:lang w:eastAsia="en-GB"/>
        </w:rPr>
      </w:pPr>
      <w:r w:rsidRPr="00897AD3">
        <w:rPr>
          <w:rFonts w:ascii="Calibri" w:eastAsia="Calibri" w:hAnsi="Calibri" w:cs="Calibri"/>
          <w:b/>
          <w:sz w:val="22"/>
          <w:szCs w:val="22"/>
          <w:lang w:eastAsia="en-GB"/>
        </w:rPr>
        <w:t xml:space="preserve">Time: </w:t>
      </w:r>
      <w:r w:rsidRPr="00897AD3">
        <w:rPr>
          <w:rFonts w:ascii="Calibri" w:eastAsia="Calibri" w:hAnsi="Calibri" w:cs="Calibri"/>
          <w:sz w:val="22"/>
          <w:szCs w:val="22"/>
          <w:lang w:eastAsia="en-GB"/>
        </w:rPr>
        <w:t>Tuesday 12 Nov 18.30 – 20.00h</w:t>
      </w:r>
    </w:p>
    <w:p w14:paraId="5C22E8F0" w14:textId="77777777" w:rsidR="00897AD3" w:rsidRPr="00897AD3" w:rsidRDefault="00897AD3" w:rsidP="00897AD3">
      <w:pPr>
        <w:spacing w:line="259" w:lineRule="auto"/>
        <w:rPr>
          <w:rFonts w:ascii="Calibri" w:eastAsia="Calibri" w:hAnsi="Calibri" w:cs="Calibri"/>
          <w:sz w:val="22"/>
          <w:szCs w:val="22"/>
          <w:lang w:eastAsia="en-GB"/>
        </w:rPr>
      </w:pPr>
      <w:r w:rsidRPr="00897AD3">
        <w:rPr>
          <w:rFonts w:ascii="Calibri" w:eastAsia="Calibri" w:hAnsi="Calibri" w:cs="Calibri"/>
          <w:b/>
          <w:sz w:val="22"/>
          <w:szCs w:val="22"/>
          <w:lang w:eastAsia="en-GB"/>
        </w:rPr>
        <w:t xml:space="preserve">Location: </w:t>
      </w:r>
      <w:r w:rsidRPr="00897AD3">
        <w:rPr>
          <w:rFonts w:ascii="Calibri" w:eastAsia="Calibri" w:hAnsi="Calibri" w:cs="Calibri"/>
          <w:sz w:val="22"/>
          <w:szCs w:val="22"/>
          <w:lang w:eastAsia="en-GB"/>
        </w:rPr>
        <w:t>Side Event Room 2</w:t>
      </w:r>
    </w:p>
    <w:p w14:paraId="424F1F65" w14:textId="77777777" w:rsidR="00897AD3" w:rsidRPr="00897AD3" w:rsidRDefault="00897AD3" w:rsidP="00897AD3">
      <w:pPr>
        <w:spacing w:line="259" w:lineRule="auto"/>
        <w:rPr>
          <w:rFonts w:ascii="Calibri" w:eastAsia="Calibri" w:hAnsi="Calibri" w:cs="Calibri"/>
          <w:sz w:val="22"/>
          <w:szCs w:val="22"/>
          <w:lang w:eastAsia="en-GB"/>
        </w:rPr>
      </w:pPr>
    </w:p>
    <w:p w14:paraId="70744838" w14:textId="688A2D93" w:rsidR="00897AD3" w:rsidRPr="00897AD3" w:rsidRDefault="00897AD3" w:rsidP="01B06C42">
      <w:pPr>
        <w:spacing w:line="259" w:lineRule="auto"/>
        <w:rPr>
          <w:rFonts w:ascii="Calibri" w:eastAsia="Calibri" w:hAnsi="Calibri" w:cs="Calibri"/>
          <w:b/>
          <w:bCs/>
          <w:sz w:val="22"/>
          <w:szCs w:val="22"/>
          <w:lang w:eastAsia="en-GB"/>
        </w:rPr>
      </w:pPr>
      <w:r w:rsidRPr="01B06C42">
        <w:rPr>
          <w:rFonts w:ascii="Calibri" w:eastAsia="Calibri" w:hAnsi="Calibri" w:cs="Calibri"/>
          <w:b/>
          <w:bCs/>
          <w:sz w:val="22"/>
          <w:szCs w:val="22"/>
          <w:lang w:eastAsia="en-GB"/>
        </w:rPr>
        <w:t xml:space="preserve">Organisers: </w:t>
      </w:r>
      <w:hyperlink r:id="rId13">
        <w:r w:rsidRPr="01B06C42">
          <w:rPr>
            <w:rFonts w:ascii="Calibri" w:eastAsia="Calibri" w:hAnsi="Calibri" w:cs="Calibri"/>
            <w:color w:val="008FCC" w:themeColor="accent2"/>
            <w:sz w:val="22"/>
            <w:szCs w:val="22"/>
            <w:u w:val="single"/>
            <w:lang w:eastAsia="en-GB"/>
          </w:rPr>
          <w:t>SNV Netherlands Development Organisation</w:t>
        </w:r>
      </w:hyperlink>
      <w:r w:rsidRPr="01B06C42">
        <w:rPr>
          <w:rFonts w:ascii="Calibri" w:eastAsia="Calibri" w:hAnsi="Calibri" w:cs="Calibri"/>
          <w:sz w:val="22"/>
          <w:szCs w:val="22"/>
          <w:lang w:eastAsia="en-GB"/>
        </w:rPr>
        <w:t xml:space="preserve">, </w:t>
      </w:r>
      <w:hyperlink r:id="rId14" w:history="1">
        <w:r w:rsidRPr="01B06C42">
          <w:rPr>
            <w:rFonts w:ascii="Calibri" w:eastAsia="Calibri" w:hAnsi="Calibri" w:cs="Calibri"/>
            <w:color w:val="008FCC" w:themeColor="accent2"/>
            <w:sz w:val="22"/>
            <w:szCs w:val="22"/>
            <w:u w:val="single"/>
            <w:lang w:eastAsia="en-GB"/>
          </w:rPr>
          <w:t>Cleaner Cooking Coalition</w:t>
        </w:r>
      </w:hyperlink>
      <w:r w:rsidR="6B624312" w:rsidRPr="01B06C42">
        <w:rPr>
          <w:rFonts w:ascii="Calibri" w:eastAsia="Calibri" w:hAnsi="Calibri" w:cs="Calibri"/>
          <w:sz w:val="22"/>
          <w:szCs w:val="22"/>
          <w:lang w:eastAsia="en-GB"/>
        </w:rPr>
        <w:t>, Indian Network on Ethics and Climate Change</w:t>
      </w:r>
    </w:p>
    <w:p w14:paraId="2406669B" w14:textId="77777777" w:rsidR="00560871" w:rsidRDefault="00560871" w:rsidP="00897AD3">
      <w:pPr>
        <w:spacing w:line="259" w:lineRule="auto"/>
        <w:rPr>
          <w:rFonts w:ascii="Calibri" w:eastAsia="Calibri" w:hAnsi="Calibri" w:cs="Calibri"/>
          <w:b/>
          <w:sz w:val="22"/>
          <w:szCs w:val="22"/>
          <w:lang w:eastAsia="en-GB"/>
        </w:rPr>
      </w:pPr>
    </w:p>
    <w:p w14:paraId="015DCE98" w14:textId="77777777" w:rsidR="00A87852" w:rsidRDefault="00A87852" w:rsidP="00897AD3">
      <w:pPr>
        <w:spacing w:line="259" w:lineRule="auto"/>
        <w:rPr>
          <w:rFonts w:ascii="Calibri" w:eastAsia="Calibri" w:hAnsi="Calibri" w:cs="Calibri"/>
          <w:b/>
          <w:sz w:val="22"/>
          <w:szCs w:val="22"/>
          <w:lang w:eastAsia="en-GB"/>
        </w:rPr>
      </w:pPr>
    </w:p>
    <w:p w14:paraId="38038714" w14:textId="1C2638CD" w:rsidR="00897AD3" w:rsidRPr="00897AD3" w:rsidRDefault="00897AD3" w:rsidP="00897AD3">
      <w:pPr>
        <w:spacing w:line="259" w:lineRule="auto"/>
        <w:rPr>
          <w:rFonts w:ascii="Calibri" w:eastAsia="Calibri" w:hAnsi="Calibri" w:cs="Calibri"/>
          <w:sz w:val="22"/>
          <w:szCs w:val="22"/>
          <w:lang w:eastAsia="en-GB"/>
        </w:rPr>
      </w:pPr>
      <w:r w:rsidRPr="00897AD3">
        <w:rPr>
          <w:rFonts w:ascii="Calibri" w:eastAsia="Calibri" w:hAnsi="Calibri" w:cs="Calibri"/>
          <w:b/>
          <w:sz w:val="22"/>
          <w:szCs w:val="22"/>
          <w:lang w:eastAsia="en-GB"/>
        </w:rPr>
        <w:t xml:space="preserve">Theme: </w:t>
      </w:r>
      <w:sdt>
        <w:sdtPr>
          <w:rPr>
            <w:rFonts w:ascii="Verdana" w:eastAsia="Verdana" w:hAnsi="Verdana" w:cs="Verdana"/>
            <w:sz w:val="17"/>
            <w:szCs w:val="17"/>
            <w:lang w:eastAsia="en-GB"/>
          </w:rPr>
          <w:tag w:val="goog_rdk_0"/>
          <w:id w:val="-1858348562"/>
        </w:sdtPr>
        <w:sdtContent/>
      </w:sdt>
      <w:r w:rsidRPr="00897AD3">
        <w:rPr>
          <w:rFonts w:ascii="Calibri" w:eastAsia="Calibri" w:hAnsi="Calibri" w:cs="Calibri"/>
          <w:sz w:val="22"/>
          <w:szCs w:val="22"/>
          <w:lang w:eastAsia="en-GB"/>
        </w:rPr>
        <w:t>Universal access to cleaner cooking is critical to the energy transition. Implementers, governments, developers, and investors discuss challenges and opportunities to enhance quality and credibility of cooking-focused carbon projects, covering technicalities, safeguards, co-benefits, sustainability.</w:t>
      </w:r>
    </w:p>
    <w:p w14:paraId="7A61D21E" w14:textId="41345A43" w:rsidR="00897AD3" w:rsidRPr="00897AD3" w:rsidRDefault="00897AD3" w:rsidP="00897AD3">
      <w:pPr>
        <w:spacing w:line="259" w:lineRule="auto"/>
        <w:rPr>
          <w:rFonts w:ascii="Calibri" w:eastAsia="Calibri" w:hAnsi="Calibri" w:cs="Calibri"/>
          <w:sz w:val="22"/>
          <w:szCs w:val="22"/>
          <w:lang w:eastAsia="en-GB"/>
        </w:rPr>
      </w:pPr>
      <w:r w:rsidRPr="00897AD3">
        <w:rPr>
          <w:rFonts w:ascii="Calibri" w:eastAsia="Calibri" w:hAnsi="Calibri" w:cs="Calibri"/>
          <w:sz w:val="22"/>
          <w:szCs w:val="22"/>
          <w:lang w:eastAsia="en-GB"/>
        </w:rPr>
        <w:t xml:space="preserve">SNV </w:t>
      </w:r>
      <w:sdt>
        <w:sdtPr>
          <w:rPr>
            <w:rFonts w:ascii="Verdana" w:eastAsia="Verdana" w:hAnsi="Verdana" w:cs="Verdana"/>
            <w:sz w:val="17"/>
            <w:szCs w:val="17"/>
            <w:lang w:eastAsia="en-GB"/>
          </w:rPr>
          <w:tag w:val="goog_rdk_1"/>
          <w:id w:val="-208962488"/>
        </w:sdtPr>
        <w:sdtContent>
          <w:r w:rsidRPr="00897AD3">
            <w:rPr>
              <w:rFonts w:ascii="Calibri" w:eastAsia="Calibri" w:hAnsi="Calibri" w:cs="Calibri"/>
              <w:sz w:val="22"/>
              <w:szCs w:val="22"/>
              <w:lang w:eastAsia="en-GB"/>
            </w:rPr>
            <w:t xml:space="preserve">works together with partners to </w:t>
          </w:r>
        </w:sdtContent>
      </w:sdt>
      <w:r w:rsidRPr="00897AD3">
        <w:rPr>
          <w:rFonts w:ascii="Calibri" w:eastAsia="Calibri" w:hAnsi="Calibri" w:cs="Calibri"/>
          <w:sz w:val="22"/>
          <w:szCs w:val="22"/>
          <w:lang w:eastAsia="en-GB"/>
        </w:rPr>
        <w:t>deliver</w:t>
      </w:r>
      <w:sdt>
        <w:sdtPr>
          <w:rPr>
            <w:rFonts w:ascii="Verdana" w:eastAsia="Verdana" w:hAnsi="Verdana" w:cs="Verdana"/>
            <w:sz w:val="17"/>
            <w:szCs w:val="17"/>
            <w:lang w:eastAsia="en-GB"/>
          </w:rPr>
          <w:tag w:val="goog_rdk_2"/>
          <w:id w:val="648180919"/>
        </w:sdtPr>
        <w:sdtContent>
          <w:r w:rsidRPr="00897AD3">
            <w:rPr>
              <w:rFonts w:ascii="Calibri" w:eastAsia="Calibri" w:hAnsi="Calibri" w:cs="Calibri"/>
              <w:sz w:val="22"/>
              <w:szCs w:val="22"/>
              <w:lang w:eastAsia="en-GB"/>
            </w:rPr>
            <w:t xml:space="preserve"> </w:t>
          </w:r>
        </w:sdtContent>
      </w:sdt>
      <w:r w:rsidRPr="00897AD3">
        <w:rPr>
          <w:rFonts w:ascii="Calibri" w:eastAsia="Calibri" w:hAnsi="Calibri" w:cs="Calibri"/>
          <w:sz w:val="22"/>
          <w:szCs w:val="22"/>
          <w:lang w:eastAsia="en-GB"/>
        </w:rPr>
        <w:t>quality clean cooking market development work. Clean</w:t>
      </w:r>
      <w:r w:rsidR="009C7E51">
        <w:rPr>
          <w:rFonts w:ascii="Calibri" w:eastAsia="Calibri" w:hAnsi="Calibri" w:cs="Calibri"/>
          <w:sz w:val="22"/>
          <w:szCs w:val="22"/>
          <w:lang w:eastAsia="en-GB"/>
        </w:rPr>
        <w:t>er</w:t>
      </w:r>
      <w:r w:rsidRPr="00897AD3">
        <w:rPr>
          <w:rFonts w:ascii="Calibri" w:eastAsia="Calibri" w:hAnsi="Calibri" w:cs="Calibri"/>
          <w:sz w:val="22"/>
          <w:szCs w:val="22"/>
          <w:lang w:eastAsia="en-GB"/>
        </w:rPr>
        <w:t xml:space="preserve"> Cooking </w:t>
      </w:r>
      <w:r w:rsidR="009C7E51">
        <w:rPr>
          <w:rFonts w:ascii="Calibri" w:eastAsia="Calibri" w:hAnsi="Calibri" w:cs="Calibri"/>
          <w:sz w:val="22"/>
          <w:szCs w:val="22"/>
          <w:lang w:eastAsia="en-GB"/>
        </w:rPr>
        <w:t>Coalition</w:t>
      </w:r>
      <w:r w:rsidR="00C3207E" w:rsidRPr="00C3207E">
        <w:rPr>
          <w:rFonts w:ascii="Calibri" w:eastAsia="Calibri" w:hAnsi="Calibri" w:cs="Calibri"/>
          <w:sz w:val="22"/>
          <w:szCs w:val="22"/>
          <w:lang w:eastAsia="en-GB"/>
        </w:rPr>
        <w:t xml:space="preserve"> promotes responsible carbon finance to make sustainable cooking energy accessible for all - leaving no-one behind</w:t>
      </w:r>
      <w:r w:rsidR="009C7E51">
        <w:rPr>
          <w:rFonts w:ascii="Calibri" w:eastAsia="Calibri" w:hAnsi="Calibri" w:cs="Calibri"/>
          <w:sz w:val="22"/>
          <w:szCs w:val="22"/>
          <w:lang w:eastAsia="en-GB"/>
        </w:rPr>
        <w:t xml:space="preserve">. </w:t>
      </w:r>
      <w:r w:rsidR="00C253FB" w:rsidRPr="00C253FB">
        <w:rPr>
          <w:rFonts w:ascii="Calibri" w:eastAsia="Calibri" w:hAnsi="Calibri" w:cs="Calibri"/>
          <w:sz w:val="22"/>
          <w:szCs w:val="22"/>
          <w:lang w:eastAsia="en-GB"/>
        </w:rPr>
        <w:t>At COP 26 in Glasgow in 2021,</w:t>
      </w:r>
      <w:r w:rsidR="00C253FB">
        <w:rPr>
          <w:rFonts w:ascii="Calibri" w:eastAsia="Calibri" w:hAnsi="Calibri" w:cs="Calibri"/>
          <w:sz w:val="22"/>
          <w:szCs w:val="22"/>
          <w:lang w:eastAsia="en-GB"/>
        </w:rPr>
        <w:t xml:space="preserve"> Government</w:t>
      </w:r>
      <w:r w:rsidRPr="00897AD3">
        <w:rPr>
          <w:rFonts w:ascii="Calibri" w:eastAsia="Calibri" w:hAnsi="Calibri" w:cs="Calibri"/>
          <w:sz w:val="22"/>
          <w:szCs w:val="22"/>
          <w:lang w:eastAsia="en-GB"/>
        </w:rPr>
        <w:t xml:space="preserve"> of Malawi </w:t>
      </w:r>
      <w:r w:rsidR="00C253FB">
        <w:rPr>
          <w:rFonts w:ascii="Calibri" w:eastAsia="Calibri" w:hAnsi="Calibri" w:cs="Calibri"/>
          <w:sz w:val="22"/>
          <w:szCs w:val="22"/>
          <w:lang w:eastAsia="en-GB"/>
        </w:rPr>
        <w:t xml:space="preserve">signed the </w:t>
      </w:r>
      <w:r w:rsidRPr="00897AD3">
        <w:rPr>
          <w:rFonts w:ascii="Calibri" w:eastAsia="Calibri" w:hAnsi="Calibri" w:cs="Calibri"/>
          <w:sz w:val="22"/>
          <w:szCs w:val="22"/>
          <w:lang w:eastAsia="en-GB"/>
        </w:rPr>
        <w:t>Cleaner Cooking</w:t>
      </w:r>
      <w:r w:rsidR="00C7540A" w:rsidRPr="00C7540A">
        <w:t xml:space="preserve"> </w:t>
      </w:r>
      <w:r w:rsidR="00C7540A" w:rsidRPr="00C7540A">
        <w:rPr>
          <w:rFonts w:ascii="Calibri" w:eastAsia="Calibri" w:hAnsi="Calibri" w:cs="Calibri"/>
          <w:sz w:val="22"/>
          <w:szCs w:val="22"/>
          <w:lang w:eastAsia="en-GB"/>
        </w:rPr>
        <w:t>Pledge and in late 2023 became one of the first countries to authorise Gold Standard credits from a cleaner cooking programme to be used as ITMOs under Paris Agreement’s Article 6</w:t>
      </w:r>
      <w:r w:rsidR="00C7540A">
        <w:rPr>
          <w:rFonts w:ascii="Calibri" w:eastAsia="Calibri" w:hAnsi="Calibri" w:cs="Calibri"/>
          <w:sz w:val="22"/>
          <w:szCs w:val="22"/>
          <w:lang w:eastAsia="en-GB"/>
        </w:rPr>
        <w:t xml:space="preserve">. </w:t>
      </w:r>
      <w:r w:rsidRPr="00897AD3">
        <w:rPr>
          <w:rFonts w:ascii="Calibri" w:eastAsia="Calibri" w:hAnsi="Calibri" w:cs="Calibri"/>
          <w:sz w:val="22"/>
          <w:szCs w:val="22"/>
          <w:lang w:eastAsia="en-GB"/>
        </w:rPr>
        <w:t xml:space="preserve">Climate Impact Exchange and ACT Commodities ensure quality in carbon trading. </w:t>
      </w:r>
    </w:p>
    <w:p w14:paraId="15C6D086" w14:textId="77777777" w:rsidR="00897AD3" w:rsidRPr="00897AD3" w:rsidRDefault="00897AD3" w:rsidP="00897AD3">
      <w:pPr>
        <w:spacing w:line="259" w:lineRule="auto"/>
        <w:rPr>
          <w:rFonts w:ascii="Calibri" w:eastAsia="Calibri" w:hAnsi="Calibri" w:cs="Calibri"/>
          <w:b/>
          <w:sz w:val="22"/>
          <w:szCs w:val="22"/>
          <w:lang w:eastAsia="en-GB"/>
        </w:rPr>
      </w:pPr>
    </w:p>
    <w:p w14:paraId="073A4F78" w14:textId="77777777" w:rsidR="00897AD3" w:rsidRPr="00897AD3" w:rsidRDefault="00000000" w:rsidP="00897AD3">
      <w:pPr>
        <w:spacing w:line="259" w:lineRule="auto"/>
        <w:rPr>
          <w:rFonts w:ascii="Calibri" w:eastAsia="Calibri" w:hAnsi="Calibri" w:cs="Calibri"/>
          <w:b/>
          <w:sz w:val="22"/>
          <w:szCs w:val="22"/>
          <w:lang w:eastAsia="en-GB"/>
        </w:rPr>
      </w:pPr>
      <w:sdt>
        <w:sdtPr>
          <w:rPr>
            <w:rFonts w:ascii="Verdana" w:eastAsia="Verdana" w:hAnsi="Verdana" w:cs="Verdana"/>
            <w:sz w:val="17"/>
            <w:szCs w:val="17"/>
            <w:lang w:eastAsia="en-GB"/>
          </w:rPr>
          <w:tag w:val="goog_rdk_15"/>
          <w:id w:val="417057087"/>
        </w:sdtPr>
        <w:sdtContent/>
      </w:sdt>
      <w:r w:rsidR="00897AD3" w:rsidRPr="00897AD3">
        <w:rPr>
          <w:rFonts w:ascii="Calibri" w:eastAsia="Calibri" w:hAnsi="Calibri" w:cs="Calibri"/>
          <w:b/>
          <w:sz w:val="22"/>
          <w:szCs w:val="22"/>
          <w:lang w:eastAsia="en-GB"/>
        </w:rPr>
        <w:t xml:space="preserve">Objectives of the session: </w:t>
      </w:r>
    </w:p>
    <w:p w14:paraId="63075734" w14:textId="1A826146" w:rsidR="00897AD3" w:rsidRPr="00897AD3" w:rsidRDefault="00261C05" w:rsidP="00897AD3">
      <w:pPr>
        <w:numPr>
          <w:ilvl w:val="0"/>
          <w:numId w:val="22"/>
        </w:numPr>
        <w:spacing w:line="259" w:lineRule="auto"/>
        <w:rPr>
          <w:rFonts w:ascii="Calibri" w:eastAsia="Calibri" w:hAnsi="Calibri" w:cs="Calibri"/>
          <w:sz w:val="22"/>
          <w:szCs w:val="22"/>
          <w:lang w:eastAsia="en-GB"/>
        </w:rPr>
      </w:pPr>
      <w:r>
        <w:rPr>
          <w:rFonts w:ascii="Calibri" w:eastAsia="Calibri" w:hAnsi="Calibri" w:cs="Calibri"/>
          <w:sz w:val="22"/>
          <w:szCs w:val="22"/>
          <w:lang w:eastAsia="en-GB"/>
        </w:rPr>
        <w:t>Emphasise the</w:t>
      </w:r>
      <w:r w:rsidR="00897AD3" w:rsidRPr="00897AD3">
        <w:rPr>
          <w:rFonts w:ascii="Calibri" w:eastAsia="Calibri" w:hAnsi="Calibri" w:cs="Calibri"/>
          <w:sz w:val="22"/>
          <w:szCs w:val="22"/>
          <w:lang w:eastAsia="en-GB"/>
        </w:rPr>
        <w:t xml:space="preserve"> importance of quality and equity in clean cooking-focused carbon projects. </w:t>
      </w:r>
    </w:p>
    <w:p w14:paraId="611F18B6" w14:textId="28CE427B" w:rsidR="00CC6586" w:rsidRDefault="00CC6586" w:rsidP="00CC6586">
      <w:pPr>
        <w:numPr>
          <w:ilvl w:val="0"/>
          <w:numId w:val="22"/>
        </w:numPr>
        <w:spacing w:line="259" w:lineRule="auto"/>
        <w:rPr>
          <w:rFonts w:ascii="Calibri" w:eastAsia="Calibri" w:hAnsi="Calibri" w:cs="Calibri"/>
          <w:sz w:val="22"/>
          <w:szCs w:val="22"/>
          <w:lang w:eastAsia="en-GB"/>
        </w:rPr>
      </w:pPr>
      <w:r w:rsidRPr="00897AD3">
        <w:rPr>
          <w:rFonts w:ascii="Calibri" w:eastAsia="Calibri" w:hAnsi="Calibri" w:cs="Calibri"/>
          <w:sz w:val="22"/>
          <w:szCs w:val="22"/>
          <w:lang w:eastAsia="en-GB"/>
        </w:rPr>
        <w:t>Exchange learnings on and opportunities for responsible carbon finance in accelerating the global transition to cleaner cooking</w:t>
      </w:r>
      <w:r w:rsidR="00474640">
        <w:rPr>
          <w:rFonts w:ascii="Calibri" w:eastAsia="Calibri" w:hAnsi="Calibri" w:cs="Calibri"/>
          <w:sz w:val="22"/>
          <w:szCs w:val="22"/>
          <w:lang w:eastAsia="en-GB"/>
        </w:rPr>
        <w:t>, looking at</w:t>
      </w:r>
      <w:r w:rsidR="00474640" w:rsidRPr="005966C0">
        <w:rPr>
          <w:rFonts w:ascii="Calibri" w:eastAsia="Calibri" w:hAnsi="Calibri" w:cs="Calibri"/>
          <w:sz w:val="22"/>
          <w:szCs w:val="22"/>
          <w:lang w:eastAsia="en-GB"/>
        </w:rPr>
        <w:t xml:space="preserve"> examples of how organisations are trying to ensure quality and equity in clean cooking carbon projects.</w:t>
      </w:r>
    </w:p>
    <w:p w14:paraId="471AC913" w14:textId="77777777" w:rsidR="00694433" w:rsidRPr="008138AB" w:rsidRDefault="00694433" w:rsidP="00694433">
      <w:pPr>
        <w:numPr>
          <w:ilvl w:val="0"/>
          <w:numId w:val="22"/>
        </w:numPr>
        <w:spacing w:line="259" w:lineRule="auto"/>
        <w:rPr>
          <w:rFonts w:ascii="Calibri" w:eastAsia="Calibri" w:hAnsi="Calibri" w:cs="Calibri"/>
          <w:sz w:val="22"/>
          <w:szCs w:val="22"/>
          <w:lang w:eastAsia="en-GB"/>
        </w:rPr>
      </w:pPr>
      <w:r>
        <w:rPr>
          <w:rFonts w:ascii="Calibri" w:eastAsia="Calibri" w:hAnsi="Calibri" w:cs="Calibri"/>
          <w:sz w:val="22"/>
          <w:szCs w:val="22"/>
          <w:lang w:eastAsia="en-GB"/>
        </w:rPr>
        <w:t>Discuss h</w:t>
      </w:r>
      <w:r w:rsidRPr="00CD71FD">
        <w:rPr>
          <w:rFonts w:ascii="Calibri" w:eastAsia="Calibri" w:hAnsi="Calibri" w:cs="Calibri"/>
          <w:sz w:val="22"/>
          <w:szCs w:val="22"/>
          <w:lang w:eastAsia="en-GB"/>
        </w:rPr>
        <w:t xml:space="preserve">ow to </w:t>
      </w:r>
      <w:r>
        <w:rPr>
          <w:rFonts w:ascii="Calibri" w:eastAsia="Calibri" w:hAnsi="Calibri" w:cs="Calibri"/>
          <w:sz w:val="22"/>
          <w:szCs w:val="22"/>
          <w:lang w:eastAsia="en-GB"/>
        </w:rPr>
        <w:t>warrant</w:t>
      </w:r>
      <w:r w:rsidRPr="00CD71FD">
        <w:rPr>
          <w:rFonts w:ascii="Calibri" w:eastAsia="Calibri" w:hAnsi="Calibri" w:cs="Calibri"/>
          <w:sz w:val="22"/>
          <w:szCs w:val="22"/>
          <w:lang w:eastAsia="en-GB"/>
        </w:rPr>
        <w:t xml:space="preserve"> rigour and quality </w:t>
      </w:r>
      <w:r>
        <w:rPr>
          <w:rFonts w:ascii="Calibri" w:eastAsia="Calibri" w:hAnsi="Calibri" w:cs="Calibri"/>
          <w:sz w:val="22"/>
          <w:szCs w:val="22"/>
          <w:lang w:eastAsia="en-GB"/>
        </w:rPr>
        <w:t xml:space="preserve">of carbon projects </w:t>
      </w:r>
      <w:r w:rsidRPr="00CD71FD">
        <w:rPr>
          <w:rFonts w:ascii="Calibri" w:eastAsia="Calibri" w:hAnsi="Calibri" w:cs="Calibri"/>
          <w:sz w:val="22"/>
          <w:szCs w:val="22"/>
          <w:lang w:eastAsia="en-GB"/>
        </w:rPr>
        <w:t xml:space="preserve">whilst ensuring </w:t>
      </w:r>
      <w:r>
        <w:rPr>
          <w:rFonts w:ascii="Calibri" w:eastAsia="Calibri" w:hAnsi="Calibri" w:cs="Calibri"/>
          <w:sz w:val="22"/>
          <w:szCs w:val="22"/>
          <w:lang w:eastAsia="en-GB"/>
        </w:rPr>
        <w:t>carbon finance</w:t>
      </w:r>
      <w:r w:rsidRPr="00CD71FD">
        <w:rPr>
          <w:rFonts w:ascii="Calibri" w:eastAsia="Calibri" w:hAnsi="Calibri" w:cs="Calibri"/>
          <w:sz w:val="22"/>
          <w:szCs w:val="22"/>
          <w:lang w:eastAsia="en-GB"/>
        </w:rPr>
        <w:t xml:space="preserve"> </w:t>
      </w:r>
      <w:r>
        <w:rPr>
          <w:rFonts w:ascii="Calibri" w:eastAsia="Calibri" w:hAnsi="Calibri" w:cs="Calibri"/>
          <w:sz w:val="22"/>
          <w:szCs w:val="22"/>
          <w:lang w:eastAsia="en-GB"/>
        </w:rPr>
        <w:t>for clean cooking becomes</w:t>
      </w:r>
      <w:r w:rsidRPr="00CD71FD">
        <w:rPr>
          <w:rFonts w:ascii="Calibri" w:eastAsia="Calibri" w:hAnsi="Calibri" w:cs="Calibri"/>
          <w:sz w:val="22"/>
          <w:szCs w:val="22"/>
          <w:lang w:eastAsia="en-GB"/>
        </w:rPr>
        <w:t xml:space="preserve"> accessible and feasible for all.</w:t>
      </w:r>
    </w:p>
    <w:p w14:paraId="28F1C776" w14:textId="47D04E88" w:rsidR="00B308BF" w:rsidRDefault="00B308BF" w:rsidP="00897AD3">
      <w:pPr>
        <w:numPr>
          <w:ilvl w:val="0"/>
          <w:numId w:val="22"/>
        </w:numPr>
        <w:spacing w:line="259" w:lineRule="auto"/>
        <w:rPr>
          <w:rFonts w:ascii="Calibri" w:eastAsia="Calibri" w:hAnsi="Calibri" w:cs="Calibri"/>
          <w:sz w:val="22"/>
          <w:szCs w:val="22"/>
          <w:lang w:eastAsia="en-GB"/>
        </w:rPr>
      </w:pPr>
      <w:r w:rsidRPr="00B308BF">
        <w:rPr>
          <w:rFonts w:ascii="Calibri" w:eastAsia="Calibri" w:hAnsi="Calibri" w:cs="Calibri"/>
          <w:sz w:val="22"/>
          <w:szCs w:val="22"/>
          <w:lang w:eastAsia="en-GB"/>
        </w:rPr>
        <w:t>Explore collaborative approaches between governments, private sector, and civil society to enhance the impact of cleaner cooking initiatives using carbon financing.</w:t>
      </w:r>
    </w:p>
    <w:p w14:paraId="1993DCDD" w14:textId="77777777" w:rsidR="00897AD3" w:rsidRPr="00897AD3" w:rsidRDefault="00897AD3" w:rsidP="00897AD3">
      <w:pPr>
        <w:spacing w:line="259" w:lineRule="auto"/>
        <w:rPr>
          <w:rFonts w:ascii="Calibri" w:eastAsia="Calibri" w:hAnsi="Calibri" w:cs="Calibri"/>
          <w:b/>
          <w:sz w:val="22"/>
          <w:szCs w:val="22"/>
          <w:lang w:eastAsia="en-GB"/>
        </w:rPr>
      </w:pPr>
    </w:p>
    <w:p w14:paraId="27EDD509" w14:textId="77FD1D14" w:rsidR="00897AD3" w:rsidRPr="002206C2" w:rsidRDefault="00897AD3" w:rsidP="002206C2">
      <w:pPr>
        <w:spacing w:line="240" w:lineRule="atLeast"/>
        <w:rPr>
          <w:rFonts w:ascii="Calibri" w:eastAsia="Calibri" w:hAnsi="Calibri" w:cs="Calibri"/>
          <w:b/>
          <w:sz w:val="22"/>
          <w:szCs w:val="22"/>
          <w:u w:val="single"/>
          <w:lang w:eastAsia="en-GB"/>
        </w:rPr>
      </w:pPr>
      <w:r w:rsidRPr="00897AD3">
        <w:rPr>
          <w:rFonts w:ascii="Calibri" w:eastAsia="Calibri" w:hAnsi="Calibri" w:cs="Calibri"/>
          <w:b/>
          <w:sz w:val="22"/>
          <w:szCs w:val="22"/>
          <w:u w:val="single"/>
          <w:lang w:eastAsia="en-GB"/>
        </w:rPr>
        <w:t>Outline:</w:t>
      </w:r>
    </w:p>
    <w:p w14:paraId="61BDF666" w14:textId="52ABA034" w:rsidR="00897AD3" w:rsidRPr="00A125B8" w:rsidRDefault="00897AD3" w:rsidP="00A125B8">
      <w:pPr>
        <w:spacing w:line="259" w:lineRule="auto"/>
        <w:rPr>
          <w:rFonts w:ascii="Calibri" w:eastAsia="Calibri" w:hAnsi="Calibri" w:cs="Calibri"/>
          <w:b/>
          <w:sz w:val="22"/>
          <w:szCs w:val="22"/>
          <w:lang w:eastAsia="en-GB"/>
        </w:rPr>
      </w:pPr>
      <w:r w:rsidRPr="00897AD3">
        <w:rPr>
          <w:rFonts w:ascii="Calibri" w:eastAsia="Calibri" w:hAnsi="Calibri" w:cs="Calibri"/>
          <w:b/>
          <w:sz w:val="22"/>
          <w:szCs w:val="22"/>
          <w:lang w:eastAsia="en-GB"/>
        </w:rPr>
        <w:t>Welcome:</w:t>
      </w:r>
      <w:r w:rsidR="00A125B8">
        <w:rPr>
          <w:rFonts w:ascii="Calibri" w:eastAsia="Calibri" w:hAnsi="Calibri" w:cs="Calibri"/>
          <w:b/>
          <w:sz w:val="22"/>
          <w:szCs w:val="22"/>
          <w:lang w:eastAsia="en-GB"/>
        </w:rPr>
        <w:t xml:space="preserve"> </w:t>
      </w:r>
      <w:r w:rsidRPr="00A125B8">
        <w:rPr>
          <w:rFonts w:ascii="Calibri" w:eastAsia="Calibri" w:hAnsi="Calibri" w:cs="Calibri"/>
          <w:bCs/>
          <w:sz w:val="22"/>
          <w:szCs w:val="22"/>
          <w:lang w:eastAsia="en-GB"/>
        </w:rPr>
        <w:t>Moderator: Simon O’Connell, CEO, SNV Netherlands Development Organisation</w:t>
      </w:r>
    </w:p>
    <w:p w14:paraId="324110E7" w14:textId="1344F37F" w:rsidR="00E603A0" w:rsidRPr="00A125B8" w:rsidRDefault="00897AD3" w:rsidP="00A125B8">
      <w:pPr>
        <w:spacing w:line="259" w:lineRule="auto"/>
        <w:rPr>
          <w:rFonts w:ascii="Calibri" w:eastAsia="Calibri" w:hAnsi="Calibri" w:cs="Calibri"/>
          <w:b/>
          <w:sz w:val="22"/>
          <w:szCs w:val="22"/>
          <w:lang w:eastAsia="en-GB"/>
        </w:rPr>
      </w:pPr>
      <w:r w:rsidRPr="00897AD3">
        <w:rPr>
          <w:rFonts w:ascii="Calibri" w:eastAsia="Calibri" w:hAnsi="Calibri" w:cs="Calibri"/>
          <w:b/>
          <w:sz w:val="22"/>
          <w:szCs w:val="22"/>
          <w:lang w:eastAsia="en-GB"/>
        </w:rPr>
        <w:t>Opening remarks:</w:t>
      </w:r>
      <w:r w:rsidR="00A125B8">
        <w:rPr>
          <w:rFonts w:ascii="Calibri" w:eastAsia="Calibri" w:hAnsi="Calibri" w:cs="Calibri"/>
          <w:b/>
          <w:sz w:val="22"/>
          <w:szCs w:val="22"/>
          <w:lang w:eastAsia="en-GB"/>
        </w:rPr>
        <w:t xml:space="preserve"> </w:t>
      </w:r>
      <w:r w:rsidR="00E603A0" w:rsidRPr="00A125B8">
        <w:rPr>
          <w:rFonts w:ascii="Calibri" w:eastAsia="Calibri" w:hAnsi="Calibri" w:cs="Calibri"/>
          <w:sz w:val="22"/>
          <w:szCs w:val="22"/>
        </w:rPr>
        <w:t>Hon Minister of State</w:t>
      </w:r>
      <w:r w:rsidR="00E603A0" w:rsidRPr="00A125B8">
        <w:rPr>
          <w:rFonts w:ascii="Arial" w:hAnsi="Arial" w:cs="Arial"/>
          <w:color w:val="000000"/>
          <w:sz w:val="22"/>
          <w:szCs w:val="22"/>
        </w:rPr>
        <w:t xml:space="preserve"> </w:t>
      </w:r>
      <w:r w:rsidR="00E603A0" w:rsidRPr="00A125B8">
        <w:rPr>
          <w:rFonts w:ascii="Calibri" w:eastAsia="Calibri" w:hAnsi="Calibri" w:cs="Calibri"/>
          <w:sz w:val="22"/>
          <w:szCs w:val="22"/>
        </w:rPr>
        <w:t>Union Affairs and Environment, Tanzania, Dr Ashatu Kijaji</w:t>
      </w:r>
    </w:p>
    <w:p w14:paraId="775E96FE" w14:textId="4CC55C7B" w:rsidR="00941B44" w:rsidRPr="00A125B8" w:rsidRDefault="00897AD3" w:rsidP="00A125B8">
      <w:pPr>
        <w:spacing w:line="259" w:lineRule="auto"/>
        <w:rPr>
          <w:rFonts w:ascii="Calibri" w:eastAsia="Calibri" w:hAnsi="Calibri" w:cs="Calibri"/>
          <w:b/>
          <w:sz w:val="22"/>
          <w:szCs w:val="22"/>
          <w:lang w:eastAsia="en-GB"/>
        </w:rPr>
      </w:pPr>
      <w:r w:rsidRPr="00897AD3">
        <w:rPr>
          <w:rFonts w:ascii="Calibri" w:eastAsia="Calibri" w:hAnsi="Calibri" w:cs="Calibri"/>
          <w:b/>
          <w:sz w:val="22"/>
          <w:szCs w:val="22"/>
          <w:lang w:eastAsia="en-GB"/>
        </w:rPr>
        <w:t>Keynote:</w:t>
      </w:r>
      <w:r w:rsidR="00A125B8">
        <w:rPr>
          <w:rFonts w:ascii="Calibri" w:eastAsia="Calibri" w:hAnsi="Calibri" w:cs="Calibri"/>
          <w:b/>
          <w:sz w:val="22"/>
          <w:szCs w:val="22"/>
          <w:lang w:eastAsia="en-GB"/>
        </w:rPr>
        <w:t xml:space="preserve"> </w:t>
      </w:r>
      <w:r w:rsidR="00941B44" w:rsidRPr="00A125B8">
        <w:rPr>
          <w:rFonts w:ascii="Calibri" w:eastAsia="Calibri" w:hAnsi="Calibri" w:cs="Calibri"/>
          <w:sz w:val="22"/>
          <w:szCs w:val="22"/>
          <w:lang w:eastAsia="en-GB"/>
        </w:rPr>
        <w:t xml:space="preserve">Vice President &amp; Minister of Natural Resources and Climate Change, Malawi, Honourable Michael Usi </w:t>
      </w:r>
    </w:p>
    <w:p w14:paraId="17CFF4ED" w14:textId="77777777" w:rsidR="00897AD3" w:rsidRPr="00897AD3" w:rsidRDefault="00897AD3" w:rsidP="00897AD3">
      <w:pPr>
        <w:spacing w:line="259" w:lineRule="auto"/>
        <w:rPr>
          <w:rFonts w:ascii="Calibri" w:eastAsia="Calibri" w:hAnsi="Calibri" w:cs="Calibri"/>
          <w:b/>
          <w:sz w:val="22"/>
          <w:szCs w:val="22"/>
          <w:lang w:eastAsia="en-GB"/>
        </w:rPr>
      </w:pPr>
      <w:r w:rsidRPr="00897AD3">
        <w:rPr>
          <w:rFonts w:ascii="Calibri" w:eastAsia="Calibri" w:hAnsi="Calibri" w:cs="Calibri"/>
          <w:b/>
          <w:sz w:val="22"/>
          <w:szCs w:val="22"/>
          <w:lang w:eastAsia="en-GB"/>
        </w:rPr>
        <w:t>Panellists:</w:t>
      </w:r>
    </w:p>
    <w:p w14:paraId="71165430" w14:textId="77777777" w:rsidR="00931E76" w:rsidRPr="00A125B8" w:rsidRDefault="00931E76" w:rsidP="00931E76">
      <w:pPr>
        <w:numPr>
          <w:ilvl w:val="0"/>
          <w:numId w:val="19"/>
        </w:numPr>
        <w:spacing w:line="259" w:lineRule="auto"/>
        <w:rPr>
          <w:rFonts w:ascii="Calibri" w:eastAsia="Calibri" w:hAnsi="Calibri" w:cs="Calibri"/>
          <w:i/>
          <w:iCs/>
          <w:sz w:val="22"/>
          <w:szCs w:val="22"/>
          <w:lang w:eastAsia="en-GB"/>
        </w:rPr>
      </w:pPr>
      <w:r w:rsidRPr="00A125B8">
        <w:rPr>
          <w:rFonts w:ascii="Calibri" w:eastAsia="Calibri" w:hAnsi="Calibri" w:cs="Calibri"/>
          <w:sz w:val="22"/>
          <w:szCs w:val="22"/>
          <w:lang w:eastAsia="en-GB"/>
        </w:rPr>
        <w:t>Margaret Kim, CEO, Gold Standard</w:t>
      </w:r>
    </w:p>
    <w:p w14:paraId="33755C81" w14:textId="77777777" w:rsidR="00931E76" w:rsidRPr="00D329F8" w:rsidRDefault="00931E76" w:rsidP="00931E76">
      <w:pPr>
        <w:numPr>
          <w:ilvl w:val="0"/>
          <w:numId w:val="19"/>
        </w:numPr>
        <w:spacing w:line="259" w:lineRule="auto"/>
        <w:rPr>
          <w:rFonts w:ascii="Calibri" w:eastAsia="Calibri" w:hAnsi="Calibri" w:cs="Calibri"/>
          <w:sz w:val="22"/>
          <w:szCs w:val="22"/>
        </w:rPr>
      </w:pPr>
      <w:r w:rsidRPr="00D329F8">
        <w:rPr>
          <w:rFonts w:ascii="Calibri" w:eastAsia="Calibri" w:hAnsi="Calibri" w:cs="Calibri"/>
          <w:sz w:val="22"/>
          <w:szCs w:val="22"/>
        </w:rPr>
        <w:t>Paul Muthaura, CEO, Africa Carbon Markets Initiative</w:t>
      </w:r>
    </w:p>
    <w:p w14:paraId="3D9024A3" w14:textId="1449EECE" w:rsidR="00897AD3" w:rsidRPr="00D329F8" w:rsidRDefault="6FF9B20E" w:rsidP="01B06C42">
      <w:pPr>
        <w:numPr>
          <w:ilvl w:val="0"/>
          <w:numId w:val="19"/>
        </w:numPr>
        <w:spacing w:line="259" w:lineRule="auto"/>
        <w:rPr>
          <w:rFonts w:ascii="Calibri" w:eastAsia="Calibri" w:hAnsi="Calibri" w:cs="Calibri"/>
          <w:sz w:val="22"/>
          <w:szCs w:val="22"/>
          <w:lang w:eastAsia="en-GB"/>
        </w:rPr>
      </w:pPr>
      <w:r w:rsidRPr="00D329F8">
        <w:rPr>
          <w:rFonts w:ascii="Calibri" w:eastAsia="Calibri" w:hAnsi="Calibri" w:cs="Calibri"/>
          <w:sz w:val="22"/>
          <w:szCs w:val="22"/>
          <w:lang w:eastAsia="en-GB"/>
        </w:rPr>
        <w:t xml:space="preserve">Dr </w:t>
      </w:r>
      <w:r w:rsidR="00897AD3" w:rsidRPr="00D329F8">
        <w:rPr>
          <w:rFonts w:ascii="Calibri" w:eastAsia="Calibri" w:hAnsi="Calibri" w:cs="Calibri"/>
          <w:sz w:val="22"/>
          <w:szCs w:val="22"/>
          <w:lang w:eastAsia="en-GB"/>
        </w:rPr>
        <w:t>Priya</w:t>
      </w:r>
      <w:r w:rsidR="5F1482A9" w:rsidRPr="00D329F8">
        <w:rPr>
          <w:rFonts w:ascii="Calibri" w:eastAsia="Calibri" w:hAnsi="Calibri" w:cs="Calibri"/>
          <w:sz w:val="22"/>
          <w:szCs w:val="22"/>
          <w:lang w:eastAsia="en-GB"/>
        </w:rPr>
        <w:t>darshini</w:t>
      </w:r>
      <w:r w:rsidR="00897AD3" w:rsidRPr="00D329F8">
        <w:rPr>
          <w:rFonts w:ascii="Calibri" w:eastAsia="Calibri" w:hAnsi="Calibri" w:cs="Calibri"/>
          <w:sz w:val="22"/>
          <w:szCs w:val="22"/>
          <w:lang w:eastAsia="en-GB"/>
        </w:rPr>
        <w:t xml:space="preserve"> Karve, </w:t>
      </w:r>
      <w:r w:rsidR="00D62211" w:rsidRPr="00D329F8">
        <w:rPr>
          <w:rFonts w:ascii="Calibri" w:eastAsia="Calibri" w:hAnsi="Calibri" w:cs="Calibri"/>
          <w:sz w:val="22"/>
          <w:szCs w:val="22"/>
          <w:lang w:eastAsia="en-GB"/>
        </w:rPr>
        <w:t xml:space="preserve">Director of the </w:t>
      </w:r>
      <w:r w:rsidR="00897AD3" w:rsidRPr="00D329F8">
        <w:rPr>
          <w:rFonts w:ascii="Calibri" w:eastAsia="Calibri" w:hAnsi="Calibri" w:cs="Calibri"/>
          <w:sz w:val="22"/>
          <w:szCs w:val="22"/>
          <w:lang w:eastAsia="en-GB"/>
        </w:rPr>
        <w:t>Cleaner Cooking Coalition</w:t>
      </w:r>
    </w:p>
    <w:p w14:paraId="58068212" w14:textId="77777777" w:rsidR="00931E76" w:rsidRPr="00D329F8" w:rsidRDefault="00931E76" w:rsidP="00931E76">
      <w:pPr>
        <w:numPr>
          <w:ilvl w:val="0"/>
          <w:numId w:val="19"/>
        </w:numPr>
        <w:spacing w:line="259" w:lineRule="auto"/>
        <w:rPr>
          <w:rFonts w:ascii="Calibri" w:eastAsia="Calibri" w:hAnsi="Calibri" w:cs="Calibri"/>
          <w:sz w:val="22"/>
          <w:szCs w:val="22"/>
          <w:lang w:eastAsia="en-GB"/>
        </w:rPr>
      </w:pPr>
      <w:r w:rsidRPr="00D329F8">
        <w:rPr>
          <w:rFonts w:ascii="Calibri" w:eastAsia="Calibri" w:hAnsi="Calibri" w:cs="Calibri"/>
          <w:sz w:val="22"/>
          <w:szCs w:val="22"/>
          <w:lang w:eastAsia="en-GB"/>
        </w:rPr>
        <w:t>Daniel de Vries, ACT Group</w:t>
      </w:r>
    </w:p>
    <w:p w14:paraId="18F7A2A7" w14:textId="4D137FCD" w:rsidR="00103790" w:rsidRPr="00D329F8" w:rsidRDefault="00103790" w:rsidP="00897AD3">
      <w:pPr>
        <w:numPr>
          <w:ilvl w:val="0"/>
          <w:numId w:val="19"/>
        </w:numPr>
        <w:spacing w:line="259" w:lineRule="auto"/>
        <w:rPr>
          <w:rFonts w:ascii="Calibri" w:eastAsia="Calibri" w:hAnsi="Calibri" w:cs="Calibri"/>
          <w:sz w:val="22"/>
          <w:szCs w:val="22"/>
          <w:lang w:eastAsia="en-GB"/>
        </w:rPr>
      </w:pPr>
      <w:r w:rsidRPr="00D329F8">
        <w:rPr>
          <w:rFonts w:ascii="Calibri" w:eastAsia="Calibri" w:hAnsi="Calibri" w:cs="Calibri"/>
          <w:sz w:val="22"/>
          <w:szCs w:val="22"/>
          <w:lang w:eastAsia="en-GB"/>
        </w:rPr>
        <w:t>Molly Brown, Burn Manufacturing</w:t>
      </w:r>
    </w:p>
    <w:p w14:paraId="7B7DF51F" w14:textId="536DE8DD" w:rsidR="00897AD3" w:rsidRPr="00030DB3" w:rsidRDefault="00897AD3" w:rsidP="00030DB3">
      <w:pPr>
        <w:spacing w:line="259" w:lineRule="auto"/>
        <w:rPr>
          <w:rFonts w:ascii="Calibri" w:eastAsia="Calibri" w:hAnsi="Calibri" w:cs="Calibri"/>
          <w:bCs/>
          <w:sz w:val="22"/>
          <w:szCs w:val="22"/>
          <w:lang w:eastAsia="en-GB"/>
        </w:rPr>
      </w:pPr>
      <w:r w:rsidRPr="00897AD3">
        <w:rPr>
          <w:rFonts w:ascii="Calibri" w:eastAsia="Calibri" w:hAnsi="Calibri" w:cs="Calibri"/>
          <w:b/>
          <w:sz w:val="22"/>
          <w:szCs w:val="22"/>
          <w:lang w:eastAsia="en-GB"/>
        </w:rPr>
        <w:t>Closing remarks</w:t>
      </w:r>
      <w:r w:rsidR="00030DB3">
        <w:rPr>
          <w:rFonts w:ascii="Calibri" w:eastAsia="Calibri" w:hAnsi="Calibri" w:cs="Calibri"/>
          <w:b/>
          <w:sz w:val="22"/>
          <w:szCs w:val="22"/>
          <w:lang w:eastAsia="en-GB"/>
        </w:rPr>
        <w:t xml:space="preserve"> </w:t>
      </w:r>
      <w:r w:rsidR="00030DB3">
        <w:rPr>
          <w:rFonts w:ascii="Calibri" w:eastAsia="Calibri" w:hAnsi="Calibri" w:cs="Calibri"/>
          <w:bCs/>
          <w:sz w:val="22"/>
          <w:szCs w:val="22"/>
          <w:lang w:eastAsia="en-GB"/>
        </w:rPr>
        <w:t>(by moderator)</w:t>
      </w:r>
    </w:p>
    <w:p w14:paraId="3F07DF1E" w14:textId="77777777" w:rsidR="00897AD3" w:rsidRPr="00897AD3" w:rsidRDefault="00897AD3" w:rsidP="00897AD3">
      <w:pPr>
        <w:spacing w:line="259" w:lineRule="auto"/>
        <w:rPr>
          <w:rFonts w:ascii="Calibri" w:eastAsia="Calibri" w:hAnsi="Calibri" w:cs="Calibri"/>
          <w:b/>
          <w:sz w:val="22"/>
          <w:szCs w:val="22"/>
          <w:lang w:eastAsia="en-GB"/>
        </w:rPr>
      </w:pPr>
      <w:r w:rsidRPr="00897AD3">
        <w:rPr>
          <w:rFonts w:ascii="Calibri" w:eastAsia="Calibri" w:hAnsi="Calibri" w:cs="Calibri"/>
          <w:b/>
          <w:sz w:val="22"/>
          <w:szCs w:val="22"/>
          <w:lang w:eastAsia="en-GB"/>
        </w:rPr>
        <w:lastRenderedPageBreak/>
        <w:t xml:space="preserve">Speaker Biographies </w:t>
      </w:r>
    </w:p>
    <w:p w14:paraId="2F322C09" w14:textId="77777777" w:rsidR="00897AD3" w:rsidRPr="00897AD3" w:rsidRDefault="00897AD3" w:rsidP="00897AD3">
      <w:pPr>
        <w:spacing w:line="259" w:lineRule="auto"/>
        <w:rPr>
          <w:rFonts w:ascii="Calibri" w:eastAsia="Calibri" w:hAnsi="Calibri" w:cs="Calibri"/>
          <w:sz w:val="22"/>
          <w:szCs w:val="22"/>
          <w:lang w:eastAsia="en-GB"/>
        </w:rPr>
      </w:pPr>
    </w:p>
    <w:p w14:paraId="32D01C27" w14:textId="17ED389D" w:rsidR="00897AD3" w:rsidRPr="00897AD3" w:rsidRDefault="00897AD3" w:rsidP="00897AD3">
      <w:pPr>
        <w:spacing w:line="259" w:lineRule="auto"/>
        <w:rPr>
          <w:rFonts w:ascii="Calibri" w:eastAsia="Calibri" w:hAnsi="Calibri" w:cs="Calibri"/>
          <w:b/>
          <w:sz w:val="22"/>
          <w:szCs w:val="22"/>
          <w:lang w:eastAsia="en-GB"/>
        </w:rPr>
      </w:pPr>
      <w:r w:rsidRPr="00897AD3">
        <w:rPr>
          <w:rFonts w:ascii="Calibri" w:eastAsia="Calibri" w:hAnsi="Calibri" w:cs="Calibri"/>
          <w:sz w:val="22"/>
          <w:szCs w:val="22"/>
          <w:lang w:eastAsia="en-GB"/>
        </w:rPr>
        <w:t xml:space="preserve">With over 25 years’ experience working for social change in a wide array of different countries and contexts, </w:t>
      </w:r>
      <w:r w:rsidRPr="00897AD3">
        <w:rPr>
          <w:rFonts w:ascii="Calibri" w:eastAsia="Calibri" w:hAnsi="Calibri" w:cs="Calibri"/>
          <w:b/>
          <w:sz w:val="22"/>
          <w:szCs w:val="22"/>
          <w:lang w:eastAsia="en-GB"/>
        </w:rPr>
        <w:t>Simon O’Connell</w:t>
      </w:r>
      <w:r w:rsidRPr="00897AD3">
        <w:rPr>
          <w:rFonts w:ascii="Calibri" w:eastAsia="Calibri" w:hAnsi="Calibri" w:cs="Calibri"/>
          <w:sz w:val="22"/>
          <w:szCs w:val="22"/>
          <w:lang w:eastAsia="en-GB"/>
        </w:rPr>
        <w:t xml:space="preserve"> is an experienced and entrepreneurial leader. Passionate about promoting equitable access to opportunity and catalysing positive, inclusive and lasting change, Simon’s main areas of expertise are in setting strategy, leading teams and fostering partnerships.</w:t>
      </w:r>
      <w:r w:rsidRPr="00897AD3">
        <w:rPr>
          <w:rFonts w:ascii="Verdana" w:eastAsia="Verdana" w:hAnsi="Verdana" w:cs="Verdana"/>
          <w:noProof/>
          <w:sz w:val="17"/>
          <w:szCs w:val="17"/>
          <w:lang w:eastAsia="en-GB"/>
        </w:rPr>
        <w:drawing>
          <wp:anchor distT="0" distB="0" distL="114300" distR="114300" simplePos="0" relativeHeight="251658241" behindDoc="0" locked="0" layoutInCell="1" hidden="0" allowOverlap="1" wp14:anchorId="7DE5A4A7" wp14:editId="6DEAA954">
            <wp:simplePos x="0" y="0"/>
            <wp:positionH relativeFrom="column">
              <wp:posOffset>1</wp:posOffset>
            </wp:positionH>
            <wp:positionV relativeFrom="paragraph">
              <wp:posOffset>12065</wp:posOffset>
            </wp:positionV>
            <wp:extent cx="1339850" cy="1163955"/>
            <wp:effectExtent l="0" t="0" r="0" b="0"/>
            <wp:wrapSquare wrapText="bothSides" distT="0" distB="0" distL="114300" distR="114300"/>
            <wp:docPr id="1757086898" name="image2.png" descr="A person in a su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erson in a suit&#10;&#10;Description automatically generated"/>
                    <pic:cNvPicPr preferRelativeResize="0"/>
                  </pic:nvPicPr>
                  <pic:blipFill>
                    <a:blip r:embed="rId15"/>
                    <a:srcRect/>
                    <a:stretch>
                      <a:fillRect/>
                    </a:stretch>
                  </pic:blipFill>
                  <pic:spPr>
                    <a:xfrm>
                      <a:off x="0" y="0"/>
                      <a:ext cx="1339850" cy="1163955"/>
                    </a:xfrm>
                    <a:prstGeom prst="rect">
                      <a:avLst/>
                    </a:prstGeom>
                    <a:ln/>
                  </pic:spPr>
                </pic:pic>
              </a:graphicData>
            </a:graphic>
          </wp:anchor>
        </w:drawing>
      </w:r>
    </w:p>
    <w:p w14:paraId="74D4D78F" w14:textId="77777777" w:rsidR="00897AD3" w:rsidRPr="00897AD3" w:rsidRDefault="00897AD3" w:rsidP="00897AD3">
      <w:pPr>
        <w:spacing w:line="259" w:lineRule="auto"/>
        <w:rPr>
          <w:rFonts w:ascii="Calibri" w:eastAsia="Calibri" w:hAnsi="Calibri" w:cs="Calibri"/>
          <w:sz w:val="22"/>
          <w:szCs w:val="22"/>
          <w:lang w:eastAsia="en-GB"/>
        </w:rPr>
      </w:pPr>
      <w:r w:rsidRPr="00897AD3">
        <w:rPr>
          <w:rFonts w:ascii="Calibri" w:eastAsia="Calibri" w:hAnsi="Calibri" w:cs="Calibri"/>
          <w:sz w:val="22"/>
          <w:szCs w:val="22"/>
          <w:lang w:eastAsia="en-GB"/>
        </w:rPr>
        <w:t>Since late 2020 Simon has been the Chief Executive Officer of SNV, Netherlands Development Organisation, leading a team of almost 1,300 people and ongoing programmes in approximately 25 countries. With overall responsibility for SNV, Simon oversees a global portfolio focused on the Agriculture, Energy and Water sectors and systems interventions that contribute to sustainable, transformational change.</w:t>
      </w:r>
    </w:p>
    <w:p w14:paraId="2CB650FC" w14:textId="08736A2B" w:rsidR="00F93616" w:rsidRDefault="005C1DAC" w:rsidP="00897AD3">
      <w:pPr>
        <w:spacing w:line="259" w:lineRule="auto"/>
        <w:rPr>
          <w:rFonts w:ascii="Calibri" w:eastAsia="Calibri" w:hAnsi="Calibri" w:cs="Calibri"/>
          <w:sz w:val="22"/>
          <w:szCs w:val="22"/>
          <w:lang w:eastAsia="en-GB"/>
        </w:rPr>
      </w:pPr>
      <w:r>
        <w:rPr>
          <w:rFonts w:ascii="Calibri" w:eastAsia="Calibri" w:hAnsi="Calibri" w:cs="Calibri"/>
          <w:b/>
          <w:bCs/>
          <w:noProof/>
          <w:sz w:val="22"/>
          <w:szCs w:val="22"/>
          <w:lang w:eastAsia="en-GB"/>
        </w:rPr>
        <w:drawing>
          <wp:anchor distT="0" distB="0" distL="114300" distR="114300" simplePos="0" relativeHeight="251661824" behindDoc="0" locked="0" layoutInCell="1" allowOverlap="1" wp14:anchorId="7044F3CF" wp14:editId="02A196A3">
            <wp:simplePos x="0" y="0"/>
            <wp:positionH relativeFrom="margin">
              <wp:align>left</wp:align>
            </wp:positionH>
            <wp:positionV relativeFrom="paragraph">
              <wp:posOffset>180975</wp:posOffset>
            </wp:positionV>
            <wp:extent cx="1539875" cy="1214755"/>
            <wp:effectExtent l="0" t="0" r="3175" b="4445"/>
            <wp:wrapSquare wrapText="bothSides"/>
            <wp:docPr id="13045533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9875" cy="1214755"/>
                    </a:xfrm>
                    <a:prstGeom prst="rect">
                      <a:avLst/>
                    </a:prstGeom>
                    <a:noFill/>
                  </pic:spPr>
                </pic:pic>
              </a:graphicData>
            </a:graphic>
            <wp14:sizeRelH relativeFrom="margin">
              <wp14:pctWidth>0</wp14:pctWidth>
            </wp14:sizeRelH>
            <wp14:sizeRelV relativeFrom="margin">
              <wp14:pctHeight>0</wp14:pctHeight>
            </wp14:sizeRelV>
          </wp:anchor>
        </w:drawing>
      </w:r>
    </w:p>
    <w:p w14:paraId="64633C3D" w14:textId="513C1160" w:rsidR="00F93616" w:rsidRDefault="00F93616" w:rsidP="00897AD3">
      <w:pPr>
        <w:spacing w:line="259" w:lineRule="auto"/>
        <w:rPr>
          <w:rFonts w:ascii="Calibri" w:eastAsia="Calibri" w:hAnsi="Calibri" w:cs="Calibri"/>
          <w:sz w:val="22"/>
          <w:szCs w:val="22"/>
          <w:lang w:eastAsia="en-GB"/>
        </w:rPr>
      </w:pPr>
      <w:r w:rsidRPr="00F93616">
        <w:rPr>
          <w:rFonts w:ascii="Calibri" w:eastAsia="Calibri" w:hAnsi="Calibri" w:cs="Calibri"/>
          <w:b/>
          <w:bCs/>
          <w:sz w:val="22"/>
          <w:szCs w:val="22"/>
          <w:lang w:eastAsia="en-GB"/>
        </w:rPr>
        <w:t>Hon.</w:t>
      </w:r>
      <w:r w:rsidRPr="00F93616">
        <w:rPr>
          <w:rFonts w:ascii="Calibri" w:eastAsia="Calibri" w:hAnsi="Calibri" w:cs="Calibri"/>
          <w:sz w:val="22"/>
          <w:szCs w:val="22"/>
          <w:lang w:eastAsia="en-GB"/>
        </w:rPr>
        <w:t xml:space="preserve"> </w:t>
      </w:r>
      <w:r w:rsidRPr="00F93616">
        <w:rPr>
          <w:rFonts w:ascii="Calibri" w:eastAsia="Calibri" w:hAnsi="Calibri" w:cs="Calibri"/>
          <w:b/>
          <w:bCs/>
          <w:sz w:val="22"/>
          <w:szCs w:val="22"/>
          <w:lang w:eastAsia="en-GB"/>
        </w:rPr>
        <w:t>Michael Bizwick Usi</w:t>
      </w:r>
      <w:r w:rsidRPr="00F93616">
        <w:rPr>
          <w:rFonts w:ascii="Calibri" w:eastAsia="Calibri" w:hAnsi="Calibri" w:cs="Calibri"/>
          <w:sz w:val="22"/>
          <w:szCs w:val="22"/>
          <w:lang w:eastAsia="en-GB"/>
        </w:rPr>
        <w:t xml:space="preserve"> is Vice President of the Republic of Malawi and Minister for Natural Resources and Climate Change. He previously served as the Minister of Tourism, Culture &amp; Wildlife. Hon Usi is also a movie actor, playwright, and musician.</w:t>
      </w:r>
    </w:p>
    <w:p w14:paraId="245E8F86" w14:textId="62611202" w:rsidR="00897AD3" w:rsidRDefault="00897AD3" w:rsidP="00897AD3">
      <w:pPr>
        <w:spacing w:line="259" w:lineRule="auto"/>
        <w:rPr>
          <w:rFonts w:ascii="Calibri" w:eastAsia="Calibri" w:hAnsi="Calibri" w:cs="Calibri"/>
          <w:sz w:val="22"/>
          <w:szCs w:val="22"/>
          <w:lang w:eastAsia="en-GB"/>
        </w:rPr>
      </w:pPr>
    </w:p>
    <w:p w14:paraId="74A42563" w14:textId="745FED62" w:rsidR="005C1DAC" w:rsidRDefault="005C1DAC" w:rsidP="00884FF6">
      <w:pPr>
        <w:spacing w:line="259" w:lineRule="auto"/>
        <w:rPr>
          <w:rFonts w:ascii="Calibri" w:eastAsia="Calibri" w:hAnsi="Calibri" w:cs="Calibri"/>
          <w:b/>
          <w:bCs/>
          <w:sz w:val="22"/>
          <w:szCs w:val="22"/>
          <w:lang w:val="en-US" w:eastAsia="en-GB"/>
        </w:rPr>
      </w:pPr>
    </w:p>
    <w:p w14:paraId="759EC8EF" w14:textId="4FE29EAF" w:rsidR="005C1DAC" w:rsidRDefault="005C1DAC" w:rsidP="00884FF6">
      <w:pPr>
        <w:spacing w:line="259" w:lineRule="auto"/>
        <w:rPr>
          <w:rFonts w:ascii="Calibri" w:eastAsia="Calibri" w:hAnsi="Calibri" w:cs="Calibri"/>
          <w:b/>
          <w:bCs/>
          <w:sz w:val="22"/>
          <w:szCs w:val="22"/>
          <w:lang w:val="en-US" w:eastAsia="en-GB"/>
        </w:rPr>
      </w:pPr>
    </w:p>
    <w:p w14:paraId="042BC9DA" w14:textId="65C918CB" w:rsidR="005C1DAC" w:rsidRDefault="005C1DAC" w:rsidP="00884FF6">
      <w:pPr>
        <w:spacing w:line="259" w:lineRule="auto"/>
        <w:rPr>
          <w:rFonts w:ascii="Calibri" w:eastAsia="Calibri" w:hAnsi="Calibri" w:cs="Calibri"/>
          <w:b/>
          <w:bCs/>
          <w:sz w:val="22"/>
          <w:szCs w:val="22"/>
          <w:lang w:val="en-US" w:eastAsia="en-GB"/>
        </w:rPr>
      </w:pPr>
    </w:p>
    <w:p w14:paraId="444B0104" w14:textId="2E83EA6C" w:rsidR="00884FF6" w:rsidRPr="00884FF6" w:rsidRDefault="005C1DAC" w:rsidP="00884FF6">
      <w:pPr>
        <w:spacing w:line="259" w:lineRule="auto"/>
        <w:rPr>
          <w:rFonts w:ascii="Calibri" w:eastAsia="Calibri" w:hAnsi="Calibri" w:cs="Calibri"/>
          <w:sz w:val="22"/>
          <w:szCs w:val="22"/>
          <w:lang w:val="en-US" w:eastAsia="en-GB"/>
        </w:rPr>
      </w:pPr>
      <w:r>
        <w:rPr>
          <w:rFonts w:ascii="Calibri" w:eastAsia="Calibri" w:hAnsi="Calibri" w:cs="Calibri"/>
          <w:b/>
          <w:bCs/>
          <w:noProof/>
          <w:sz w:val="22"/>
          <w:szCs w:val="22"/>
          <w:lang w:val="en-US" w:eastAsia="en-GB"/>
        </w:rPr>
        <w:drawing>
          <wp:anchor distT="0" distB="0" distL="114300" distR="114300" simplePos="0" relativeHeight="251659776" behindDoc="0" locked="0" layoutInCell="1" allowOverlap="1" wp14:anchorId="0004722D" wp14:editId="3F641652">
            <wp:simplePos x="0" y="0"/>
            <wp:positionH relativeFrom="margin">
              <wp:posOffset>17145</wp:posOffset>
            </wp:positionH>
            <wp:positionV relativeFrom="paragraph">
              <wp:posOffset>5715</wp:posOffset>
            </wp:positionV>
            <wp:extent cx="1365250" cy="1369060"/>
            <wp:effectExtent l="0" t="0" r="6350" b="2540"/>
            <wp:wrapSquare wrapText="bothSides"/>
            <wp:docPr id="1002015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5250" cy="1369060"/>
                    </a:xfrm>
                    <a:prstGeom prst="rect">
                      <a:avLst/>
                    </a:prstGeom>
                    <a:noFill/>
                  </pic:spPr>
                </pic:pic>
              </a:graphicData>
            </a:graphic>
            <wp14:sizeRelH relativeFrom="margin">
              <wp14:pctWidth>0</wp14:pctWidth>
            </wp14:sizeRelH>
            <wp14:sizeRelV relativeFrom="margin">
              <wp14:pctHeight>0</wp14:pctHeight>
            </wp14:sizeRelV>
          </wp:anchor>
        </w:drawing>
      </w:r>
      <w:r w:rsidR="00884FF6" w:rsidRPr="00884FF6">
        <w:rPr>
          <w:rFonts w:ascii="Calibri" w:eastAsia="Calibri" w:hAnsi="Calibri" w:cs="Calibri"/>
          <w:b/>
          <w:bCs/>
          <w:sz w:val="22"/>
          <w:szCs w:val="22"/>
          <w:lang w:val="en-US" w:eastAsia="en-GB"/>
        </w:rPr>
        <w:t xml:space="preserve">Margaret Kim </w:t>
      </w:r>
      <w:r w:rsidR="00884FF6" w:rsidRPr="00884FF6">
        <w:rPr>
          <w:rFonts w:ascii="Calibri" w:eastAsia="Calibri" w:hAnsi="Calibri" w:cs="Calibri"/>
          <w:sz w:val="22"/>
          <w:szCs w:val="22"/>
          <w:lang w:val="en-US" w:eastAsia="en-GB"/>
        </w:rPr>
        <w:t xml:space="preserve">is the CEO of Gold Standard, a leading standard that allows climate and development initiatives to quantify, certify and maximize their impact towards climate security and sustainable development. </w:t>
      </w:r>
    </w:p>
    <w:p w14:paraId="0C72CB0D" w14:textId="22059856" w:rsidR="00884FF6" w:rsidRPr="00884FF6" w:rsidRDefault="00884FF6" w:rsidP="00884FF6">
      <w:pPr>
        <w:spacing w:line="259" w:lineRule="auto"/>
        <w:rPr>
          <w:rFonts w:ascii="Calibri" w:eastAsia="Calibri" w:hAnsi="Calibri" w:cs="Calibri"/>
          <w:sz w:val="22"/>
          <w:szCs w:val="22"/>
          <w:lang w:val="en-US" w:eastAsia="en-GB"/>
        </w:rPr>
      </w:pPr>
      <w:r w:rsidRPr="00884FF6">
        <w:rPr>
          <w:rFonts w:ascii="Calibri" w:eastAsia="Calibri" w:hAnsi="Calibri" w:cs="Calibri"/>
          <w:sz w:val="22"/>
          <w:szCs w:val="22"/>
          <w:lang w:val="en-US" w:eastAsia="en-GB"/>
        </w:rPr>
        <w:t xml:space="preserve">Margaret has over 15 years of experience in international management roles including at the Global Green Growth Institute (GGGI) where she held various posts including the Head of Green Climate Fund liaison and Head of Strategy and Integration. </w:t>
      </w:r>
    </w:p>
    <w:p w14:paraId="2AE47370" w14:textId="0A91B2AF" w:rsidR="00884FF6" w:rsidRPr="00884FF6" w:rsidRDefault="00884FF6" w:rsidP="00884FF6">
      <w:pPr>
        <w:spacing w:line="259" w:lineRule="auto"/>
        <w:rPr>
          <w:rFonts w:ascii="Calibri" w:eastAsia="Calibri" w:hAnsi="Calibri" w:cs="Calibri"/>
          <w:sz w:val="22"/>
          <w:szCs w:val="22"/>
          <w:lang w:val="en-US" w:eastAsia="en-GB"/>
        </w:rPr>
      </w:pPr>
      <w:r w:rsidRPr="00884FF6">
        <w:rPr>
          <w:rFonts w:ascii="Calibri" w:eastAsia="Calibri" w:hAnsi="Calibri" w:cs="Calibri"/>
          <w:sz w:val="22"/>
          <w:szCs w:val="22"/>
          <w:lang w:val="en-US" w:eastAsia="en-GB"/>
        </w:rPr>
        <w:t>Prior to this role, she occupied leadership roles in the private sector in business development and corporate strategy at a leading biotechnology company.</w:t>
      </w:r>
    </w:p>
    <w:p w14:paraId="7419AAE5" w14:textId="19F732CF" w:rsidR="00884FF6" w:rsidRPr="00884FF6" w:rsidRDefault="004B09E7" w:rsidP="00897AD3">
      <w:pPr>
        <w:spacing w:line="259" w:lineRule="auto"/>
        <w:rPr>
          <w:rFonts w:ascii="Calibri" w:eastAsia="Calibri" w:hAnsi="Calibri" w:cs="Calibri"/>
          <w:sz w:val="22"/>
          <w:szCs w:val="22"/>
          <w:lang w:val="en-US" w:eastAsia="en-GB"/>
        </w:rPr>
      </w:pPr>
      <w:r w:rsidRPr="004A6683">
        <w:rPr>
          <w:b/>
          <w:bCs/>
          <w:noProof/>
        </w:rPr>
        <w:drawing>
          <wp:anchor distT="0" distB="0" distL="114300" distR="114300" simplePos="0" relativeHeight="251658244" behindDoc="0" locked="0" layoutInCell="1" allowOverlap="1" wp14:anchorId="796B70A0" wp14:editId="72641E99">
            <wp:simplePos x="0" y="0"/>
            <wp:positionH relativeFrom="margin">
              <wp:align>left</wp:align>
            </wp:positionH>
            <wp:positionV relativeFrom="paragraph">
              <wp:posOffset>184150</wp:posOffset>
            </wp:positionV>
            <wp:extent cx="1359535" cy="1631950"/>
            <wp:effectExtent l="0" t="0" r="0" b="6350"/>
            <wp:wrapSquare wrapText="bothSides"/>
            <wp:docPr id="611571553" name="Picture 611571553"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71553" name="Picture 611571553" descr="A person in a suit and ti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9535" cy="1631950"/>
                    </a:xfrm>
                    <a:prstGeom prst="rect">
                      <a:avLst/>
                    </a:prstGeom>
                  </pic:spPr>
                </pic:pic>
              </a:graphicData>
            </a:graphic>
            <wp14:sizeRelH relativeFrom="page">
              <wp14:pctWidth>0</wp14:pctWidth>
            </wp14:sizeRelH>
            <wp14:sizeRelV relativeFrom="page">
              <wp14:pctHeight>0</wp14:pctHeight>
            </wp14:sizeRelV>
          </wp:anchor>
        </w:drawing>
      </w:r>
    </w:p>
    <w:p w14:paraId="103E1E82" w14:textId="56D3E4A3" w:rsidR="002F04E5" w:rsidRPr="002F04E5" w:rsidRDefault="004A6683" w:rsidP="002F04E5">
      <w:pPr>
        <w:spacing w:line="259" w:lineRule="auto"/>
        <w:rPr>
          <w:rFonts w:ascii="Calibri" w:eastAsia="Calibri" w:hAnsi="Calibri" w:cs="Calibri"/>
          <w:sz w:val="22"/>
          <w:szCs w:val="22"/>
          <w:lang w:val="en-NL" w:eastAsia="en-GB"/>
        </w:rPr>
      </w:pPr>
      <w:r w:rsidRPr="004A6683">
        <w:rPr>
          <w:rFonts w:ascii="Calibri" w:eastAsia="Calibri" w:hAnsi="Calibri" w:cs="Calibri"/>
          <w:b/>
          <w:bCs/>
          <w:sz w:val="22"/>
          <w:szCs w:val="22"/>
          <w:lang w:eastAsia="en-GB"/>
        </w:rPr>
        <w:t>Paul Muthaura</w:t>
      </w:r>
      <w:r w:rsidRPr="7A277966">
        <w:rPr>
          <w:rFonts w:ascii="Calibri" w:eastAsia="Calibri" w:hAnsi="Calibri" w:cs="Calibri"/>
          <w:sz w:val="22"/>
          <w:szCs w:val="22"/>
          <w:lang w:eastAsia="en-GB"/>
        </w:rPr>
        <w:t xml:space="preserve"> </w:t>
      </w:r>
      <w:r w:rsidR="002F04E5" w:rsidRPr="002F04E5">
        <w:rPr>
          <w:rFonts w:ascii="Calibri" w:eastAsia="Calibri" w:hAnsi="Calibri" w:cs="Calibri"/>
          <w:sz w:val="22"/>
          <w:szCs w:val="22"/>
          <w:lang w:val="en-NL" w:eastAsia="en-GB"/>
        </w:rPr>
        <w:t>Paul Muthaura is the CEO of the Africa Carbon Markets Initiative (ACMI). He was previously the CEO of ICEA LION General Insurance Kenya and Capital Markets Authority of Kenya .</w:t>
      </w:r>
    </w:p>
    <w:p w14:paraId="5AB4C3D9" w14:textId="467522C3" w:rsidR="00897AD3" w:rsidRDefault="002F04E5" w:rsidP="002F04E5">
      <w:pPr>
        <w:spacing w:line="259" w:lineRule="auto"/>
        <w:rPr>
          <w:rFonts w:ascii="Calibri" w:eastAsia="Calibri" w:hAnsi="Calibri" w:cs="Calibri"/>
          <w:sz w:val="22"/>
          <w:szCs w:val="22"/>
          <w:lang w:val="en-NL" w:eastAsia="en-GB"/>
        </w:rPr>
      </w:pPr>
      <w:r w:rsidRPr="002F04E5">
        <w:rPr>
          <w:rFonts w:ascii="Calibri" w:eastAsia="Calibri" w:hAnsi="Calibri" w:cs="Calibri"/>
          <w:sz w:val="22"/>
          <w:szCs w:val="22"/>
          <w:lang w:val="en-NL" w:eastAsia="en-GB"/>
        </w:rPr>
        <w:t>He is an independent board member of the International Ethics Standards Board for Accountants; British American Tobacco (BAT) Kenya; ICEA LION Asset Management; and the Financial Sector Deepening Trust, Kenya.</w:t>
      </w:r>
    </w:p>
    <w:p w14:paraId="77DB3B55" w14:textId="1AE689AE" w:rsidR="002F04E5" w:rsidRDefault="002F04E5" w:rsidP="002F04E5">
      <w:pPr>
        <w:spacing w:line="259" w:lineRule="auto"/>
        <w:rPr>
          <w:rFonts w:ascii="Calibri" w:eastAsia="Calibri" w:hAnsi="Calibri" w:cs="Calibri"/>
          <w:sz w:val="22"/>
          <w:szCs w:val="22"/>
          <w:lang w:val="en-NL" w:eastAsia="en-GB"/>
        </w:rPr>
      </w:pPr>
    </w:p>
    <w:p w14:paraId="40F6EA11" w14:textId="378CDB1D" w:rsidR="002F04E5" w:rsidRDefault="002F04E5" w:rsidP="002F04E5">
      <w:pPr>
        <w:spacing w:line="259" w:lineRule="auto"/>
        <w:rPr>
          <w:rFonts w:ascii="Calibri" w:eastAsia="Calibri" w:hAnsi="Calibri" w:cs="Calibri"/>
          <w:sz w:val="22"/>
          <w:szCs w:val="22"/>
          <w:lang w:val="en-NL" w:eastAsia="en-GB"/>
        </w:rPr>
      </w:pPr>
    </w:p>
    <w:p w14:paraId="182A7881" w14:textId="77777777" w:rsidR="002F04E5" w:rsidRDefault="002F04E5" w:rsidP="002F04E5">
      <w:pPr>
        <w:spacing w:line="259" w:lineRule="auto"/>
        <w:rPr>
          <w:rFonts w:ascii="Calibri" w:eastAsia="Calibri" w:hAnsi="Calibri" w:cs="Calibri"/>
          <w:sz w:val="22"/>
          <w:szCs w:val="22"/>
          <w:lang w:val="en-NL" w:eastAsia="en-GB"/>
        </w:rPr>
      </w:pPr>
    </w:p>
    <w:p w14:paraId="130DD915" w14:textId="77777777" w:rsidR="002F04E5" w:rsidRDefault="002F04E5" w:rsidP="002F04E5">
      <w:pPr>
        <w:spacing w:line="259" w:lineRule="auto"/>
        <w:rPr>
          <w:rFonts w:ascii="Calibri" w:eastAsia="Calibri" w:hAnsi="Calibri" w:cs="Calibri"/>
          <w:sz w:val="22"/>
          <w:szCs w:val="22"/>
          <w:lang w:val="en-NL" w:eastAsia="en-GB"/>
        </w:rPr>
      </w:pPr>
    </w:p>
    <w:p w14:paraId="610BA8BF" w14:textId="67DAD29C" w:rsidR="002F04E5" w:rsidRPr="00897AD3" w:rsidRDefault="002F04E5" w:rsidP="002F04E5">
      <w:pPr>
        <w:spacing w:line="259" w:lineRule="auto"/>
        <w:rPr>
          <w:rFonts w:ascii="Calibri" w:eastAsia="Calibri" w:hAnsi="Calibri" w:cs="Calibri"/>
          <w:sz w:val="22"/>
          <w:szCs w:val="22"/>
          <w:lang w:eastAsia="en-GB"/>
        </w:rPr>
      </w:pPr>
    </w:p>
    <w:p w14:paraId="63CA3033" w14:textId="7C30A1E4" w:rsidR="00897AD3" w:rsidRDefault="00897AD3" w:rsidP="00897AD3">
      <w:pPr>
        <w:spacing w:line="259" w:lineRule="auto"/>
        <w:rPr>
          <w:rFonts w:ascii="Calibri" w:eastAsia="Calibri" w:hAnsi="Calibri" w:cs="Calibri"/>
          <w:sz w:val="22"/>
          <w:szCs w:val="22"/>
          <w:lang w:eastAsia="en-GB"/>
        </w:rPr>
      </w:pPr>
      <w:r w:rsidRPr="54F9282A">
        <w:rPr>
          <w:rFonts w:ascii="Calibri" w:eastAsia="Calibri" w:hAnsi="Calibri" w:cs="Calibri"/>
          <w:sz w:val="22"/>
          <w:szCs w:val="22"/>
          <w:lang w:eastAsia="en-GB"/>
        </w:rPr>
        <w:t xml:space="preserve">In a career spanning more than 20 years, </w:t>
      </w:r>
      <w:r w:rsidRPr="002F381F">
        <w:rPr>
          <w:rFonts w:ascii="Calibri" w:eastAsia="Calibri" w:hAnsi="Calibri" w:cs="Calibri"/>
          <w:b/>
          <w:bCs/>
          <w:sz w:val="22"/>
          <w:szCs w:val="22"/>
          <w:lang w:eastAsia="en-GB"/>
        </w:rPr>
        <w:t>Dr. Priyadarshini Karve</w:t>
      </w:r>
      <w:r w:rsidRPr="54F9282A">
        <w:rPr>
          <w:rFonts w:ascii="Calibri" w:eastAsia="Calibri" w:hAnsi="Calibri" w:cs="Calibri"/>
          <w:sz w:val="22"/>
          <w:szCs w:val="22"/>
          <w:lang w:eastAsia="en-GB"/>
        </w:rPr>
        <w:t xml:space="preserve"> invented a number of improved biomass burning cooking devices, to reduce smoke in the kitchen and dependence on firewood for </w:t>
      </w:r>
      <w:r w:rsidRPr="54F9282A">
        <w:rPr>
          <w:rFonts w:ascii="Calibri" w:eastAsia="Calibri" w:hAnsi="Calibri" w:cs="Calibri"/>
          <w:sz w:val="22"/>
          <w:szCs w:val="22"/>
          <w:lang w:eastAsia="en-GB"/>
        </w:rPr>
        <w:lastRenderedPageBreak/>
        <w:t xml:space="preserve">domestic cooking in rural areas. In </w:t>
      </w:r>
      <w:r>
        <w:rPr>
          <w:noProof/>
        </w:rPr>
        <w:drawing>
          <wp:anchor distT="0" distB="0" distL="114300" distR="114300" simplePos="0" relativeHeight="251658242" behindDoc="0" locked="0" layoutInCell="1" allowOverlap="1" wp14:anchorId="3354AA19" wp14:editId="5D541C08">
            <wp:simplePos x="0" y="0"/>
            <wp:positionH relativeFrom="column">
              <wp:align>left</wp:align>
            </wp:positionH>
            <wp:positionV relativeFrom="paragraph">
              <wp:posOffset>0</wp:posOffset>
            </wp:positionV>
            <wp:extent cx="1317400" cy="1626894"/>
            <wp:effectExtent l="0" t="0" r="0" b="0"/>
            <wp:wrapSquare wrapText="bothSides"/>
            <wp:docPr id="1529460282" name="Picture 152946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17400" cy="1626894"/>
                    </a:xfrm>
                    <a:prstGeom prst="rect">
                      <a:avLst/>
                    </a:prstGeom>
                  </pic:spPr>
                </pic:pic>
              </a:graphicData>
            </a:graphic>
            <wp14:sizeRelH relativeFrom="page">
              <wp14:pctWidth>0</wp14:pctWidth>
            </wp14:sizeRelH>
            <wp14:sizeRelV relativeFrom="page">
              <wp14:pctHeight>0</wp14:pctHeight>
            </wp14:sizeRelV>
          </wp:anchor>
        </w:drawing>
      </w:r>
      <w:r w:rsidRPr="54F9282A">
        <w:rPr>
          <w:rFonts w:ascii="Calibri" w:eastAsia="Calibri" w:hAnsi="Calibri" w:cs="Calibri"/>
          <w:sz w:val="22"/>
          <w:szCs w:val="22"/>
          <w:lang w:eastAsia="en-GB"/>
        </w:rPr>
        <w:t>2005, she started Samuchit Enviro Tech, a social enterprise that has been selling a wide range of biomass energy, renewable energy, and energy efficient household energy devices since its inception. Her work has been honoured by several national and international awards, including World Technology Award 2005 (by World Technology Network, New York), Sahyadri Hirkani Award 2011 (by Mumbai Doordarshan, India), Pune’s Pride Award for Innovation 2013 (by Residency Club, Pune), etc. She has also been featured in a number of national and international periodicals, publications and radio and television programmes.</w:t>
      </w:r>
    </w:p>
    <w:p w14:paraId="2C3ACA51" w14:textId="2F1C77E6" w:rsidR="00452701" w:rsidRDefault="00452701" w:rsidP="00897AD3">
      <w:pPr>
        <w:spacing w:line="259" w:lineRule="auto"/>
        <w:rPr>
          <w:rFonts w:ascii="Calibri" w:eastAsia="Calibri" w:hAnsi="Calibri" w:cs="Calibri"/>
          <w:sz w:val="22"/>
          <w:szCs w:val="22"/>
          <w:lang w:eastAsia="en-GB"/>
        </w:rPr>
      </w:pPr>
    </w:p>
    <w:p w14:paraId="111160BD" w14:textId="70BF9D63" w:rsidR="00452701" w:rsidRPr="00452701" w:rsidRDefault="00452701" w:rsidP="00452701">
      <w:pPr>
        <w:spacing w:line="259" w:lineRule="auto"/>
        <w:rPr>
          <w:rFonts w:ascii="Calibri" w:eastAsia="Calibri" w:hAnsi="Calibri" w:cs="Calibri"/>
          <w:b/>
          <w:bCs/>
          <w:sz w:val="22"/>
          <w:szCs w:val="22"/>
          <w:lang w:val="en-NL" w:eastAsia="en-GB"/>
        </w:rPr>
      </w:pPr>
      <w:r w:rsidRPr="00452701">
        <w:rPr>
          <w:rFonts w:ascii="Calibri" w:eastAsia="Calibri" w:hAnsi="Calibri" w:cs="Calibri"/>
          <w:b/>
          <w:bCs/>
          <w:sz w:val="22"/>
          <w:szCs w:val="22"/>
          <w:lang w:val="en-NL" w:eastAsia="en-GB"/>
        </w:rPr>
        <w:drawing>
          <wp:anchor distT="0" distB="0" distL="114300" distR="114300" simplePos="0" relativeHeight="251664896" behindDoc="0" locked="0" layoutInCell="1" allowOverlap="1" wp14:anchorId="32A2227A" wp14:editId="0205DF05">
            <wp:simplePos x="0" y="0"/>
            <wp:positionH relativeFrom="margin">
              <wp:align>left</wp:align>
            </wp:positionH>
            <wp:positionV relativeFrom="paragraph">
              <wp:posOffset>2540</wp:posOffset>
            </wp:positionV>
            <wp:extent cx="1341120" cy="1818640"/>
            <wp:effectExtent l="0" t="0" r="0" b="0"/>
            <wp:wrapSquare wrapText="bothSides"/>
            <wp:docPr id="1389132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341120" cy="181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2701">
        <w:rPr>
          <w:rFonts w:ascii="Calibri" w:eastAsia="Calibri" w:hAnsi="Calibri" w:cs="Calibri"/>
          <w:b/>
          <w:bCs/>
          <w:sz w:val="22"/>
          <w:szCs w:val="22"/>
          <w:lang w:val="en-NL" w:eastAsia="en-GB"/>
        </w:rPr>
        <w:t>Daniel de Vries - ACT Group</w:t>
      </w:r>
    </w:p>
    <w:p w14:paraId="62B8F1E6" w14:textId="1EE0EBB5" w:rsidR="00452701" w:rsidRPr="00452701" w:rsidRDefault="00452701" w:rsidP="00452701">
      <w:pPr>
        <w:spacing w:line="259" w:lineRule="auto"/>
        <w:rPr>
          <w:rFonts w:ascii="Calibri" w:eastAsia="Calibri" w:hAnsi="Calibri" w:cs="Calibri"/>
          <w:sz w:val="22"/>
          <w:szCs w:val="22"/>
          <w:lang w:val="en-NL" w:eastAsia="en-GB"/>
        </w:rPr>
      </w:pPr>
      <w:r w:rsidRPr="00452701">
        <w:rPr>
          <w:rFonts w:ascii="Calibri" w:eastAsia="Calibri" w:hAnsi="Calibri" w:cs="Calibri"/>
          <w:sz w:val="22"/>
          <w:szCs w:val="22"/>
          <w:lang w:val="en-NL" w:eastAsia="en-GB"/>
        </w:rPr>
        <w:t>As Global Manager - Tech-based climate projects, Daniel oversees ACT's climate action partnerships and the pipeline of project development from design to the delivery of the carbon credits. His team developed the world's first Article 6.2 authorized cookstove activity under an implementing agreement between partnering countries. He maintains close contact with the public and private sectors to operationalise various mitigation activity types, in particular under the Paris Agreement's Article 6.2.</w:t>
      </w:r>
    </w:p>
    <w:p w14:paraId="6C24EA15" w14:textId="77777777" w:rsidR="00452701" w:rsidRPr="00452701" w:rsidRDefault="00452701" w:rsidP="00452701">
      <w:pPr>
        <w:spacing w:line="259" w:lineRule="auto"/>
        <w:rPr>
          <w:rFonts w:ascii="Calibri" w:eastAsia="Calibri" w:hAnsi="Calibri" w:cs="Calibri"/>
          <w:sz w:val="22"/>
          <w:szCs w:val="22"/>
          <w:lang w:val="en-NL" w:eastAsia="en-GB"/>
        </w:rPr>
      </w:pPr>
    </w:p>
    <w:p w14:paraId="7F4B8DA6" w14:textId="2E24640F" w:rsidR="00452701" w:rsidRPr="00897AD3" w:rsidRDefault="00452701" w:rsidP="00452701">
      <w:pPr>
        <w:spacing w:line="259" w:lineRule="auto"/>
        <w:rPr>
          <w:rFonts w:ascii="Calibri" w:eastAsia="Calibri" w:hAnsi="Calibri" w:cs="Calibri"/>
          <w:sz w:val="22"/>
          <w:szCs w:val="22"/>
          <w:lang w:eastAsia="en-GB"/>
        </w:rPr>
      </w:pPr>
      <w:r w:rsidRPr="00452701">
        <w:rPr>
          <w:rFonts w:ascii="Calibri" w:eastAsia="Calibri" w:hAnsi="Calibri" w:cs="Calibri"/>
          <w:sz w:val="22"/>
          <w:szCs w:val="22"/>
          <w:lang w:val="en-NL" w:eastAsia="en-GB"/>
        </w:rPr>
        <w:t> </w:t>
      </w:r>
    </w:p>
    <w:p w14:paraId="2B396F47" w14:textId="71ABBC63" w:rsidR="14229369" w:rsidRDefault="14229369" w:rsidP="14229369">
      <w:pPr>
        <w:spacing w:line="259" w:lineRule="auto"/>
        <w:rPr>
          <w:rFonts w:ascii="Calibri" w:eastAsia="Calibri" w:hAnsi="Calibri" w:cs="Calibri"/>
          <w:sz w:val="22"/>
          <w:szCs w:val="22"/>
          <w:lang w:eastAsia="en-GB"/>
        </w:rPr>
      </w:pPr>
    </w:p>
    <w:p w14:paraId="70A0313D" w14:textId="7DCE7E27" w:rsidR="7A277966" w:rsidRDefault="7A277966" w:rsidP="7A277966">
      <w:pPr>
        <w:spacing w:line="259" w:lineRule="auto"/>
        <w:rPr>
          <w:rFonts w:ascii="Calibri" w:eastAsia="Calibri" w:hAnsi="Calibri" w:cs="Calibri"/>
          <w:sz w:val="22"/>
          <w:szCs w:val="22"/>
          <w:lang w:eastAsia="en-GB"/>
        </w:rPr>
      </w:pPr>
    </w:p>
    <w:p w14:paraId="19BC7D89" w14:textId="488DF274" w:rsidR="00897AD3" w:rsidRPr="00897AD3" w:rsidRDefault="17794F11" w:rsidP="3589EC4F">
      <w:pPr>
        <w:keepNext/>
        <w:keepLines/>
        <w:spacing w:line="259" w:lineRule="auto"/>
        <w:rPr>
          <w:rFonts w:asciiTheme="majorHAnsi" w:eastAsiaTheme="majorEastAsia" w:hAnsiTheme="majorHAnsi" w:cstheme="majorBidi"/>
          <w:sz w:val="22"/>
          <w:szCs w:val="22"/>
        </w:rPr>
      </w:pPr>
      <w:r>
        <w:rPr>
          <w:noProof/>
        </w:rPr>
        <w:drawing>
          <wp:anchor distT="0" distB="0" distL="114300" distR="114300" simplePos="0" relativeHeight="251658240" behindDoc="0" locked="0" layoutInCell="1" allowOverlap="1" wp14:anchorId="600E00F7" wp14:editId="6B87D7BA">
            <wp:simplePos x="0" y="0"/>
            <wp:positionH relativeFrom="column">
              <wp:align>left</wp:align>
            </wp:positionH>
            <wp:positionV relativeFrom="paragraph">
              <wp:posOffset>0</wp:posOffset>
            </wp:positionV>
            <wp:extent cx="1590675" cy="1590675"/>
            <wp:effectExtent l="0" t="0" r="0" b="0"/>
            <wp:wrapSquare wrapText="bothSides"/>
            <wp:docPr id="915266922" name="Picture 915266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14:sizeRelH relativeFrom="page">
              <wp14:pctWidth>0</wp14:pctWidth>
            </wp14:sizeRelH>
            <wp14:sizeRelV relativeFrom="page">
              <wp14:pctHeight>0</wp14:pctHeight>
            </wp14:sizeRelV>
          </wp:anchor>
        </w:drawing>
      </w:r>
      <w:r w:rsidRPr="3589EC4F">
        <w:rPr>
          <w:rFonts w:asciiTheme="majorHAnsi" w:eastAsiaTheme="majorEastAsia" w:hAnsiTheme="majorHAnsi" w:cstheme="majorBidi"/>
          <w:sz w:val="22"/>
          <w:szCs w:val="22"/>
        </w:rPr>
        <w:t xml:space="preserve">Since joining BURN as Head of Carbon Strategy, </w:t>
      </w:r>
      <w:r w:rsidRPr="004A6683">
        <w:rPr>
          <w:rFonts w:asciiTheme="majorHAnsi" w:eastAsiaTheme="majorEastAsia" w:hAnsiTheme="majorHAnsi" w:cstheme="majorBidi"/>
          <w:b/>
          <w:bCs/>
          <w:sz w:val="22"/>
          <w:szCs w:val="22"/>
        </w:rPr>
        <w:t>Molly</w:t>
      </w:r>
      <w:r w:rsidR="004A6683" w:rsidRPr="004A6683">
        <w:rPr>
          <w:rFonts w:asciiTheme="majorHAnsi" w:eastAsiaTheme="majorEastAsia" w:hAnsiTheme="majorHAnsi" w:cstheme="majorBidi"/>
          <w:b/>
          <w:bCs/>
          <w:sz w:val="22"/>
          <w:szCs w:val="22"/>
        </w:rPr>
        <w:t xml:space="preserve"> Brown</w:t>
      </w:r>
      <w:r w:rsidRPr="3589EC4F">
        <w:rPr>
          <w:rFonts w:asciiTheme="majorHAnsi" w:eastAsiaTheme="majorEastAsia" w:hAnsiTheme="majorHAnsi" w:cstheme="majorBidi"/>
          <w:sz w:val="22"/>
          <w:szCs w:val="22"/>
        </w:rPr>
        <w:t xml:space="preserve"> has led our partnership engagement to support the improvement of carbon credit quality across the cookstove sector. This has included engaging the Project Developer Forum to coordinate cookstove industry responses to key events, working closely with ratings agencies to improve their scoring metrics, and supporting methodology development. In addition, she leads our carbon policy work across the continent, including supporting carbon regulation development, building partnerships with governments, and developing new Article 6 projects. Her background is in social business, monitoring and evaluation, gender, and poverty. She is based at BURN’s HQ in Kenya.</w:t>
      </w:r>
    </w:p>
    <w:p w14:paraId="3BA4EA42" w14:textId="24AE9882" w:rsidR="00897AD3" w:rsidRPr="00897AD3" w:rsidRDefault="00897AD3" w:rsidP="54F9282A">
      <w:pPr>
        <w:keepNext/>
        <w:keepLines/>
        <w:spacing w:before="270" w:after="270" w:line="259" w:lineRule="auto"/>
        <w:outlineLvl w:val="0"/>
        <w:rPr>
          <w:rFonts w:ascii="Calibri" w:eastAsia="Calibri" w:hAnsi="Calibri" w:cs="Calibri"/>
          <w:b/>
          <w:bCs/>
          <w:sz w:val="22"/>
          <w:szCs w:val="22"/>
          <w:lang w:eastAsia="en-GB"/>
        </w:rPr>
      </w:pPr>
    </w:p>
    <w:p w14:paraId="40BBC0F1" w14:textId="77777777" w:rsidR="00897AD3" w:rsidRPr="00897AD3" w:rsidRDefault="00897AD3" w:rsidP="00897AD3">
      <w:pPr>
        <w:spacing w:line="259" w:lineRule="auto"/>
        <w:rPr>
          <w:rFonts w:ascii="Calibri" w:eastAsia="Calibri" w:hAnsi="Calibri" w:cs="Calibri"/>
          <w:b/>
          <w:color w:val="375380"/>
          <w:sz w:val="17"/>
          <w:szCs w:val="17"/>
          <w:lang w:eastAsia="en-GB"/>
        </w:rPr>
      </w:pPr>
    </w:p>
    <w:p w14:paraId="109C426D" w14:textId="77777777" w:rsidR="000B6330" w:rsidRPr="00EC1BE6" w:rsidRDefault="000B6330" w:rsidP="00F63542">
      <w:pPr>
        <w:pStyle w:val="Heading1"/>
        <w:ind w:left="0" w:firstLine="0"/>
      </w:pPr>
    </w:p>
    <w:p w14:paraId="55ACFC1B" w14:textId="77777777" w:rsidR="00972933" w:rsidRDefault="00972933" w:rsidP="00972933">
      <w:pPr>
        <w:rPr>
          <w:rFonts w:asciiTheme="majorHAnsi" w:hAnsiTheme="majorHAnsi" w:cstheme="majorHAnsi"/>
          <w:b/>
          <w:color w:val="375380" w:themeColor="text2"/>
          <w:szCs w:val="21"/>
        </w:rPr>
      </w:pPr>
    </w:p>
    <w:sectPr w:rsidR="00972933" w:rsidSect="000F76F7">
      <w:headerReference w:type="first" r:id="rId23"/>
      <w:footerReference w:type="first" r:id="rId24"/>
      <w:pgSz w:w="11906" w:h="16838" w:code="9"/>
      <w:pgMar w:top="1440" w:right="1440" w:bottom="1440" w:left="1440"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4C7B7F" w14:textId="77777777" w:rsidR="00BA3AB4" w:rsidRDefault="00BA3AB4" w:rsidP="002419DA">
      <w:pPr>
        <w:spacing w:line="240" w:lineRule="auto"/>
      </w:pPr>
      <w:r>
        <w:separator/>
      </w:r>
    </w:p>
  </w:endnote>
  <w:endnote w:type="continuationSeparator" w:id="0">
    <w:p w14:paraId="0E845E72" w14:textId="77777777" w:rsidR="00BA3AB4" w:rsidRDefault="00BA3AB4" w:rsidP="002419DA">
      <w:pPr>
        <w:spacing w:line="240" w:lineRule="auto"/>
      </w:pPr>
      <w:r>
        <w:continuationSeparator/>
      </w:r>
    </w:p>
  </w:endnote>
  <w:endnote w:type="continuationNotice" w:id="1">
    <w:p w14:paraId="219CF728" w14:textId="77777777" w:rsidR="00BA3AB4" w:rsidRDefault="00BA3AB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NoMargin"/>
      <w:tblW w:w="10545" w:type="dxa"/>
      <w:tblInd w:w="-567" w:type="dxa"/>
      <w:tblLook w:val="04A0" w:firstRow="1" w:lastRow="0" w:firstColumn="1" w:lastColumn="0" w:noHBand="0" w:noVBand="1"/>
    </w:tblPr>
    <w:tblGrid>
      <w:gridCol w:w="4536"/>
      <w:gridCol w:w="3515"/>
      <w:gridCol w:w="2494"/>
    </w:tblGrid>
    <w:tr w:rsidR="005B4F41" w14:paraId="72DD6880" w14:textId="77777777" w:rsidTr="005B4F41">
      <w:tc>
        <w:tcPr>
          <w:tcW w:w="4536" w:type="dxa"/>
          <w:vAlign w:val="bottom"/>
        </w:tcPr>
        <w:p w14:paraId="25A5F178" w14:textId="77777777" w:rsidR="000C1D84" w:rsidRDefault="000C1D84" w:rsidP="005B4F41">
          <w:pPr>
            <w:pStyle w:val="Footer"/>
          </w:pPr>
        </w:p>
      </w:tc>
      <w:tc>
        <w:tcPr>
          <w:tcW w:w="3515" w:type="dxa"/>
          <w:tcMar>
            <w:left w:w="992" w:type="dxa"/>
          </w:tcMar>
          <w:vAlign w:val="bottom"/>
        </w:tcPr>
        <w:p w14:paraId="6A2D50F9" w14:textId="77777777" w:rsidR="000C1D84" w:rsidRPr="00233F7F" w:rsidRDefault="000C1D84" w:rsidP="00233F7F">
          <w:pPr>
            <w:pStyle w:val="Footer"/>
          </w:pPr>
        </w:p>
      </w:tc>
      <w:tc>
        <w:tcPr>
          <w:tcW w:w="2494" w:type="dxa"/>
          <w:vAlign w:val="bottom"/>
        </w:tcPr>
        <w:p w14:paraId="67884C20" w14:textId="77777777" w:rsidR="000C1D84" w:rsidRPr="002503B1" w:rsidRDefault="000C1D84" w:rsidP="00233F7F">
          <w:pPr>
            <w:pStyle w:val="Footer"/>
            <w:rPr>
              <w:rFonts w:asciiTheme="majorHAnsi" w:hAnsiTheme="majorHAnsi"/>
              <w:b/>
              <w:bCs/>
            </w:rPr>
          </w:pPr>
        </w:p>
      </w:tc>
    </w:tr>
  </w:tbl>
  <w:p w14:paraId="32FEE086" w14:textId="77777777" w:rsidR="002419DA" w:rsidRDefault="00233F7F" w:rsidP="00233F7F">
    <w:pPr>
      <w:pStyle w:val="Footer"/>
      <w:tabs>
        <w:tab w:val="left" w:pos="4820"/>
      </w:tabs>
      <w:spacing w:line="14" w:lineRule="exact"/>
    </w:pPr>
    <w:r>
      <mc:AlternateContent>
        <mc:Choice Requires="wps">
          <w:drawing>
            <wp:anchor distT="0" distB="0" distL="114300" distR="114300" simplePos="0" relativeHeight="251658240" behindDoc="1" locked="1" layoutInCell="1" allowOverlap="1" wp14:anchorId="5FDAD87D" wp14:editId="69B0156A">
              <wp:simplePos x="0" y="0"/>
              <wp:positionH relativeFrom="page">
                <wp:align>right</wp:align>
              </wp:positionH>
              <wp:positionV relativeFrom="page">
                <wp:align>bottom</wp:align>
              </wp:positionV>
              <wp:extent cx="3855601" cy="2268000"/>
              <wp:effectExtent l="0" t="0" r="0" b="0"/>
              <wp:wrapNone/>
              <wp:docPr id="1757086895"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855601" cy="2268000"/>
                      </a:xfrm>
                      <a:custGeom>
                        <a:avLst/>
                        <a:gdLst>
                          <a:gd name="connsiteX0" fmla="*/ 1627661 w 2816495"/>
                          <a:gd name="connsiteY0" fmla="*/ 62190 h 1656303"/>
                          <a:gd name="connsiteX1" fmla="*/ 259941 w 2816495"/>
                          <a:gd name="connsiteY1" fmla="*/ 852259 h 1656303"/>
                          <a:gd name="connsiteX2" fmla="*/ 0 w 2816495"/>
                          <a:gd name="connsiteY2" fmla="*/ 1302263 h 1656303"/>
                          <a:gd name="connsiteX3" fmla="*/ 0 w 2816495"/>
                          <a:gd name="connsiteY3" fmla="*/ 1656303 h 1656303"/>
                          <a:gd name="connsiteX4" fmla="*/ 2816496 w 2816495"/>
                          <a:gd name="connsiteY4" fmla="*/ 1656303 h 1656303"/>
                          <a:gd name="connsiteX5" fmla="*/ 2816496 w 2816495"/>
                          <a:gd name="connsiteY5" fmla="*/ 448840 h 1656303"/>
                          <a:gd name="connsiteX6" fmla="*/ 2147543 w 2816495"/>
                          <a:gd name="connsiteY6" fmla="*/ 62190 h 1656303"/>
                          <a:gd name="connsiteX7" fmla="*/ 1627661 w 2816495"/>
                          <a:gd name="connsiteY7" fmla="*/ 62190 h 1656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16495" h="1656303">
                            <a:moveTo>
                              <a:pt x="1627661" y="62190"/>
                            </a:moveTo>
                            <a:lnTo>
                              <a:pt x="259941" y="852259"/>
                            </a:lnTo>
                            <a:cubicBezTo>
                              <a:pt x="117393" y="935179"/>
                              <a:pt x="0" y="1137355"/>
                              <a:pt x="0" y="1302263"/>
                            </a:cubicBezTo>
                            <a:lnTo>
                              <a:pt x="0" y="1656303"/>
                            </a:lnTo>
                            <a:lnTo>
                              <a:pt x="2816496" y="1656303"/>
                            </a:lnTo>
                            <a:lnTo>
                              <a:pt x="2816496" y="448840"/>
                            </a:lnTo>
                            <a:lnTo>
                              <a:pt x="2147543" y="62190"/>
                            </a:lnTo>
                            <a:cubicBezTo>
                              <a:pt x="2004995" y="-20730"/>
                              <a:pt x="1770209" y="-20730"/>
                              <a:pt x="1627661" y="62190"/>
                            </a:cubicBezTo>
                            <a:close/>
                          </a:path>
                        </a:pathLst>
                      </a:custGeom>
                      <a:solidFill>
                        <a:srgbClr val="EFF8FE"/>
                      </a:solidFill>
                      <a:ln w="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C722A" id="Graphic 7" o:spid="_x0000_s1026" alt="&quot;&quot;" style="position:absolute;margin-left:252.4pt;margin-top:0;width:303.6pt;height:178.6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coordsize="2816495,165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" path="m1627661,62190l259941,852259c117393,935179,,1137355,,1302263r,354040l2816496,1656303r,-1207463l2147543,62190v-142548,-82920,-377334,-82920,-519882,xe" fillcolor="#eff8fe" stroked="f" strokeweight="0">
              <v:stroke joinstyle="miter"/>
              <v:path arrowok="t" o:connecttype="custom" o:connectlocs="2228164,85158;355843,1167011;0,1783208;0,2268000;3855602,2268000;3855602,614603;2939849,85158;2228164,85158" o:connectangles="0,0,0,0,0,0,0,0"/>
              <o:lock v:ext="edit" aspectratio="t"/>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E1DAC7" w14:textId="77777777" w:rsidR="00BA3AB4" w:rsidRDefault="00BA3AB4" w:rsidP="002419DA">
      <w:pPr>
        <w:spacing w:line="240" w:lineRule="auto"/>
      </w:pPr>
      <w:r>
        <w:separator/>
      </w:r>
    </w:p>
  </w:footnote>
  <w:footnote w:type="continuationSeparator" w:id="0">
    <w:p w14:paraId="46106AAA" w14:textId="77777777" w:rsidR="00BA3AB4" w:rsidRDefault="00BA3AB4" w:rsidP="002419DA">
      <w:pPr>
        <w:spacing w:line="240" w:lineRule="auto"/>
      </w:pPr>
      <w:r>
        <w:continuationSeparator/>
      </w:r>
    </w:p>
  </w:footnote>
  <w:footnote w:type="continuationNotice" w:id="1">
    <w:p w14:paraId="6033987E" w14:textId="77777777" w:rsidR="00BA3AB4" w:rsidRDefault="00BA3AB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BAFF3" w14:textId="77777777" w:rsidR="002419DA" w:rsidRDefault="00233F7F" w:rsidP="005F1140">
    <w:pPr>
      <w:pStyle w:val="Header"/>
      <w:spacing w:line="2960" w:lineRule="exact"/>
    </w:pPr>
    <w:r>
      <w:drawing>
        <wp:anchor distT="0" distB="0" distL="114300" distR="114300" simplePos="0" relativeHeight="251658241" behindDoc="0" locked="0" layoutInCell="1" allowOverlap="1" wp14:anchorId="6A4A5B23" wp14:editId="41972E5F">
          <wp:simplePos x="0" y="0"/>
          <wp:positionH relativeFrom="page">
            <wp:posOffset>483235</wp:posOffset>
          </wp:positionH>
          <wp:positionV relativeFrom="page">
            <wp:posOffset>490220</wp:posOffset>
          </wp:positionV>
          <wp:extent cx="2232000" cy="1114544"/>
          <wp:effectExtent l="0" t="0" r="0" b="0"/>
          <wp:wrapNone/>
          <wp:docPr id="75940835" name="Afbeelding 8" descr="Logo S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77399" name="Afbeelding 8" descr="Logo SNV"/>
                  <pic:cNvPicPr/>
                </pic:nvPicPr>
                <pic:blipFill>
                  <a:blip r:embed="rId1">
                    <a:extLst>
                      <a:ext uri="{28A0092B-C50C-407E-A947-70E740481C1C}">
                        <a14:useLocalDpi xmlns:a14="http://schemas.microsoft.com/office/drawing/2010/main" val="0"/>
                      </a:ext>
                    </a:extLst>
                  </a:blip>
                  <a:stretch>
                    <a:fillRect/>
                  </a:stretch>
                </pic:blipFill>
                <pic:spPr>
                  <a:xfrm>
                    <a:off x="0" y="0"/>
                    <a:ext cx="2232000" cy="111454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B369E"/>
    <w:multiLevelType w:val="hybridMultilevel"/>
    <w:tmpl w:val="FA5644F2"/>
    <w:lvl w:ilvl="0" w:tplc="4C84FD5C">
      <w:numFmt w:val="bullet"/>
      <w:lvlText w:val="-"/>
      <w:lvlJc w:val="left"/>
      <w:pPr>
        <w:ind w:left="360" w:hanging="360"/>
      </w:pPr>
      <w:rPr>
        <w:rFonts w:ascii="Segoe UI" w:eastAsiaTheme="minorHAnsi" w:hAnsi="Segoe UI" w:cs="Segoe U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3C0535"/>
    <w:multiLevelType w:val="multilevel"/>
    <w:tmpl w:val="59D4A8E2"/>
    <w:styleLink w:val="Cijfers"/>
    <w:lvl w:ilvl="0">
      <w:start w:val="1"/>
      <w:numFmt w:val="decimal"/>
      <w:pStyle w:val="ListNumbers"/>
      <w:lvlText w:val="%1."/>
      <w:lvlJc w:val="left"/>
      <w:pPr>
        <w:ind w:left="397" w:hanging="397"/>
      </w:pPr>
      <w:rPr>
        <w:rFonts w:asciiTheme="minorHAnsi" w:hAnsiTheme="minorHAnsi" w:hint="default"/>
      </w:rPr>
    </w:lvl>
    <w:lvl w:ilvl="1">
      <w:start w:val="1"/>
      <w:numFmt w:val="lowerLetter"/>
      <w:lvlText w:val="%2."/>
      <w:lvlJc w:val="left"/>
      <w:pPr>
        <w:ind w:left="794" w:hanging="397"/>
      </w:pPr>
      <w:rPr>
        <w:rFonts w:asciiTheme="minorHAnsi" w:hAnsiTheme="minorHAnsi" w:hint="default"/>
      </w:rPr>
    </w:lvl>
    <w:lvl w:ilvl="2">
      <w:start w:val="1"/>
      <w:numFmt w:val="lowerRoman"/>
      <w:lvlText w:val="%3."/>
      <w:lvlJc w:val="left"/>
      <w:pPr>
        <w:ind w:left="1191" w:hanging="397"/>
      </w:pPr>
      <w:rPr>
        <w:rFonts w:asciiTheme="minorHAnsi" w:hAnsiTheme="minorHAnsi" w:hint="default"/>
      </w:rPr>
    </w:lvl>
    <w:lvl w:ilvl="3">
      <w:start w:val="1"/>
      <w:numFmt w:val="lowerRoman"/>
      <w:lvlText w:val="%4."/>
      <w:lvlJc w:val="left"/>
      <w:pPr>
        <w:ind w:left="1588" w:hanging="397"/>
      </w:pPr>
      <w:rPr>
        <w:rFonts w:asciiTheme="minorHAnsi" w:hAnsiTheme="minorHAnsi" w:hint="default"/>
      </w:rPr>
    </w:lvl>
    <w:lvl w:ilvl="4">
      <w:start w:val="1"/>
      <w:numFmt w:val="lowerRoman"/>
      <w:lvlText w:val="%5."/>
      <w:lvlJc w:val="left"/>
      <w:pPr>
        <w:ind w:left="1985" w:hanging="397"/>
      </w:pPr>
      <w:rPr>
        <w:rFonts w:asciiTheme="minorHAnsi" w:hAnsiTheme="minorHAnsi" w:hint="default"/>
      </w:rPr>
    </w:lvl>
    <w:lvl w:ilvl="5">
      <w:start w:val="1"/>
      <w:numFmt w:val="lowerRoman"/>
      <w:lvlText w:val="%6."/>
      <w:lvlJc w:val="left"/>
      <w:pPr>
        <w:ind w:left="2382" w:hanging="397"/>
      </w:pPr>
      <w:rPr>
        <w:rFonts w:asciiTheme="minorHAnsi" w:hAnsiTheme="minorHAnsi" w:hint="default"/>
      </w:rPr>
    </w:lvl>
    <w:lvl w:ilvl="6">
      <w:start w:val="1"/>
      <w:numFmt w:val="lowerRoman"/>
      <w:lvlText w:val="%7."/>
      <w:lvlJc w:val="left"/>
      <w:pPr>
        <w:ind w:left="2779" w:hanging="397"/>
      </w:pPr>
      <w:rPr>
        <w:rFonts w:asciiTheme="minorHAnsi" w:hAnsiTheme="minorHAnsi" w:hint="default"/>
      </w:rPr>
    </w:lvl>
    <w:lvl w:ilvl="7">
      <w:start w:val="1"/>
      <w:numFmt w:val="lowerRoman"/>
      <w:lvlText w:val="%8."/>
      <w:lvlJc w:val="left"/>
      <w:pPr>
        <w:ind w:left="3176" w:hanging="397"/>
      </w:pPr>
      <w:rPr>
        <w:rFonts w:asciiTheme="minorHAnsi" w:hAnsiTheme="minorHAnsi" w:hint="default"/>
      </w:rPr>
    </w:lvl>
    <w:lvl w:ilvl="8">
      <w:start w:val="1"/>
      <w:numFmt w:val="lowerRoman"/>
      <w:lvlText w:val="%9."/>
      <w:lvlJc w:val="left"/>
      <w:pPr>
        <w:ind w:left="3573" w:hanging="397"/>
      </w:pPr>
      <w:rPr>
        <w:rFonts w:asciiTheme="minorHAnsi" w:hAnsiTheme="minorHAnsi" w:hint="default"/>
      </w:rPr>
    </w:lvl>
  </w:abstractNum>
  <w:abstractNum w:abstractNumId="2" w15:restartNumberingAfterBreak="0">
    <w:nsid w:val="0A4E0BCC"/>
    <w:multiLevelType w:val="multilevel"/>
    <w:tmpl w:val="782234FC"/>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1A17988"/>
    <w:multiLevelType w:val="multilevel"/>
    <w:tmpl w:val="68121924"/>
    <w:numStyleLink w:val="Koppenlijst"/>
  </w:abstractNum>
  <w:abstractNum w:abstractNumId="4" w15:restartNumberingAfterBreak="0">
    <w:nsid w:val="17097412"/>
    <w:multiLevelType w:val="multilevel"/>
    <w:tmpl w:val="2C9489E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1B960020"/>
    <w:multiLevelType w:val="multilevel"/>
    <w:tmpl w:val="C29212A6"/>
    <w:styleLink w:val="Bullets"/>
    <w:lvl w:ilvl="0">
      <w:start w:val="1"/>
      <w:numFmt w:val="bullet"/>
      <w:pStyle w:val="Listbullets"/>
      <w:lvlText w:val="●"/>
      <w:lvlJc w:val="left"/>
      <w:pPr>
        <w:ind w:left="397" w:hanging="397"/>
      </w:pPr>
      <w:rPr>
        <w:rFonts w:ascii="Arial" w:hAnsi="Arial" w:hint="default"/>
        <w:color w:val="17B7E3" w:themeColor="accent1"/>
      </w:rPr>
    </w:lvl>
    <w:lvl w:ilvl="1">
      <w:start w:val="1"/>
      <w:numFmt w:val="bullet"/>
      <w:lvlText w:val="○"/>
      <w:lvlJc w:val="left"/>
      <w:pPr>
        <w:ind w:left="794" w:hanging="397"/>
      </w:pPr>
      <w:rPr>
        <w:rFonts w:ascii="Arial" w:hAnsi="Arial" w:hint="default"/>
        <w:color w:val="17B7E3" w:themeColor="accent1"/>
      </w:rPr>
    </w:lvl>
    <w:lvl w:ilvl="2">
      <w:start w:val="1"/>
      <w:numFmt w:val="bullet"/>
      <w:lvlText w:val="-"/>
      <w:lvlJc w:val="left"/>
      <w:pPr>
        <w:ind w:left="1191" w:hanging="397"/>
      </w:pPr>
      <w:rPr>
        <w:rFonts w:asciiTheme="minorHAnsi" w:hAnsiTheme="minorHAnsi" w:cs="Times New Roman" w:hint="default"/>
        <w:color w:val="17B7E3" w:themeColor="accent1"/>
      </w:rPr>
    </w:lvl>
    <w:lvl w:ilvl="3">
      <w:start w:val="1"/>
      <w:numFmt w:val="bullet"/>
      <w:lvlText w:val="-"/>
      <w:lvlJc w:val="left"/>
      <w:pPr>
        <w:ind w:left="1588" w:hanging="397"/>
      </w:pPr>
      <w:rPr>
        <w:rFonts w:asciiTheme="minorHAnsi" w:hAnsiTheme="minorHAnsi" w:cs="Times New Roman" w:hint="default"/>
        <w:color w:val="17B7E3" w:themeColor="accent1"/>
      </w:rPr>
    </w:lvl>
    <w:lvl w:ilvl="4">
      <w:start w:val="1"/>
      <w:numFmt w:val="bullet"/>
      <w:lvlText w:val="-"/>
      <w:lvlJc w:val="left"/>
      <w:pPr>
        <w:ind w:left="1985" w:hanging="397"/>
      </w:pPr>
      <w:rPr>
        <w:rFonts w:asciiTheme="minorHAnsi" w:hAnsiTheme="minorHAnsi" w:cs="Times New Roman" w:hint="default"/>
        <w:color w:val="17B7E3" w:themeColor="accent1"/>
      </w:rPr>
    </w:lvl>
    <w:lvl w:ilvl="5">
      <w:start w:val="1"/>
      <w:numFmt w:val="bullet"/>
      <w:lvlText w:val="-"/>
      <w:lvlJc w:val="left"/>
      <w:pPr>
        <w:ind w:left="2382" w:hanging="397"/>
      </w:pPr>
      <w:rPr>
        <w:rFonts w:asciiTheme="minorHAnsi" w:hAnsiTheme="minorHAnsi" w:cs="Times New Roman" w:hint="default"/>
        <w:color w:val="17B7E3" w:themeColor="accent1"/>
      </w:rPr>
    </w:lvl>
    <w:lvl w:ilvl="6">
      <w:start w:val="1"/>
      <w:numFmt w:val="bullet"/>
      <w:lvlText w:val="-"/>
      <w:lvlJc w:val="left"/>
      <w:pPr>
        <w:ind w:left="2779" w:hanging="397"/>
      </w:pPr>
      <w:rPr>
        <w:rFonts w:asciiTheme="minorHAnsi" w:hAnsiTheme="minorHAnsi" w:cs="Times New Roman" w:hint="default"/>
        <w:color w:val="17B7E3" w:themeColor="accent1"/>
      </w:rPr>
    </w:lvl>
    <w:lvl w:ilvl="7">
      <w:start w:val="1"/>
      <w:numFmt w:val="bullet"/>
      <w:lvlText w:val="-"/>
      <w:lvlJc w:val="left"/>
      <w:pPr>
        <w:ind w:left="3176" w:hanging="397"/>
      </w:pPr>
      <w:rPr>
        <w:rFonts w:asciiTheme="minorHAnsi" w:hAnsiTheme="minorHAnsi" w:cs="Times New Roman" w:hint="default"/>
        <w:color w:val="17B7E3" w:themeColor="accent1"/>
      </w:rPr>
    </w:lvl>
    <w:lvl w:ilvl="8">
      <w:start w:val="1"/>
      <w:numFmt w:val="bullet"/>
      <w:lvlText w:val="-"/>
      <w:lvlJc w:val="left"/>
      <w:pPr>
        <w:ind w:left="3573" w:hanging="397"/>
      </w:pPr>
      <w:rPr>
        <w:rFonts w:asciiTheme="minorHAnsi" w:hAnsiTheme="minorHAnsi" w:cs="Times New Roman" w:hint="default"/>
        <w:color w:val="17B7E3" w:themeColor="accent1"/>
      </w:rPr>
    </w:lvl>
  </w:abstractNum>
  <w:abstractNum w:abstractNumId="6" w15:restartNumberingAfterBreak="0">
    <w:nsid w:val="294B6DC9"/>
    <w:multiLevelType w:val="hybridMultilevel"/>
    <w:tmpl w:val="18C49A5A"/>
    <w:lvl w:ilvl="0" w:tplc="4C84FD5C">
      <w:numFmt w:val="bullet"/>
      <w:lvlText w:val="-"/>
      <w:lvlJc w:val="left"/>
      <w:pPr>
        <w:ind w:left="720" w:hanging="360"/>
      </w:pPr>
      <w:rPr>
        <w:rFonts w:ascii="Segoe UI" w:eastAsiaTheme="minorHAnsi" w:hAnsi="Segoe UI" w:cs="Segoe U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B1387FC"/>
    <w:multiLevelType w:val="hybridMultilevel"/>
    <w:tmpl w:val="FFFFFFFF"/>
    <w:lvl w:ilvl="0" w:tplc="81C84992">
      <w:start w:val="1"/>
      <w:numFmt w:val="bullet"/>
      <w:lvlText w:val=""/>
      <w:lvlJc w:val="left"/>
      <w:pPr>
        <w:ind w:left="720" w:hanging="360"/>
      </w:pPr>
      <w:rPr>
        <w:rFonts w:ascii="Symbol" w:hAnsi="Symbol" w:hint="default"/>
      </w:rPr>
    </w:lvl>
    <w:lvl w:ilvl="1" w:tplc="DC7C2792">
      <w:start w:val="1"/>
      <w:numFmt w:val="bullet"/>
      <w:lvlText w:val="o"/>
      <w:lvlJc w:val="left"/>
      <w:pPr>
        <w:ind w:left="1440" w:hanging="360"/>
      </w:pPr>
      <w:rPr>
        <w:rFonts w:ascii="Courier New" w:hAnsi="Courier New" w:hint="default"/>
      </w:rPr>
    </w:lvl>
    <w:lvl w:ilvl="2" w:tplc="581CBA26">
      <w:start w:val="1"/>
      <w:numFmt w:val="bullet"/>
      <w:lvlText w:val=""/>
      <w:lvlJc w:val="left"/>
      <w:pPr>
        <w:ind w:left="2160" w:hanging="360"/>
      </w:pPr>
      <w:rPr>
        <w:rFonts w:ascii="Wingdings" w:hAnsi="Wingdings" w:hint="default"/>
      </w:rPr>
    </w:lvl>
    <w:lvl w:ilvl="3" w:tplc="CDB08256">
      <w:start w:val="1"/>
      <w:numFmt w:val="bullet"/>
      <w:lvlText w:val=""/>
      <w:lvlJc w:val="left"/>
      <w:pPr>
        <w:ind w:left="2880" w:hanging="360"/>
      </w:pPr>
      <w:rPr>
        <w:rFonts w:ascii="Symbol" w:hAnsi="Symbol" w:hint="default"/>
      </w:rPr>
    </w:lvl>
    <w:lvl w:ilvl="4" w:tplc="AF0CCA16">
      <w:start w:val="1"/>
      <w:numFmt w:val="bullet"/>
      <w:lvlText w:val="o"/>
      <w:lvlJc w:val="left"/>
      <w:pPr>
        <w:ind w:left="3600" w:hanging="360"/>
      </w:pPr>
      <w:rPr>
        <w:rFonts w:ascii="Courier New" w:hAnsi="Courier New" w:hint="default"/>
      </w:rPr>
    </w:lvl>
    <w:lvl w:ilvl="5" w:tplc="3FD893E8">
      <w:start w:val="1"/>
      <w:numFmt w:val="bullet"/>
      <w:lvlText w:val=""/>
      <w:lvlJc w:val="left"/>
      <w:pPr>
        <w:ind w:left="4320" w:hanging="360"/>
      </w:pPr>
      <w:rPr>
        <w:rFonts w:ascii="Wingdings" w:hAnsi="Wingdings" w:hint="default"/>
      </w:rPr>
    </w:lvl>
    <w:lvl w:ilvl="6" w:tplc="B88EBC9E">
      <w:start w:val="1"/>
      <w:numFmt w:val="bullet"/>
      <w:lvlText w:val=""/>
      <w:lvlJc w:val="left"/>
      <w:pPr>
        <w:ind w:left="5040" w:hanging="360"/>
      </w:pPr>
      <w:rPr>
        <w:rFonts w:ascii="Symbol" w:hAnsi="Symbol" w:hint="default"/>
      </w:rPr>
    </w:lvl>
    <w:lvl w:ilvl="7" w:tplc="AD6EF7BC">
      <w:start w:val="1"/>
      <w:numFmt w:val="bullet"/>
      <w:lvlText w:val="o"/>
      <w:lvlJc w:val="left"/>
      <w:pPr>
        <w:ind w:left="5760" w:hanging="360"/>
      </w:pPr>
      <w:rPr>
        <w:rFonts w:ascii="Courier New" w:hAnsi="Courier New" w:hint="default"/>
      </w:rPr>
    </w:lvl>
    <w:lvl w:ilvl="8" w:tplc="981E1D82">
      <w:start w:val="1"/>
      <w:numFmt w:val="bullet"/>
      <w:lvlText w:val=""/>
      <w:lvlJc w:val="left"/>
      <w:pPr>
        <w:ind w:left="6480" w:hanging="360"/>
      </w:pPr>
      <w:rPr>
        <w:rFonts w:ascii="Wingdings" w:hAnsi="Wingdings" w:hint="default"/>
      </w:rPr>
    </w:lvl>
  </w:abstractNum>
  <w:abstractNum w:abstractNumId="8" w15:restartNumberingAfterBreak="0">
    <w:nsid w:val="32AD411B"/>
    <w:multiLevelType w:val="hybridMultilevel"/>
    <w:tmpl w:val="F5AC4796"/>
    <w:lvl w:ilvl="0" w:tplc="4C84FD5C">
      <w:numFmt w:val="bullet"/>
      <w:lvlText w:val="-"/>
      <w:lvlJc w:val="left"/>
      <w:pPr>
        <w:ind w:left="720" w:hanging="360"/>
      </w:pPr>
      <w:rPr>
        <w:rFonts w:ascii="Segoe UI" w:eastAsiaTheme="minorHAnsi" w:hAnsi="Segoe UI" w:cs="Segoe U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46D6876"/>
    <w:multiLevelType w:val="multilevel"/>
    <w:tmpl w:val="82B6188A"/>
    <w:lvl w:ilvl="0">
      <w:start w:val="1"/>
      <w:numFmt w:val="decimal"/>
      <w:lvlText w:val="%1"/>
      <w:lvlJc w:val="left"/>
      <w:pPr>
        <w:ind w:left="794" w:hanging="794"/>
      </w:pPr>
      <w:rPr>
        <w:rFonts w:asciiTheme="minorHAnsi" w:hAnsiTheme="minorHAnsi" w:hint="default"/>
      </w:rPr>
    </w:lvl>
    <w:lvl w:ilvl="1">
      <w:start w:val="1"/>
      <w:numFmt w:val="decimal"/>
      <w:lvlText w:val="%1.%2"/>
      <w:lvlJc w:val="left"/>
      <w:pPr>
        <w:ind w:left="794" w:hanging="794"/>
      </w:pPr>
      <w:rPr>
        <w:rFonts w:asciiTheme="minorHAnsi" w:hAnsiTheme="minorHAnsi" w:hint="default"/>
      </w:rPr>
    </w:lvl>
    <w:lvl w:ilvl="2">
      <w:start w:val="1"/>
      <w:numFmt w:val="decimal"/>
      <w:lvlText w:val="%1.%2.%3"/>
      <w:lvlJc w:val="left"/>
      <w:pPr>
        <w:ind w:left="794" w:hanging="794"/>
      </w:pPr>
      <w:rPr>
        <w:rFonts w:asciiTheme="minorHAnsi" w:hAnsiTheme="minorHAnsi" w:hint="default"/>
      </w:rPr>
    </w:lvl>
    <w:lvl w:ilvl="3">
      <w:start w:val="1"/>
      <w:numFmt w:val="none"/>
      <w:suff w:val="nothing"/>
      <w:lvlText w:val=""/>
      <w:lvlJc w:val="left"/>
      <w:pPr>
        <w:ind w:left="0" w:firstLine="0"/>
      </w:pPr>
      <w:rPr>
        <w:rFonts w:asciiTheme="minorHAnsi" w:hAnsiTheme="minorHAnsi" w:hint="default"/>
      </w:rPr>
    </w:lvl>
    <w:lvl w:ilvl="4">
      <w:start w:val="1"/>
      <w:numFmt w:val="none"/>
      <w:suff w:val="nothing"/>
      <w:lvlText w:val=""/>
      <w:lvlJc w:val="left"/>
      <w:pPr>
        <w:ind w:left="0" w:firstLine="0"/>
      </w:pPr>
      <w:rPr>
        <w:rFonts w:asciiTheme="minorHAnsi" w:hAnsiTheme="minorHAnsi" w:hint="default"/>
      </w:rPr>
    </w:lvl>
    <w:lvl w:ilvl="5">
      <w:start w:val="1"/>
      <w:numFmt w:val="none"/>
      <w:suff w:val="nothing"/>
      <w:lvlText w:val=""/>
      <w:lvlJc w:val="left"/>
      <w:pPr>
        <w:ind w:left="0" w:firstLine="0"/>
      </w:pPr>
      <w:rPr>
        <w:rFonts w:asciiTheme="minorHAnsi" w:hAnsiTheme="minorHAnsi" w:hint="default"/>
      </w:rPr>
    </w:lvl>
    <w:lvl w:ilvl="6">
      <w:start w:val="1"/>
      <w:numFmt w:val="none"/>
      <w:suff w:val="nothing"/>
      <w:lvlText w:val=""/>
      <w:lvlJc w:val="left"/>
      <w:pPr>
        <w:ind w:left="0" w:firstLine="0"/>
      </w:pPr>
      <w:rPr>
        <w:rFonts w:asciiTheme="minorHAnsi" w:hAnsiTheme="minorHAnsi" w:hint="default"/>
      </w:rPr>
    </w:lvl>
    <w:lvl w:ilvl="7">
      <w:start w:val="1"/>
      <w:numFmt w:val="none"/>
      <w:suff w:val="nothing"/>
      <w:lvlText w:val=""/>
      <w:lvlJc w:val="left"/>
      <w:pPr>
        <w:ind w:left="0" w:firstLine="0"/>
      </w:pPr>
      <w:rPr>
        <w:rFonts w:asciiTheme="minorHAnsi" w:hAnsiTheme="minorHAnsi" w:hint="default"/>
      </w:rPr>
    </w:lvl>
    <w:lvl w:ilvl="8">
      <w:start w:val="1"/>
      <w:numFmt w:val="none"/>
      <w:suff w:val="nothing"/>
      <w:lvlText w:val=""/>
      <w:lvlJc w:val="left"/>
      <w:pPr>
        <w:ind w:left="0" w:firstLine="0"/>
      </w:pPr>
      <w:rPr>
        <w:rFonts w:asciiTheme="minorHAnsi" w:hAnsiTheme="minorHAnsi" w:hint="default"/>
      </w:rPr>
    </w:lvl>
  </w:abstractNum>
  <w:abstractNum w:abstractNumId="10" w15:restartNumberingAfterBreak="0">
    <w:nsid w:val="3CE7B521"/>
    <w:multiLevelType w:val="hybridMultilevel"/>
    <w:tmpl w:val="FFFFFFFF"/>
    <w:lvl w:ilvl="0" w:tplc="CE762714">
      <w:start w:val="1"/>
      <w:numFmt w:val="bullet"/>
      <w:lvlText w:val="o"/>
      <w:lvlJc w:val="left"/>
      <w:pPr>
        <w:ind w:left="720" w:hanging="360"/>
      </w:pPr>
      <w:rPr>
        <w:rFonts w:ascii="Courier New" w:hAnsi="Courier New" w:hint="default"/>
      </w:rPr>
    </w:lvl>
    <w:lvl w:ilvl="1" w:tplc="A61640F6">
      <w:start w:val="1"/>
      <w:numFmt w:val="bullet"/>
      <w:lvlText w:val="o"/>
      <w:lvlJc w:val="left"/>
      <w:pPr>
        <w:ind w:left="1440" w:hanging="360"/>
      </w:pPr>
      <w:rPr>
        <w:rFonts w:ascii="Courier New" w:hAnsi="Courier New" w:hint="default"/>
      </w:rPr>
    </w:lvl>
    <w:lvl w:ilvl="2" w:tplc="869A6BC0">
      <w:start w:val="1"/>
      <w:numFmt w:val="bullet"/>
      <w:lvlText w:val=""/>
      <w:lvlJc w:val="left"/>
      <w:pPr>
        <w:ind w:left="2160" w:hanging="360"/>
      </w:pPr>
      <w:rPr>
        <w:rFonts w:ascii="Wingdings" w:hAnsi="Wingdings" w:hint="default"/>
      </w:rPr>
    </w:lvl>
    <w:lvl w:ilvl="3" w:tplc="00E2157C">
      <w:start w:val="1"/>
      <w:numFmt w:val="bullet"/>
      <w:lvlText w:val=""/>
      <w:lvlJc w:val="left"/>
      <w:pPr>
        <w:ind w:left="2880" w:hanging="360"/>
      </w:pPr>
      <w:rPr>
        <w:rFonts w:ascii="Symbol" w:hAnsi="Symbol" w:hint="default"/>
      </w:rPr>
    </w:lvl>
    <w:lvl w:ilvl="4" w:tplc="8438DBC6">
      <w:start w:val="1"/>
      <w:numFmt w:val="bullet"/>
      <w:lvlText w:val="o"/>
      <w:lvlJc w:val="left"/>
      <w:pPr>
        <w:ind w:left="3600" w:hanging="360"/>
      </w:pPr>
      <w:rPr>
        <w:rFonts w:ascii="Courier New" w:hAnsi="Courier New" w:hint="default"/>
      </w:rPr>
    </w:lvl>
    <w:lvl w:ilvl="5" w:tplc="F766C07E">
      <w:start w:val="1"/>
      <w:numFmt w:val="bullet"/>
      <w:lvlText w:val=""/>
      <w:lvlJc w:val="left"/>
      <w:pPr>
        <w:ind w:left="4320" w:hanging="360"/>
      </w:pPr>
      <w:rPr>
        <w:rFonts w:ascii="Wingdings" w:hAnsi="Wingdings" w:hint="default"/>
      </w:rPr>
    </w:lvl>
    <w:lvl w:ilvl="6" w:tplc="2A263ED6">
      <w:start w:val="1"/>
      <w:numFmt w:val="bullet"/>
      <w:lvlText w:val=""/>
      <w:lvlJc w:val="left"/>
      <w:pPr>
        <w:ind w:left="5040" w:hanging="360"/>
      </w:pPr>
      <w:rPr>
        <w:rFonts w:ascii="Symbol" w:hAnsi="Symbol" w:hint="default"/>
      </w:rPr>
    </w:lvl>
    <w:lvl w:ilvl="7" w:tplc="28C6A3A2">
      <w:start w:val="1"/>
      <w:numFmt w:val="bullet"/>
      <w:lvlText w:val="o"/>
      <w:lvlJc w:val="left"/>
      <w:pPr>
        <w:ind w:left="5760" w:hanging="360"/>
      </w:pPr>
      <w:rPr>
        <w:rFonts w:ascii="Courier New" w:hAnsi="Courier New" w:hint="default"/>
      </w:rPr>
    </w:lvl>
    <w:lvl w:ilvl="8" w:tplc="EA3A5C82">
      <w:start w:val="1"/>
      <w:numFmt w:val="bullet"/>
      <w:lvlText w:val=""/>
      <w:lvlJc w:val="left"/>
      <w:pPr>
        <w:ind w:left="6480" w:hanging="360"/>
      </w:pPr>
      <w:rPr>
        <w:rFonts w:ascii="Wingdings" w:hAnsi="Wingdings" w:hint="default"/>
      </w:rPr>
    </w:lvl>
  </w:abstractNum>
  <w:abstractNum w:abstractNumId="11" w15:restartNumberingAfterBreak="0">
    <w:nsid w:val="3DAA759F"/>
    <w:multiLevelType w:val="multilevel"/>
    <w:tmpl w:val="59D4A8E2"/>
    <w:numStyleLink w:val="Cijfers"/>
  </w:abstractNum>
  <w:abstractNum w:abstractNumId="12" w15:restartNumberingAfterBreak="0">
    <w:nsid w:val="3EE4626F"/>
    <w:multiLevelType w:val="multilevel"/>
    <w:tmpl w:val="3306C8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F764C75"/>
    <w:multiLevelType w:val="multilevel"/>
    <w:tmpl w:val="68121924"/>
    <w:numStyleLink w:val="Koppenlijst"/>
  </w:abstractNum>
  <w:abstractNum w:abstractNumId="14" w15:restartNumberingAfterBreak="0">
    <w:nsid w:val="42B42B4A"/>
    <w:multiLevelType w:val="hybridMultilevel"/>
    <w:tmpl w:val="17324D08"/>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5" w15:restartNumberingAfterBreak="0">
    <w:nsid w:val="496E7094"/>
    <w:multiLevelType w:val="hybridMultilevel"/>
    <w:tmpl w:val="FFFFFFFF"/>
    <w:lvl w:ilvl="0" w:tplc="84DA34FC">
      <w:start w:val="1"/>
      <w:numFmt w:val="bullet"/>
      <w:lvlText w:val="o"/>
      <w:lvlJc w:val="left"/>
      <w:pPr>
        <w:ind w:left="720" w:hanging="360"/>
      </w:pPr>
      <w:rPr>
        <w:rFonts w:ascii="Courier New" w:hAnsi="Courier New" w:hint="default"/>
      </w:rPr>
    </w:lvl>
    <w:lvl w:ilvl="1" w:tplc="23FE3060">
      <w:start w:val="1"/>
      <w:numFmt w:val="bullet"/>
      <w:lvlText w:val="o"/>
      <w:lvlJc w:val="left"/>
      <w:pPr>
        <w:ind w:left="1440" w:hanging="360"/>
      </w:pPr>
      <w:rPr>
        <w:rFonts w:ascii="Courier New" w:hAnsi="Courier New" w:hint="default"/>
      </w:rPr>
    </w:lvl>
    <w:lvl w:ilvl="2" w:tplc="241CCF20">
      <w:start w:val="1"/>
      <w:numFmt w:val="bullet"/>
      <w:lvlText w:val=""/>
      <w:lvlJc w:val="left"/>
      <w:pPr>
        <w:ind w:left="2160" w:hanging="360"/>
      </w:pPr>
      <w:rPr>
        <w:rFonts w:ascii="Wingdings" w:hAnsi="Wingdings" w:hint="default"/>
      </w:rPr>
    </w:lvl>
    <w:lvl w:ilvl="3" w:tplc="7742A674">
      <w:start w:val="1"/>
      <w:numFmt w:val="bullet"/>
      <w:lvlText w:val=""/>
      <w:lvlJc w:val="left"/>
      <w:pPr>
        <w:ind w:left="2880" w:hanging="360"/>
      </w:pPr>
      <w:rPr>
        <w:rFonts w:ascii="Symbol" w:hAnsi="Symbol" w:hint="default"/>
      </w:rPr>
    </w:lvl>
    <w:lvl w:ilvl="4" w:tplc="55F2A852">
      <w:start w:val="1"/>
      <w:numFmt w:val="bullet"/>
      <w:lvlText w:val="o"/>
      <w:lvlJc w:val="left"/>
      <w:pPr>
        <w:ind w:left="3600" w:hanging="360"/>
      </w:pPr>
      <w:rPr>
        <w:rFonts w:ascii="Courier New" w:hAnsi="Courier New" w:hint="default"/>
      </w:rPr>
    </w:lvl>
    <w:lvl w:ilvl="5" w:tplc="02142A18">
      <w:start w:val="1"/>
      <w:numFmt w:val="bullet"/>
      <w:lvlText w:val=""/>
      <w:lvlJc w:val="left"/>
      <w:pPr>
        <w:ind w:left="4320" w:hanging="360"/>
      </w:pPr>
      <w:rPr>
        <w:rFonts w:ascii="Wingdings" w:hAnsi="Wingdings" w:hint="default"/>
      </w:rPr>
    </w:lvl>
    <w:lvl w:ilvl="6" w:tplc="35429D28">
      <w:start w:val="1"/>
      <w:numFmt w:val="bullet"/>
      <w:lvlText w:val=""/>
      <w:lvlJc w:val="left"/>
      <w:pPr>
        <w:ind w:left="5040" w:hanging="360"/>
      </w:pPr>
      <w:rPr>
        <w:rFonts w:ascii="Symbol" w:hAnsi="Symbol" w:hint="default"/>
      </w:rPr>
    </w:lvl>
    <w:lvl w:ilvl="7" w:tplc="6DE66CB8">
      <w:start w:val="1"/>
      <w:numFmt w:val="bullet"/>
      <w:lvlText w:val="o"/>
      <w:lvlJc w:val="left"/>
      <w:pPr>
        <w:ind w:left="5760" w:hanging="360"/>
      </w:pPr>
      <w:rPr>
        <w:rFonts w:ascii="Courier New" w:hAnsi="Courier New" w:hint="default"/>
      </w:rPr>
    </w:lvl>
    <w:lvl w:ilvl="8" w:tplc="47B208D4">
      <w:start w:val="1"/>
      <w:numFmt w:val="bullet"/>
      <w:lvlText w:val=""/>
      <w:lvlJc w:val="left"/>
      <w:pPr>
        <w:ind w:left="6480" w:hanging="360"/>
      </w:pPr>
      <w:rPr>
        <w:rFonts w:ascii="Wingdings" w:hAnsi="Wingdings" w:hint="default"/>
      </w:rPr>
    </w:lvl>
  </w:abstractNum>
  <w:abstractNum w:abstractNumId="16" w15:restartNumberingAfterBreak="0">
    <w:nsid w:val="4C3D75D3"/>
    <w:multiLevelType w:val="hybridMultilevel"/>
    <w:tmpl w:val="D84802EC"/>
    <w:lvl w:ilvl="0" w:tplc="4C84FD5C">
      <w:numFmt w:val="bullet"/>
      <w:lvlText w:val="-"/>
      <w:lvlJc w:val="left"/>
      <w:pPr>
        <w:ind w:left="720" w:hanging="360"/>
      </w:pPr>
      <w:rPr>
        <w:rFonts w:ascii="Segoe UI" w:eastAsiaTheme="minorHAnsi" w:hAnsi="Segoe UI" w:cs="Segoe U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558B7004"/>
    <w:multiLevelType w:val="multilevel"/>
    <w:tmpl w:val="2160D9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AA12E87"/>
    <w:multiLevelType w:val="multilevel"/>
    <w:tmpl w:val="668C92A8"/>
    <w:lvl w:ilvl="0">
      <w:numFmt w:val="bullet"/>
      <w:lvlText w:val="-"/>
      <w:lvlJc w:val="left"/>
      <w:pPr>
        <w:ind w:left="720" w:hanging="360"/>
      </w:pPr>
      <w:rPr>
        <w:rFonts w:ascii="Calibri" w:eastAsia="Calibri" w:hAnsi="Calibri" w:cs="Calibri"/>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4392C41"/>
    <w:multiLevelType w:val="hybridMultilevel"/>
    <w:tmpl w:val="0BDE897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69482BD9"/>
    <w:multiLevelType w:val="multilevel"/>
    <w:tmpl w:val="DB3632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F05752D"/>
    <w:multiLevelType w:val="multilevel"/>
    <w:tmpl w:val="A15CC90A"/>
    <w:lvl w:ilvl="0">
      <w:start w:val="1"/>
      <w:numFmt w:val="decimal"/>
      <w:lvlText w:val="%1."/>
      <w:lvlJc w:val="left"/>
      <w:pPr>
        <w:ind w:left="397" w:hanging="397"/>
      </w:pPr>
      <w:rPr>
        <w:rFonts w:hint="default"/>
        <w:color w:val="17B7E3" w:themeColor="accent1"/>
      </w:rPr>
    </w:lvl>
    <w:lvl w:ilvl="1">
      <w:start w:val="1"/>
      <w:numFmt w:val="bullet"/>
      <w:lvlText w:val="○"/>
      <w:lvlJc w:val="left"/>
      <w:pPr>
        <w:ind w:left="794" w:hanging="397"/>
      </w:pPr>
      <w:rPr>
        <w:rFonts w:ascii="Arial" w:hAnsi="Arial" w:hint="default"/>
        <w:color w:val="17B7E3" w:themeColor="accent1"/>
      </w:rPr>
    </w:lvl>
    <w:lvl w:ilvl="2">
      <w:start w:val="1"/>
      <w:numFmt w:val="bullet"/>
      <w:lvlText w:val="-"/>
      <w:lvlJc w:val="left"/>
      <w:pPr>
        <w:ind w:left="1191" w:hanging="397"/>
      </w:pPr>
      <w:rPr>
        <w:rFonts w:asciiTheme="minorHAnsi" w:hAnsiTheme="minorHAnsi" w:cs="Times New Roman" w:hint="default"/>
        <w:color w:val="17B7E3" w:themeColor="accent1"/>
      </w:rPr>
    </w:lvl>
    <w:lvl w:ilvl="3">
      <w:start w:val="1"/>
      <w:numFmt w:val="bullet"/>
      <w:lvlText w:val="-"/>
      <w:lvlJc w:val="left"/>
      <w:pPr>
        <w:ind w:left="1588" w:hanging="397"/>
      </w:pPr>
      <w:rPr>
        <w:rFonts w:asciiTheme="minorHAnsi" w:hAnsiTheme="minorHAnsi" w:cs="Times New Roman" w:hint="default"/>
        <w:color w:val="17B7E3" w:themeColor="accent1"/>
      </w:rPr>
    </w:lvl>
    <w:lvl w:ilvl="4">
      <w:start w:val="1"/>
      <w:numFmt w:val="bullet"/>
      <w:lvlText w:val="-"/>
      <w:lvlJc w:val="left"/>
      <w:pPr>
        <w:ind w:left="1985" w:hanging="397"/>
      </w:pPr>
      <w:rPr>
        <w:rFonts w:asciiTheme="minorHAnsi" w:hAnsiTheme="minorHAnsi" w:cs="Times New Roman" w:hint="default"/>
        <w:color w:val="17B7E3" w:themeColor="accent1"/>
      </w:rPr>
    </w:lvl>
    <w:lvl w:ilvl="5">
      <w:start w:val="1"/>
      <w:numFmt w:val="bullet"/>
      <w:lvlText w:val="-"/>
      <w:lvlJc w:val="left"/>
      <w:pPr>
        <w:ind w:left="2382" w:hanging="397"/>
      </w:pPr>
      <w:rPr>
        <w:rFonts w:asciiTheme="minorHAnsi" w:hAnsiTheme="minorHAnsi" w:cs="Times New Roman" w:hint="default"/>
        <w:color w:val="17B7E3" w:themeColor="accent1"/>
      </w:rPr>
    </w:lvl>
    <w:lvl w:ilvl="6">
      <w:start w:val="1"/>
      <w:numFmt w:val="bullet"/>
      <w:lvlText w:val="-"/>
      <w:lvlJc w:val="left"/>
      <w:pPr>
        <w:ind w:left="2779" w:hanging="397"/>
      </w:pPr>
      <w:rPr>
        <w:rFonts w:asciiTheme="minorHAnsi" w:hAnsiTheme="minorHAnsi" w:cs="Times New Roman" w:hint="default"/>
        <w:color w:val="17B7E3" w:themeColor="accent1"/>
      </w:rPr>
    </w:lvl>
    <w:lvl w:ilvl="7">
      <w:start w:val="1"/>
      <w:numFmt w:val="bullet"/>
      <w:lvlText w:val="-"/>
      <w:lvlJc w:val="left"/>
      <w:pPr>
        <w:ind w:left="3176" w:hanging="397"/>
      </w:pPr>
      <w:rPr>
        <w:rFonts w:asciiTheme="minorHAnsi" w:hAnsiTheme="minorHAnsi" w:cs="Times New Roman" w:hint="default"/>
        <w:color w:val="17B7E3" w:themeColor="accent1"/>
      </w:rPr>
    </w:lvl>
    <w:lvl w:ilvl="8">
      <w:start w:val="1"/>
      <w:numFmt w:val="bullet"/>
      <w:lvlText w:val="-"/>
      <w:lvlJc w:val="left"/>
      <w:pPr>
        <w:ind w:left="3573" w:hanging="397"/>
      </w:pPr>
      <w:rPr>
        <w:rFonts w:asciiTheme="minorHAnsi" w:hAnsiTheme="minorHAnsi" w:cs="Times New Roman" w:hint="default"/>
        <w:color w:val="17B7E3" w:themeColor="accent1"/>
      </w:rPr>
    </w:lvl>
  </w:abstractNum>
  <w:abstractNum w:abstractNumId="22" w15:restartNumberingAfterBreak="0">
    <w:nsid w:val="71F81A9B"/>
    <w:multiLevelType w:val="multilevel"/>
    <w:tmpl w:val="68121924"/>
    <w:styleLink w:val="Koppenlijst"/>
    <w:lvl w:ilvl="0">
      <w:start w:val="1"/>
      <w:numFmt w:val="decimal"/>
      <w:lvlText w:val="%1."/>
      <w:lvlJc w:val="left"/>
      <w:pPr>
        <w:ind w:left="794" w:hanging="794"/>
      </w:pPr>
      <w:rPr>
        <w:rFonts w:asciiTheme="majorHAnsi" w:hAnsiTheme="majorHAnsi" w:hint="default"/>
      </w:rPr>
    </w:lvl>
    <w:lvl w:ilvl="1">
      <w:start w:val="1"/>
      <w:numFmt w:val="decimal"/>
      <w:lvlText w:val="%1.%2"/>
      <w:lvlJc w:val="left"/>
      <w:pPr>
        <w:ind w:left="794" w:hanging="794"/>
      </w:pPr>
      <w:rPr>
        <w:rFonts w:asciiTheme="majorHAnsi" w:hAnsiTheme="majorHAnsi" w:hint="default"/>
      </w:rPr>
    </w:lvl>
    <w:lvl w:ilvl="2">
      <w:start w:val="1"/>
      <w:numFmt w:val="decimal"/>
      <w:lvlText w:val="%1.%2.%3"/>
      <w:lvlJc w:val="left"/>
      <w:pPr>
        <w:ind w:left="794" w:hanging="794"/>
      </w:pPr>
      <w:rPr>
        <w:rFonts w:asciiTheme="majorHAnsi" w:hAnsiTheme="majorHAnsi" w:hint="default"/>
      </w:rPr>
    </w:lvl>
    <w:lvl w:ilvl="3">
      <w:start w:val="1"/>
      <w:numFmt w:val="none"/>
      <w:suff w:val="nothing"/>
      <w:lvlText w:val=""/>
      <w:lvlJc w:val="left"/>
      <w:pPr>
        <w:ind w:left="0" w:firstLine="0"/>
      </w:pPr>
      <w:rPr>
        <w:rFonts w:asciiTheme="minorHAnsi" w:hAnsiTheme="minorHAnsi" w:hint="default"/>
      </w:rPr>
    </w:lvl>
    <w:lvl w:ilvl="4">
      <w:start w:val="1"/>
      <w:numFmt w:val="none"/>
      <w:suff w:val="nothing"/>
      <w:lvlText w:val=""/>
      <w:lvlJc w:val="left"/>
      <w:pPr>
        <w:ind w:left="0" w:firstLine="0"/>
      </w:pPr>
      <w:rPr>
        <w:rFonts w:asciiTheme="minorHAnsi" w:hAnsiTheme="minorHAnsi" w:hint="default"/>
      </w:rPr>
    </w:lvl>
    <w:lvl w:ilvl="5">
      <w:start w:val="1"/>
      <w:numFmt w:val="none"/>
      <w:suff w:val="nothing"/>
      <w:lvlText w:val=""/>
      <w:lvlJc w:val="left"/>
      <w:pPr>
        <w:ind w:left="0" w:firstLine="0"/>
      </w:pPr>
      <w:rPr>
        <w:rFonts w:asciiTheme="minorHAnsi" w:hAnsiTheme="minorHAnsi" w:hint="default"/>
      </w:rPr>
    </w:lvl>
    <w:lvl w:ilvl="6">
      <w:start w:val="1"/>
      <w:numFmt w:val="none"/>
      <w:suff w:val="nothing"/>
      <w:lvlText w:val=""/>
      <w:lvlJc w:val="left"/>
      <w:pPr>
        <w:ind w:left="0" w:firstLine="0"/>
      </w:pPr>
      <w:rPr>
        <w:rFonts w:asciiTheme="minorHAnsi" w:hAnsiTheme="minorHAnsi" w:hint="default"/>
      </w:rPr>
    </w:lvl>
    <w:lvl w:ilvl="7">
      <w:start w:val="1"/>
      <w:numFmt w:val="none"/>
      <w:suff w:val="nothing"/>
      <w:lvlText w:val=""/>
      <w:lvlJc w:val="left"/>
      <w:pPr>
        <w:ind w:left="0" w:firstLine="0"/>
      </w:pPr>
      <w:rPr>
        <w:rFonts w:asciiTheme="minorHAnsi" w:hAnsiTheme="minorHAnsi" w:hint="default"/>
      </w:rPr>
    </w:lvl>
    <w:lvl w:ilvl="8">
      <w:start w:val="1"/>
      <w:numFmt w:val="none"/>
      <w:suff w:val="nothing"/>
      <w:lvlText w:val=""/>
      <w:lvlJc w:val="left"/>
      <w:pPr>
        <w:ind w:left="0" w:firstLine="0"/>
      </w:pPr>
      <w:rPr>
        <w:rFonts w:asciiTheme="minorHAnsi" w:hAnsiTheme="minorHAnsi" w:hint="default"/>
      </w:rPr>
    </w:lvl>
  </w:abstractNum>
  <w:abstractNum w:abstractNumId="23" w15:restartNumberingAfterBreak="0">
    <w:nsid w:val="74511DB3"/>
    <w:multiLevelType w:val="hybridMultilevel"/>
    <w:tmpl w:val="FFFFFFFF"/>
    <w:lvl w:ilvl="0" w:tplc="B764F2A4">
      <w:start w:val="1"/>
      <w:numFmt w:val="bullet"/>
      <w:lvlText w:val="o"/>
      <w:lvlJc w:val="left"/>
      <w:pPr>
        <w:ind w:left="720" w:hanging="360"/>
      </w:pPr>
      <w:rPr>
        <w:rFonts w:ascii="Courier New" w:hAnsi="Courier New" w:hint="default"/>
      </w:rPr>
    </w:lvl>
    <w:lvl w:ilvl="1" w:tplc="253E321E">
      <w:start w:val="1"/>
      <w:numFmt w:val="bullet"/>
      <w:lvlText w:val="o"/>
      <w:lvlJc w:val="left"/>
      <w:pPr>
        <w:ind w:left="1440" w:hanging="360"/>
      </w:pPr>
      <w:rPr>
        <w:rFonts w:ascii="Courier New" w:hAnsi="Courier New" w:hint="default"/>
      </w:rPr>
    </w:lvl>
    <w:lvl w:ilvl="2" w:tplc="0C9ACC10">
      <w:start w:val="1"/>
      <w:numFmt w:val="bullet"/>
      <w:lvlText w:val=""/>
      <w:lvlJc w:val="left"/>
      <w:pPr>
        <w:ind w:left="2160" w:hanging="360"/>
      </w:pPr>
      <w:rPr>
        <w:rFonts w:ascii="Wingdings" w:hAnsi="Wingdings" w:hint="default"/>
      </w:rPr>
    </w:lvl>
    <w:lvl w:ilvl="3" w:tplc="3E023AEE">
      <w:start w:val="1"/>
      <w:numFmt w:val="bullet"/>
      <w:lvlText w:val=""/>
      <w:lvlJc w:val="left"/>
      <w:pPr>
        <w:ind w:left="2880" w:hanging="360"/>
      </w:pPr>
      <w:rPr>
        <w:rFonts w:ascii="Symbol" w:hAnsi="Symbol" w:hint="default"/>
      </w:rPr>
    </w:lvl>
    <w:lvl w:ilvl="4" w:tplc="35DA5EFE">
      <w:start w:val="1"/>
      <w:numFmt w:val="bullet"/>
      <w:lvlText w:val="o"/>
      <w:lvlJc w:val="left"/>
      <w:pPr>
        <w:ind w:left="3600" w:hanging="360"/>
      </w:pPr>
      <w:rPr>
        <w:rFonts w:ascii="Courier New" w:hAnsi="Courier New" w:hint="default"/>
      </w:rPr>
    </w:lvl>
    <w:lvl w:ilvl="5" w:tplc="89201042">
      <w:start w:val="1"/>
      <w:numFmt w:val="bullet"/>
      <w:lvlText w:val=""/>
      <w:lvlJc w:val="left"/>
      <w:pPr>
        <w:ind w:left="4320" w:hanging="360"/>
      </w:pPr>
      <w:rPr>
        <w:rFonts w:ascii="Wingdings" w:hAnsi="Wingdings" w:hint="default"/>
      </w:rPr>
    </w:lvl>
    <w:lvl w:ilvl="6" w:tplc="F730826E">
      <w:start w:val="1"/>
      <w:numFmt w:val="bullet"/>
      <w:lvlText w:val=""/>
      <w:lvlJc w:val="left"/>
      <w:pPr>
        <w:ind w:left="5040" w:hanging="360"/>
      </w:pPr>
      <w:rPr>
        <w:rFonts w:ascii="Symbol" w:hAnsi="Symbol" w:hint="default"/>
      </w:rPr>
    </w:lvl>
    <w:lvl w:ilvl="7" w:tplc="2E1438F8">
      <w:start w:val="1"/>
      <w:numFmt w:val="bullet"/>
      <w:lvlText w:val="o"/>
      <w:lvlJc w:val="left"/>
      <w:pPr>
        <w:ind w:left="5760" w:hanging="360"/>
      </w:pPr>
      <w:rPr>
        <w:rFonts w:ascii="Courier New" w:hAnsi="Courier New" w:hint="default"/>
      </w:rPr>
    </w:lvl>
    <w:lvl w:ilvl="8" w:tplc="DB3AE0AA">
      <w:start w:val="1"/>
      <w:numFmt w:val="bullet"/>
      <w:lvlText w:val=""/>
      <w:lvlJc w:val="left"/>
      <w:pPr>
        <w:ind w:left="6480" w:hanging="360"/>
      </w:pPr>
      <w:rPr>
        <w:rFonts w:ascii="Wingdings" w:hAnsi="Wingdings" w:hint="default"/>
      </w:rPr>
    </w:lvl>
  </w:abstractNum>
  <w:abstractNum w:abstractNumId="24" w15:restartNumberingAfterBreak="0">
    <w:nsid w:val="7BCA4999"/>
    <w:multiLevelType w:val="hybridMultilevel"/>
    <w:tmpl w:val="229ACAE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424227514">
    <w:abstractNumId w:val="5"/>
  </w:num>
  <w:num w:numId="2" w16cid:durableId="1243250502">
    <w:abstractNumId w:val="5"/>
  </w:num>
  <w:num w:numId="3" w16cid:durableId="616104099">
    <w:abstractNumId w:val="1"/>
  </w:num>
  <w:num w:numId="4" w16cid:durableId="557207167">
    <w:abstractNumId w:val="11"/>
  </w:num>
  <w:num w:numId="5" w16cid:durableId="1271474752">
    <w:abstractNumId w:val="9"/>
  </w:num>
  <w:num w:numId="6" w16cid:durableId="185218025">
    <w:abstractNumId w:val="9"/>
  </w:num>
  <w:num w:numId="7" w16cid:durableId="801267783">
    <w:abstractNumId w:val="9"/>
  </w:num>
  <w:num w:numId="8" w16cid:durableId="1096902998">
    <w:abstractNumId w:val="22"/>
  </w:num>
  <w:num w:numId="9" w16cid:durableId="610670841">
    <w:abstractNumId w:val="5"/>
  </w:num>
  <w:num w:numId="10" w16cid:durableId="49766568">
    <w:abstractNumId w:val="11"/>
  </w:num>
  <w:num w:numId="11" w16cid:durableId="20323767">
    <w:abstractNumId w:val="13"/>
  </w:num>
  <w:num w:numId="12" w16cid:durableId="36973620">
    <w:abstractNumId w:val="3"/>
  </w:num>
  <w:num w:numId="13" w16cid:durableId="398480499">
    <w:abstractNumId w:val="24"/>
  </w:num>
  <w:num w:numId="14" w16cid:durableId="80413668">
    <w:abstractNumId w:val="0"/>
  </w:num>
  <w:num w:numId="15" w16cid:durableId="1157040786">
    <w:abstractNumId w:val="8"/>
  </w:num>
  <w:num w:numId="16" w16cid:durableId="19089233">
    <w:abstractNumId w:val="6"/>
  </w:num>
  <w:num w:numId="17" w16cid:durableId="2075929641">
    <w:abstractNumId w:val="16"/>
  </w:num>
  <w:num w:numId="18" w16cid:durableId="86385517">
    <w:abstractNumId w:val="21"/>
  </w:num>
  <w:num w:numId="19" w16cid:durableId="402609159">
    <w:abstractNumId w:val="20"/>
  </w:num>
  <w:num w:numId="20" w16cid:durableId="1162163015">
    <w:abstractNumId w:val="4"/>
  </w:num>
  <w:num w:numId="21" w16cid:durableId="1460026190">
    <w:abstractNumId w:val="2"/>
  </w:num>
  <w:num w:numId="22" w16cid:durableId="916213462">
    <w:abstractNumId w:val="18"/>
  </w:num>
  <w:num w:numId="23" w16cid:durableId="868102894">
    <w:abstractNumId w:val="17"/>
  </w:num>
  <w:num w:numId="24" w16cid:durableId="442189800">
    <w:abstractNumId w:val="12"/>
  </w:num>
  <w:num w:numId="25" w16cid:durableId="1908612924">
    <w:abstractNumId w:val="7"/>
  </w:num>
  <w:num w:numId="26" w16cid:durableId="680089991">
    <w:abstractNumId w:val="19"/>
  </w:num>
  <w:num w:numId="27" w16cid:durableId="1851139836">
    <w:abstractNumId w:val="14"/>
  </w:num>
  <w:num w:numId="28" w16cid:durableId="1714839922">
    <w:abstractNumId w:val="15"/>
  </w:num>
  <w:num w:numId="29" w16cid:durableId="124860203">
    <w:abstractNumId w:val="23"/>
  </w:num>
  <w:num w:numId="30" w16cid:durableId="94280465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80D"/>
    <w:rsid w:val="00014BB6"/>
    <w:rsid w:val="000230E0"/>
    <w:rsid w:val="00026820"/>
    <w:rsid w:val="00027F66"/>
    <w:rsid w:val="00030DB3"/>
    <w:rsid w:val="000323F4"/>
    <w:rsid w:val="0003739A"/>
    <w:rsid w:val="00040535"/>
    <w:rsid w:val="0004480A"/>
    <w:rsid w:val="00045E48"/>
    <w:rsid w:val="00047BCE"/>
    <w:rsid w:val="00050061"/>
    <w:rsid w:val="0005570D"/>
    <w:rsid w:val="00057DDC"/>
    <w:rsid w:val="00060A57"/>
    <w:rsid w:val="000622FC"/>
    <w:rsid w:val="00076D2E"/>
    <w:rsid w:val="0009153F"/>
    <w:rsid w:val="00093C21"/>
    <w:rsid w:val="00094B9A"/>
    <w:rsid w:val="00096AE7"/>
    <w:rsid w:val="000A4302"/>
    <w:rsid w:val="000A4F44"/>
    <w:rsid w:val="000A56B4"/>
    <w:rsid w:val="000B5E27"/>
    <w:rsid w:val="000B6330"/>
    <w:rsid w:val="000C1D84"/>
    <w:rsid w:val="000C5E5A"/>
    <w:rsid w:val="000D01DE"/>
    <w:rsid w:val="000D073B"/>
    <w:rsid w:val="000D08AC"/>
    <w:rsid w:val="000D0B3D"/>
    <w:rsid w:val="000D3B4B"/>
    <w:rsid w:val="000D4FEB"/>
    <w:rsid w:val="000D51C9"/>
    <w:rsid w:val="000D67C6"/>
    <w:rsid w:val="000E75A5"/>
    <w:rsid w:val="000F4AEA"/>
    <w:rsid w:val="000F5881"/>
    <w:rsid w:val="000F76F7"/>
    <w:rsid w:val="000F7C19"/>
    <w:rsid w:val="0010025F"/>
    <w:rsid w:val="00103790"/>
    <w:rsid w:val="00110854"/>
    <w:rsid w:val="001145B9"/>
    <w:rsid w:val="00116BE3"/>
    <w:rsid w:val="001178BC"/>
    <w:rsid w:val="00121874"/>
    <w:rsid w:val="00122B75"/>
    <w:rsid w:val="00123131"/>
    <w:rsid w:val="00126777"/>
    <w:rsid w:val="001413CE"/>
    <w:rsid w:val="00141E07"/>
    <w:rsid w:val="00145A6B"/>
    <w:rsid w:val="00147522"/>
    <w:rsid w:val="00151DD0"/>
    <w:rsid w:val="00155382"/>
    <w:rsid w:val="00155DA6"/>
    <w:rsid w:val="00160C8A"/>
    <w:rsid w:val="00163909"/>
    <w:rsid w:val="00170D32"/>
    <w:rsid w:val="00170E83"/>
    <w:rsid w:val="00177773"/>
    <w:rsid w:val="0018529B"/>
    <w:rsid w:val="0018603A"/>
    <w:rsid w:val="00194027"/>
    <w:rsid w:val="00194A91"/>
    <w:rsid w:val="0019678B"/>
    <w:rsid w:val="001A11EC"/>
    <w:rsid w:val="001A1607"/>
    <w:rsid w:val="001A34A8"/>
    <w:rsid w:val="001A585B"/>
    <w:rsid w:val="001A71DC"/>
    <w:rsid w:val="001A7BEC"/>
    <w:rsid w:val="001B11DF"/>
    <w:rsid w:val="001B25C5"/>
    <w:rsid w:val="001B5838"/>
    <w:rsid w:val="001C58B3"/>
    <w:rsid w:val="001D384F"/>
    <w:rsid w:val="001D3D7D"/>
    <w:rsid w:val="001D627B"/>
    <w:rsid w:val="001E1EC2"/>
    <w:rsid w:val="001E6468"/>
    <w:rsid w:val="001F2A4F"/>
    <w:rsid w:val="001F623B"/>
    <w:rsid w:val="001F6349"/>
    <w:rsid w:val="00202102"/>
    <w:rsid w:val="002056FE"/>
    <w:rsid w:val="0020715C"/>
    <w:rsid w:val="002078AE"/>
    <w:rsid w:val="00211C7B"/>
    <w:rsid w:val="00212F54"/>
    <w:rsid w:val="00215C72"/>
    <w:rsid w:val="002177E0"/>
    <w:rsid w:val="002206C2"/>
    <w:rsid w:val="00221B4B"/>
    <w:rsid w:val="002241EB"/>
    <w:rsid w:val="002271C1"/>
    <w:rsid w:val="00232BFB"/>
    <w:rsid w:val="00233F7F"/>
    <w:rsid w:val="002362FF"/>
    <w:rsid w:val="002419DA"/>
    <w:rsid w:val="00245380"/>
    <w:rsid w:val="00245C6F"/>
    <w:rsid w:val="00246730"/>
    <w:rsid w:val="00247933"/>
    <w:rsid w:val="002503B1"/>
    <w:rsid w:val="002553F8"/>
    <w:rsid w:val="0025546D"/>
    <w:rsid w:val="00256D0A"/>
    <w:rsid w:val="00261C05"/>
    <w:rsid w:val="00261FF8"/>
    <w:rsid w:val="002630D9"/>
    <w:rsid w:val="00263BFB"/>
    <w:rsid w:val="00264CCF"/>
    <w:rsid w:val="00265143"/>
    <w:rsid w:val="00270B85"/>
    <w:rsid w:val="00277D87"/>
    <w:rsid w:val="00283CBF"/>
    <w:rsid w:val="00286133"/>
    <w:rsid w:val="002866C4"/>
    <w:rsid w:val="0029124D"/>
    <w:rsid w:val="002A3490"/>
    <w:rsid w:val="002C0727"/>
    <w:rsid w:val="002C14D5"/>
    <w:rsid w:val="002C1B7F"/>
    <w:rsid w:val="002C26C1"/>
    <w:rsid w:val="002D0B82"/>
    <w:rsid w:val="002D147D"/>
    <w:rsid w:val="002D60B0"/>
    <w:rsid w:val="002F028C"/>
    <w:rsid w:val="002F04E5"/>
    <w:rsid w:val="002F2685"/>
    <w:rsid w:val="002F381F"/>
    <w:rsid w:val="002F4714"/>
    <w:rsid w:val="00306FBA"/>
    <w:rsid w:val="0031161D"/>
    <w:rsid w:val="003127F0"/>
    <w:rsid w:val="00315481"/>
    <w:rsid w:val="0031552F"/>
    <w:rsid w:val="00320847"/>
    <w:rsid w:val="00321CBB"/>
    <w:rsid w:val="00323752"/>
    <w:rsid w:val="003237B1"/>
    <w:rsid w:val="00323A87"/>
    <w:rsid w:val="00324151"/>
    <w:rsid w:val="00324D50"/>
    <w:rsid w:val="00324F2B"/>
    <w:rsid w:val="003266A3"/>
    <w:rsid w:val="00327766"/>
    <w:rsid w:val="00331517"/>
    <w:rsid w:val="00335D8C"/>
    <w:rsid w:val="003461ED"/>
    <w:rsid w:val="003470D9"/>
    <w:rsid w:val="003542D5"/>
    <w:rsid w:val="00354A63"/>
    <w:rsid w:val="00363E12"/>
    <w:rsid w:val="00364CA5"/>
    <w:rsid w:val="00371741"/>
    <w:rsid w:val="00372C5F"/>
    <w:rsid w:val="00374126"/>
    <w:rsid w:val="003836E4"/>
    <w:rsid w:val="00383CCC"/>
    <w:rsid w:val="003849D9"/>
    <w:rsid w:val="00395118"/>
    <w:rsid w:val="00395686"/>
    <w:rsid w:val="003A13FE"/>
    <w:rsid w:val="003A5446"/>
    <w:rsid w:val="003B1310"/>
    <w:rsid w:val="003B3233"/>
    <w:rsid w:val="003B5DE8"/>
    <w:rsid w:val="003B5E40"/>
    <w:rsid w:val="003C025B"/>
    <w:rsid w:val="003C2D52"/>
    <w:rsid w:val="003C32DD"/>
    <w:rsid w:val="003C6EFE"/>
    <w:rsid w:val="003D289A"/>
    <w:rsid w:val="003D30BF"/>
    <w:rsid w:val="003D3AAE"/>
    <w:rsid w:val="003D43AD"/>
    <w:rsid w:val="003E543A"/>
    <w:rsid w:val="003E61D8"/>
    <w:rsid w:val="003E7D58"/>
    <w:rsid w:val="003F0E46"/>
    <w:rsid w:val="00424091"/>
    <w:rsid w:val="00427B77"/>
    <w:rsid w:val="00430E6A"/>
    <w:rsid w:val="00432D4C"/>
    <w:rsid w:val="00441D2A"/>
    <w:rsid w:val="00444DBF"/>
    <w:rsid w:val="00450B24"/>
    <w:rsid w:val="00452701"/>
    <w:rsid w:val="0046293A"/>
    <w:rsid w:val="00462E14"/>
    <w:rsid w:val="004641B9"/>
    <w:rsid w:val="00464DD4"/>
    <w:rsid w:val="00467AA7"/>
    <w:rsid w:val="00470472"/>
    <w:rsid w:val="00471148"/>
    <w:rsid w:val="00474640"/>
    <w:rsid w:val="0047712D"/>
    <w:rsid w:val="00480A6C"/>
    <w:rsid w:val="004817E8"/>
    <w:rsid w:val="00486B4F"/>
    <w:rsid w:val="00492F0D"/>
    <w:rsid w:val="00493BB0"/>
    <w:rsid w:val="00493CAD"/>
    <w:rsid w:val="004A0CD2"/>
    <w:rsid w:val="004A4F4D"/>
    <w:rsid w:val="004A6683"/>
    <w:rsid w:val="004B09E7"/>
    <w:rsid w:val="004B4E60"/>
    <w:rsid w:val="004C2473"/>
    <w:rsid w:val="004C53F1"/>
    <w:rsid w:val="004C6635"/>
    <w:rsid w:val="004D07B9"/>
    <w:rsid w:val="004E204E"/>
    <w:rsid w:val="004E66EA"/>
    <w:rsid w:val="004E6D33"/>
    <w:rsid w:val="004F1E46"/>
    <w:rsid w:val="004F6807"/>
    <w:rsid w:val="004F7FA6"/>
    <w:rsid w:val="00501C1D"/>
    <w:rsid w:val="00505A92"/>
    <w:rsid w:val="00506A08"/>
    <w:rsid w:val="0051265D"/>
    <w:rsid w:val="005176E7"/>
    <w:rsid w:val="00522C17"/>
    <w:rsid w:val="0052442D"/>
    <w:rsid w:val="005334BE"/>
    <w:rsid w:val="00537E34"/>
    <w:rsid w:val="00543A1D"/>
    <w:rsid w:val="00544A1E"/>
    <w:rsid w:val="00546313"/>
    <w:rsid w:val="00560871"/>
    <w:rsid w:val="00561EAA"/>
    <w:rsid w:val="00571CC8"/>
    <w:rsid w:val="0057346B"/>
    <w:rsid w:val="00576AD9"/>
    <w:rsid w:val="00581438"/>
    <w:rsid w:val="005835DC"/>
    <w:rsid w:val="0058363B"/>
    <w:rsid w:val="00586FB2"/>
    <w:rsid w:val="0059325B"/>
    <w:rsid w:val="005966C0"/>
    <w:rsid w:val="005A370D"/>
    <w:rsid w:val="005B0FE1"/>
    <w:rsid w:val="005B17F2"/>
    <w:rsid w:val="005B37B5"/>
    <w:rsid w:val="005B4F41"/>
    <w:rsid w:val="005B5D38"/>
    <w:rsid w:val="005C1DAC"/>
    <w:rsid w:val="005C4639"/>
    <w:rsid w:val="005D5AAC"/>
    <w:rsid w:val="005D5D88"/>
    <w:rsid w:val="005D6CBD"/>
    <w:rsid w:val="005E079D"/>
    <w:rsid w:val="005E35C5"/>
    <w:rsid w:val="005F1140"/>
    <w:rsid w:val="005F5C00"/>
    <w:rsid w:val="005F672B"/>
    <w:rsid w:val="006020C2"/>
    <w:rsid w:val="0060576A"/>
    <w:rsid w:val="0060794F"/>
    <w:rsid w:val="00610A43"/>
    <w:rsid w:val="006110B2"/>
    <w:rsid w:val="006229EB"/>
    <w:rsid w:val="006342F8"/>
    <w:rsid w:val="00636967"/>
    <w:rsid w:val="00637FE2"/>
    <w:rsid w:val="00640D4F"/>
    <w:rsid w:val="0064141D"/>
    <w:rsid w:val="00646831"/>
    <w:rsid w:val="00651608"/>
    <w:rsid w:val="00652E4B"/>
    <w:rsid w:val="00653724"/>
    <w:rsid w:val="00657399"/>
    <w:rsid w:val="00662295"/>
    <w:rsid w:val="00666BD4"/>
    <w:rsid w:val="006722DA"/>
    <w:rsid w:val="0067425C"/>
    <w:rsid w:val="00674F0C"/>
    <w:rsid w:val="00680AC4"/>
    <w:rsid w:val="00691EB5"/>
    <w:rsid w:val="00694433"/>
    <w:rsid w:val="00696A5C"/>
    <w:rsid w:val="006A159E"/>
    <w:rsid w:val="006A3ED8"/>
    <w:rsid w:val="006A4078"/>
    <w:rsid w:val="006A492D"/>
    <w:rsid w:val="006A6B4E"/>
    <w:rsid w:val="006A7947"/>
    <w:rsid w:val="006A7FA1"/>
    <w:rsid w:val="006B3705"/>
    <w:rsid w:val="006B494F"/>
    <w:rsid w:val="006B682F"/>
    <w:rsid w:val="006C37D9"/>
    <w:rsid w:val="006D1DBC"/>
    <w:rsid w:val="006D46C8"/>
    <w:rsid w:val="006E75EC"/>
    <w:rsid w:val="006F0A17"/>
    <w:rsid w:val="006F1B74"/>
    <w:rsid w:val="006F1C31"/>
    <w:rsid w:val="00701A94"/>
    <w:rsid w:val="00704B56"/>
    <w:rsid w:val="007158E8"/>
    <w:rsid w:val="00715CE2"/>
    <w:rsid w:val="0072235C"/>
    <w:rsid w:val="00732584"/>
    <w:rsid w:val="00732A3A"/>
    <w:rsid w:val="007375D4"/>
    <w:rsid w:val="007456FB"/>
    <w:rsid w:val="0075684E"/>
    <w:rsid w:val="0075772F"/>
    <w:rsid w:val="00765ECF"/>
    <w:rsid w:val="007702DD"/>
    <w:rsid w:val="007753E6"/>
    <w:rsid w:val="00785F39"/>
    <w:rsid w:val="00786100"/>
    <w:rsid w:val="0079358C"/>
    <w:rsid w:val="00793F00"/>
    <w:rsid w:val="00797DBE"/>
    <w:rsid w:val="007B0456"/>
    <w:rsid w:val="007B051B"/>
    <w:rsid w:val="007B053F"/>
    <w:rsid w:val="007B09A4"/>
    <w:rsid w:val="007B1205"/>
    <w:rsid w:val="007D0821"/>
    <w:rsid w:val="007D5167"/>
    <w:rsid w:val="007D6503"/>
    <w:rsid w:val="007E120F"/>
    <w:rsid w:val="007E6C68"/>
    <w:rsid w:val="007F4FFE"/>
    <w:rsid w:val="0080235A"/>
    <w:rsid w:val="00810CA0"/>
    <w:rsid w:val="008138AB"/>
    <w:rsid w:val="00820D96"/>
    <w:rsid w:val="0083578F"/>
    <w:rsid w:val="00845638"/>
    <w:rsid w:val="00847F94"/>
    <w:rsid w:val="0087275F"/>
    <w:rsid w:val="00874EF4"/>
    <w:rsid w:val="00881A94"/>
    <w:rsid w:val="00884FF6"/>
    <w:rsid w:val="00886388"/>
    <w:rsid w:val="00887956"/>
    <w:rsid w:val="00890A58"/>
    <w:rsid w:val="00890FB3"/>
    <w:rsid w:val="00897AD3"/>
    <w:rsid w:val="008A5E27"/>
    <w:rsid w:val="008D2873"/>
    <w:rsid w:val="008E1BAA"/>
    <w:rsid w:val="008E21D0"/>
    <w:rsid w:val="009021C4"/>
    <w:rsid w:val="00902DAF"/>
    <w:rsid w:val="00904077"/>
    <w:rsid w:val="00912112"/>
    <w:rsid w:val="00912573"/>
    <w:rsid w:val="00920F6F"/>
    <w:rsid w:val="00924A1C"/>
    <w:rsid w:val="00931E76"/>
    <w:rsid w:val="00932CF6"/>
    <w:rsid w:val="00934CE7"/>
    <w:rsid w:val="00934E4F"/>
    <w:rsid w:val="00941B44"/>
    <w:rsid w:val="009431E8"/>
    <w:rsid w:val="00943518"/>
    <w:rsid w:val="00944F26"/>
    <w:rsid w:val="00945D88"/>
    <w:rsid w:val="009476A4"/>
    <w:rsid w:val="00951A8E"/>
    <w:rsid w:val="00953E7A"/>
    <w:rsid w:val="009607B0"/>
    <w:rsid w:val="00961627"/>
    <w:rsid w:val="00961C13"/>
    <w:rsid w:val="00967619"/>
    <w:rsid w:val="00972777"/>
    <w:rsid w:val="00972933"/>
    <w:rsid w:val="00975D3E"/>
    <w:rsid w:val="00982629"/>
    <w:rsid w:val="00983F28"/>
    <w:rsid w:val="00984600"/>
    <w:rsid w:val="009855CA"/>
    <w:rsid w:val="0099221E"/>
    <w:rsid w:val="009A432D"/>
    <w:rsid w:val="009A5C8F"/>
    <w:rsid w:val="009A6706"/>
    <w:rsid w:val="009A6F91"/>
    <w:rsid w:val="009B2E16"/>
    <w:rsid w:val="009B31A1"/>
    <w:rsid w:val="009C0227"/>
    <w:rsid w:val="009C08FA"/>
    <w:rsid w:val="009C09CB"/>
    <w:rsid w:val="009C7E51"/>
    <w:rsid w:val="009E53D6"/>
    <w:rsid w:val="009E7BDF"/>
    <w:rsid w:val="009F0619"/>
    <w:rsid w:val="009F1E2A"/>
    <w:rsid w:val="009F3F44"/>
    <w:rsid w:val="009F45BF"/>
    <w:rsid w:val="009F46CD"/>
    <w:rsid w:val="00A06C4F"/>
    <w:rsid w:val="00A07F0A"/>
    <w:rsid w:val="00A125B8"/>
    <w:rsid w:val="00A1378C"/>
    <w:rsid w:val="00A20303"/>
    <w:rsid w:val="00A21DF8"/>
    <w:rsid w:val="00A24D56"/>
    <w:rsid w:val="00A27557"/>
    <w:rsid w:val="00A27D55"/>
    <w:rsid w:val="00A33A1B"/>
    <w:rsid w:val="00A355A2"/>
    <w:rsid w:val="00A3673F"/>
    <w:rsid w:val="00A4544F"/>
    <w:rsid w:val="00A5069D"/>
    <w:rsid w:val="00A56ED1"/>
    <w:rsid w:val="00A63543"/>
    <w:rsid w:val="00A642E3"/>
    <w:rsid w:val="00A66C5E"/>
    <w:rsid w:val="00A72612"/>
    <w:rsid w:val="00A84125"/>
    <w:rsid w:val="00A851F7"/>
    <w:rsid w:val="00A874B1"/>
    <w:rsid w:val="00A87852"/>
    <w:rsid w:val="00A96F8F"/>
    <w:rsid w:val="00AA007D"/>
    <w:rsid w:val="00AA025D"/>
    <w:rsid w:val="00AA0CD5"/>
    <w:rsid w:val="00AB3598"/>
    <w:rsid w:val="00AC5351"/>
    <w:rsid w:val="00AD2F9A"/>
    <w:rsid w:val="00AE17A7"/>
    <w:rsid w:val="00AE58BD"/>
    <w:rsid w:val="00AE5B6F"/>
    <w:rsid w:val="00AE6E63"/>
    <w:rsid w:val="00AF3021"/>
    <w:rsid w:val="00B00B98"/>
    <w:rsid w:val="00B00FD5"/>
    <w:rsid w:val="00B0464B"/>
    <w:rsid w:val="00B1085E"/>
    <w:rsid w:val="00B16313"/>
    <w:rsid w:val="00B17C29"/>
    <w:rsid w:val="00B17E23"/>
    <w:rsid w:val="00B237DF"/>
    <w:rsid w:val="00B23BF6"/>
    <w:rsid w:val="00B25794"/>
    <w:rsid w:val="00B275FA"/>
    <w:rsid w:val="00B308BF"/>
    <w:rsid w:val="00B32F92"/>
    <w:rsid w:val="00B34A22"/>
    <w:rsid w:val="00B4383C"/>
    <w:rsid w:val="00B458DC"/>
    <w:rsid w:val="00B50664"/>
    <w:rsid w:val="00B50715"/>
    <w:rsid w:val="00B54689"/>
    <w:rsid w:val="00B64E21"/>
    <w:rsid w:val="00B66C28"/>
    <w:rsid w:val="00B72BE0"/>
    <w:rsid w:val="00B75B59"/>
    <w:rsid w:val="00B77C02"/>
    <w:rsid w:val="00B95B34"/>
    <w:rsid w:val="00BA20E8"/>
    <w:rsid w:val="00BA3AB4"/>
    <w:rsid w:val="00BA7563"/>
    <w:rsid w:val="00BA7D64"/>
    <w:rsid w:val="00BB4A58"/>
    <w:rsid w:val="00BB62E6"/>
    <w:rsid w:val="00BB747C"/>
    <w:rsid w:val="00BC1AD4"/>
    <w:rsid w:val="00BC264A"/>
    <w:rsid w:val="00BC329C"/>
    <w:rsid w:val="00BC5C35"/>
    <w:rsid w:val="00BD1520"/>
    <w:rsid w:val="00BD2C94"/>
    <w:rsid w:val="00BD32F4"/>
    <w:rsid w:val="00BD3791"/>
    <w:rsid w:val="00BE5D5C"/>
    <w:rsid w:val="00BF1937"/>
    <w:rsid w:val="00BF19FE"/>
    <w:rsid w:val="00C0238D"/>
    <w:rsid w:val="00C04947"/>
    <w:rsid w:val="00C10D4F"/>
    <w:rsid w:val="00C21577"/>
    <w:rsid w:val="00C253FB"/>
    <w:rsid w:val="00C30BF4"/>
    <w:rsid w:val="00C316DD"/>
    <w:rsid w:val="00C3207E"/>
    <w:rsid w:val="00C320AE"/>
    <w:rsid w:val="00C33990"/>
    <w:rsid w:val="00C33F25"/>
    <w:rsid w:val="00C41CD8"/>
    <w:rsid w:val="00C43C24"/>
    <w:rsid w:val="00C43F93"/>
    <w:rsid w:val="00C4737A"/>
    <w:rsid w:val="00C61BAE"/>
    <w:rsid w:val="00C62325"/>
    <w:rsid w:val="00C66FD0"/>
    <w:rsid w:val="00C6762C"/>
    <w:rsid w:val="00C719A3"/>
    <w:rsid w:val="00C75296"/>
    <w:rsid w:val="00C7540A"/>
    <w:rsid w:val="00C90720"/>
    <w:rsid w:val="00C91BC0"/>
    <w:rsid w:val="00C94489"/>
    <w:rsid w:val="00C97A8F"/>
    <w:rsid w:val="00CA0261"/>
    <w:rsid w:val="00CA1509"/>
    <w:rsid w:val="00CA3BD3"/>
    <w:rsid w:val="00CB4BEB"/>
    <w:rsid w:val="00CB790E"/>
    <w:rsid w:val="00CC32BB"/>
    <w:rsid w:val="00CC536D"/>
    <w:rsid w:val="00CC6586"/>
    <w:rsid w:val="00CD0194"/>
    <w:rsid w:val="00CD03D0"/>
    <w:rsid w:val="00CD25B4"/>
    <w:rsid w:val="00CD2DDA"/>
    <w:rsid w:val="00CD35D9"/>
    <w:rsid w:val="00CD36A1"/>
    <w:rsid w:val="00CD45FA"/>
    <w:rsid w:val="00CD71FD"/>
    <w:rsid w:val="00CE46ED"/>
    <w:rsid w:val="00CF5E76"/>
    <w:rsid w:val="00CF76F1"/>
    <w:rsid w:val="00D02ED2"/>
    <w:rsid w:val="00D06E0E"/>
    <w:rsid w:val="00D1001F"/>
    <w:rsid w:val="00D16367"/>
    <w:rsid w:val="00D16820"/>
    <w:rsid w:val="00D16A8A"/>
    <w:rsid w:val="00D31AE9"/>
    <w:rsid w:val="00D329F8"/>
    <w:rsid w:val="00D3773B"/>
    <w:rsid w:val="00D41F6D"/>
    <w:rsid w:val="00D4376A"/>
    <w:rsid w:val="00D458A5"/>
    <w:rsid w:val="00D47B2D"/>
    <w:rsid w:val="00D501AA"/>
    <w:rsid w:val="00D51CF4"/>
    <w:rsid w:val="00D552AB"/>
    <w:rsid w:val="00D6026C"/>
    <w:rsid w:val="00D62211"/>
    <w:rsid w:val="00D628DB"/>
    <w:rsid w:val="00D7135C"/>
    <w:rsid w:val="00D72133"/>
    <w:rsid w:val="00D72DFB"/>
    <w:rsid w:val="00D7592C"/>
    <w:rsid w:val="00D81CC0"/>
    <w:rsid w:val="00D82453"/>
    <w:rsid w:val="00D82B0B"/>
    <w:rsid w:val="00D84172"/>
    <w:rsid w:val="00D9232C"/>
    <w:rsid w:val="00D93476"/>
    <w:rsid w:val="00D947D9"/>
    <w:rsid w:val="00D94AB2"/>
    <w:rsid w:val="00D97A63"/>
    <w:rsid w:val="00DA05DB"/>
    <w:rsid w:val="00DA7B1E"/>
    <w:rsid w:val="00DB12BD"/>
    <w:rsid w:val="00DC3FE5"/>
    <w:rsid w:val="00DD0599"/>
    <w:rsid w:val="00DD2746"/>
    <w:rsid w:val="00DD6118"/>
    <w:rsid w:val="00DE3D39"/>
    <w:rsid w:val="00DF2462"/>
    <w:rsid w:val="00DF6C24"/>
    <w:rsid w:val="00E048DE"/>
    <w:rsid w:val="00E0580A"/>
    <w:rsid w:val="00E10DBF"/>
    <w:rsid w:val="00E119FD"/>
    <w:rsid w:val="00E12454"/>
    <w:rsid w:val="00E15A16"/>
    <w:rsid w:val="00E15C48"/>
    <w:rsid w:val="00E2170A"/>
    <w:rsid w:val="00E2240A"/>
    <w:rsid w:val="00E233A3"/>
    <w:rsid w:val="00E24389"/>
    <w:rsid w:val="00E258C5"/>
    <w:rsid w:val="00E3152F"/>
    <w:rsid w:val="00E32F75"/>
    <w:rsid w:val="00E332AC"/>
    <w:rsid w:val="00E34C21"/>
    <w:rsid w:val="00E4398B"/>
    <w:rsid w:val="00E4679F"/>
    <w:rsid w:val="00E50827"/>
    <w:rsid w:val="00E537D7"/>
    <w:rsid w:val="00E56A2C"/>
    <w:rsid w:val="00E603A0"/>
    <w:rsid w:val="00E60AB7"/>
    <w:rsid w:val="00E64330"/>
    <w:rsid w:val="00E6665C"/>
    <w:rsid w:val="00E6666C"/>
    <w:rsid w:val="00E7104E"/>
    <w:rsid w:val="00E710F3"/>
    <w:rsid w:val="00E721B9"/>
    <w:rsid w:val="00E743FF"/>
    <w:rsid w:val="00E75826"/>
    <w:rsid w:val="00E75BC8"/>
    <w:rsid w:val="00E81171"/>
    <w:rsid w:val="00E92C4D"/>
    <w:rsid w:val="00E97455"/>
    <w:rsid w:val="00EA19A9"/>
    <w:rsid w:val="00EA3AD4"/>
    <w:rsid w:val="00EA5D2E"/>
    <w:rsid w:val="00EB53FB"/>
    <w:rsid w:val="00EB5DC4"/>
    <w:rsid w:val="00EC1AC5"/>
    <w:rsid w:val="00EC1BE6"/>
    <w:rsid w:val="00ED5013"/>
    <w:rsid w:val="00EE5329"/>
    <w:rsid w:val="00EE78E7"/>
    <w:rsid w:val="00EF1E5D"/>
    <w:rsid w:val="00EF1E8E"/>
    <w:rsid w:val="00EF3C9F"/>
    <w:rsid w:val="00EF3F41"/>
    <w:rsid w:val="00F036F2"/>
    <w:rsid w:val="00F12BE4"/>
    <w:rsid w:val="00F13129"/>
    <w:rsid w:val="00F14AAB"/>
    <w:rsid w:val="00F23275"/>
    <w:rsid w:val="00F26431"/>
    <w:rsid w:val="00F27381"/>
    <w:rsid w:val="00F273D1"/>
    <w:rsid w:val="00F34AB2"/>
    <w:rsid w:val="00F41890"/>
    <w:rsid w:val="00F42B04"/>
    <w:rsid w:val="00F42E24"/>
    <w:rsid w:val="00F446ED"/>
    <w:rsid w:val="00F47709"/>
    <w:rsid w:val="00F51ED3"/>
    <w:rsid w:val="00F5279A"/>
    <w:rsid w:val="00F540AE"/>
    <w:rsid w:val="00F5680D"/>
    <w:rsid w:val="00F631B8"/>
    <w:rsid w:val="00F63542"/>
    <w:rsid w:val="00F70BDE"/>
    <w:rsid w:val="00F80D19"/>
    <w:rsid w:val="00F8295E"/>
    <w:rsid w:val="00F82D3C"/>
    <w:rsid w:val="00F93315"/>
    <w:rsid w:val="00F93616"/>
    <w:rsid w:val="00F944C0"/>
    <w:rsid w:val="00F94ADA"/>
    <w:rsid w:val="00F95197"/>
    <w:rsid w:val="00FA1759"/>
    <w:rsid w:val="00FA1C85"/>
    <w:rsid w:val="00FA371D"/>
    <w:rsid w:val="00FA3E7E"/>
    <w:rsid w:val="00FB3D81"/>
    <w:rsid w:val="00FB4697"/>
    <w:rsid w:val="00FB46BA"/>
    <w:rsid w:val="00FB4B8D"/>
    <w:rsid w:val="00FB5F1A"/>
    <w:rsid w:val="00FC10E3"/>
    <w:rsid w:val="00FD0E5D"/>
    <w:rsid w:val="00FD7933"/>
    <w:rsid w:val="00FD7CEA"/>
    <w:rsid w:val="00FE0FEB"/>
    <w:rsid w:val="00FE2F7E"/>
    <w:rsid w:val="016D144F"/>
    <w:rsid w:val="01B06C42"/>
    <w:rsid w:val="02F7C889"/>
    <w:rsid w:val="040409AB"/>
    <w:rsid w:val="0489F5F0"/>
    <w:rsid w:val="082D3F40"/>
    <w:rsid w:val="090A605C"/>
    <w:rsid w:val="0A4F414D"/>
    <w:rsid w:val="0BD9F49F"/>
    <w:rsid w:val="0DDC018B"/>
    <w:rsid w:val="0E0592F2"/>
    <w:rsid w:val="0E7DA170"/>
    <w:rsid w:val="123B86E7"/>
    <w:rsid w:val="133F84CC"/>
    <w:rsid w:val="14229369"/>
    <w:rsid w:val="14FC6ED0"/>
    <w:rsid w:val="15A8175A"/>
    <w:rsid w:val="15FE0842"/>
    <w:rsid w:val="164015D7"/>
    <w:rsid w:val="17794F11"/>
    <w:rsid w:val="189132F7"/>
    <w:rsid w:val="1932056E"/>
    <w:rsid w:val="1AB8FE4E"/>
    <w:rsid w:val="1BBCD613"/>
    <w:rsid w:val="1C4079BB"/>
    <w:rsid w:val="1CB15827"/>
    <w:rsid w:val="1CD16DF5"/>
    <w:rsid w:val="231DE288"/>
    <w:rsid w:val="2346AF5C"/>
    <w:rsid w:val="28B50D21"/>
    <w:rsid w:val="2A9BA34A"/>
    <w:rsid w:val="2AE7BEA2"/>
    <w:rsid w:val="2BF7E2D5"/>
    <w:rsid w:val="2F1BAC10"/>
    <w:rsid w:val="32BA85DC"/>
    <w:rsid w:val="3589EC4F"/>
    <w:rsid w:val="358B7CAB"/>
    <w:rsid w:val="360A72DA"/>
    <w:rsid w:val="390AFBB6"/>
    <w:rsid w:val="3A1568C6"/>
    <w:rsid w:val="3A32DA70"/>
    <w:rsid w:val="3B5FE2CF"/>
    <w:rsid w:val="3C2D0C24"/>
    <w:rsid w:val="3C39691C"/>
    <w:rsid w:val="3DE4953F"/>
    <w:rsid w:val="3E4D618E"/>
    <w:rsid w:val="3F87309F"/>
    <w:rsid w:val="407A40C5"/>
    <w:rsid w:val="40FE10FE"/>
    <w:rsid w:val="429AD0FA"/>
    <w:rsid w:val="429B05D8"/>
    <w:rsid w:val="45EA7848"/>
    <w:rsid w:val="4648AB37"/>
    <w:rsid w:val="4856E67B"/>
    <w:rsid w:val="4A95A7A2"/>
    <w:rsid w:val="4AB06B10"/>
    <w:rsid w:val="4AEC3E97"/>
    <w:rsid w:val="4E393A61"/>
    <w:rsid w:val="4EC21B2E"/>
    <w:rsid w:val="4EE03E92"/>
    <w:rsid w:val="502813BB"/>
    <w:rsid w:val="5137AA4E"/>
    <w:rsid w:val="521B2F9F"/>
    <w:rsid w:val="522976DD"/>
    <w:rsid w:val="52BF46C0"/>
    <w:rsid w:val="5306C195"/>
    <w:rsid w:val="544C810E"/>
    <w:rsid w:val="54F9282A"/>
    <w:rsid w:val="55299CDB"/>
    <w:rsid w:val="55E0C053"/>
    <w:rsid w:val="5652109E"/>
    <w:rsid w:val="5A536E99"/>
    <w:rsid w:val="5B73746A"/>
    <w:rsid w:val="5BE41312"/>
    <w:rsid w:val="5BF49640"/>
    <w:rsid w:val="5F1482A9"/>
    <w:rsid w:val="608840DA"/>
    <w:rsid w:val="6217DF32"/>
    <w:rsid w:val="62B23751"/>
    <w:rsid w:val="631667CE"/>
    <w:rsid w:val="63193971"/>
    <w:rsid w:val="638F09E1"/>
    <w:rsid w:val="646E03F1"/>
    <w:rsid w:val="66D0E28E"/>
    <w:rsid w:val="66F3AC23"/>
    <w:rsid w:val="6722282C"/>
    <w:rsid w:val="67FB4F03"/>
    <w:rsid w:val="6A02D9FE"/>
    <w:rsid w:val="6A7F840F"/>
    <w:rsid w:val="6B624312"/>
    <w:rsid w:val="6BE2EB2F"/>
    <w:rsid w:val="6BFA452A"/>
    <w:rsid w:val="6D1491B5"/>
    <w:rsid w:val="6D812EAD"/>
    <w:rsid w:val="6D963C9A"/>
    <w:rsid w:val="6E0CD1D7"/>
    <w:rsid w:val="6FF9B20E"/>
    <w:rsid w:val="7497C530"/>
    <w:rsid w:val="75F131EC"/>
    <w:rsid w:val="790B4BBE"/>
    <w:rsid w:val="7A277966"/>
    <w:rsid w:val="7B278C2D"/>
    <w:rsid w:val="7BE69057"/>
    <w:rsid w:val="7C094370"/>
    <w:rsid w:val="7C9E6EAE"/>
    <w:rsid w:val="7CF63254"/>
    <w:rsid w:val="7E3B3326"/>
    <w:rsid w:val="7E5D5DA9"/>
    <w:rsid w:val="7EDEB915"/>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924A34"/>
  <w15:chartTrackingRefBased/>
  <w15:docId w15:val="{A5B9A769-6121-4A13-A3C7-A41A1EC74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nl-NL"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2F8"/>
    <w:pPr>
      <w:spacing w:line="270" w:lineRule="atLeast"/>
    </w:pPr>
    <w:rPr>
      <w:sz w:val="21"/>
      <w:lang w:val="en-GB"/>
    </w:rPr>
  </w:style>
  <w:style w:type="paragraph" w:styleId="Heading1">
    <w:name w:val="heading 1"/>
    <w:aliases w:val="H1"/>
    <w:basedOn w:val="Normal"/>
    <w:next w:val="Normal"/>
    <w:link w:val="Heading1Char"/>
    <w:uiPriority w:val="3"/>
    <w:qFormat/>
    <w:rsid w:val="00F63542"/>
    <w:pPr>
      <w:keepNext/>
      <w:keepLines/>
      <w:spacing w:before="270" w:after="270"/>
      <w:ind w:left="794" w:hanging="794"/>
      <w:outlineLvl w:val="0"/>
    </w:pPr>
    <w:rPr>
      <w:rFonts w:asciiTheme="majorHAnsi" w:eastAsia="Times New Roman" w:hAnsiTheme="majorHAnsi" w:cs="Times New Roman"/>
      <w:b/>
      <w:sz w:val="28"/>
    </w:rPr>
  </w:style>
  <w:style w:type="paragraph" w:styleId="Heading2">
    <w:name w:val="heading 2"/>
    <w:aliases w:val="H2"/>
    <w:basedOn w:val="Heading1"/>
    <w:next w:val="Normal"/>
    <w:link w:val="Heading2Char"/>
    <w:uiPriority w:val="3"/>
    <w:qFormat/>
    <w:rsid w:val="001E6468"/>
    <w:pPr>
      <w:spacing w:after="0"/>
      <w:outlineLvl w:val="1"/>
    </w:pPr>
    <w:rPr>
      <w:sz w:val="24"/>
    </w:rPr>
  </w:style>
  <w:style w:type="paragraph" w:styleId="Heading3">
    <w:name w:val="heading 3"/>
    <w:aliases w:val="H3"/>
    <w:basedOn w:val="Heading1"/>
    <w:next w:val="Normal"/>
    <w:link w:val="Heading3Char"/>
    <w:uiPriority w:val="3"/>
    <w:qFormat/>
    <w:rsid w:val="001E6468"/>
    <w:pPr>
      <w:spacing w:before="140" w:after="0"/>
      <w:outlineLvl w:val="2"/>
    </w:pPr>
    <w:rPr>
      <w:color w:val="000000" w:themeColor="text1"/>
      <w:sz w:val="21"/>
    </w:rPr>
  </w:style>
  <w:style w:type="paragraph" w:styleId="Heading4">
    <w:name w:val="heading 4"/>
    <w:aliases w:val="UL"/>
    <w:basedOn w:val="Normal"/>
    <w:next w:val="Normal"/>
    <w:link w:val="Heading4Char"/>
    <w:uiPriority w:val="3"/>
    <w:qFormat/>
    <w:rsid w:val="00A4544F"/>
    <w:pPr>
      <w:keepNext/>
      <w:keepLines/>
      <w:pageBreakBefore/>
      <w:spacing w:after="270"/>
      <w:outlineLvl w:val="3"/>
    </w:pPr>
    <w:rPr>
      <w:rFonts w:asciiTheme="majorHAnsi" w:eastAsiaTheme="majorEastAsia" w:hAnsiTheme="majorHAnsi" w:cstheme="majorBidi"/>
      <w:b/>
      <w:iCs/>
      <w:sz w:val="28"/>
    </w:rPr>
  </w:style>
  <w:style w:type="paragraph" w:styleId="Heading5">
    <w:name w:val="heading 5"/>
    <w:basedOn w:val="Normal"/>
    <w:next w:val="Normal"/>
    <w:link w:val="Heading5Char"/>
    <w:uiPriority w:val="9"/>
    <w:semiHidden/>
    <w:unhideWhenUsed/>
    <w:rsid w:val="00F5680D"/>
    <w:pPr>
      <w:keepNext/>
      <w:keepLines/>
      <w:spacing w:before="80" w:after="40"/>
      <w:outlineLvl w:val="4"/>
    </w:pPr>
    <w:rPr>
      <w:rFonts w:eastAsiaTheme="majorEastAsia" w:cstheme="majorBidi"/>
      <w:color w:val="1188A9" w:themeColor="accent1" w:themeShade="BF"/>
    </w:rPr>
  </w:style>
  <w:style w:type="paragraph" w:styleId="Heading6">
    <w:name w:val="heading 6"/>
    <w:basedOn w:val="Normal"/>
    <w:next w:val="Normal"/>
    <w:link w:val="Heading6Char"/>
    <w:uiPriority w:val="9"/>
    <w:semiHidden/>
    <w:unhideWhenUsed/>
    <w:qFormat/>
    <w:rsid w:val="00F5680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680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680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680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cent">
    <w:name w:val="Accent"/>
    <w:basedOn w:val="Normal"/>
    <w:next w:val="Normal"/>
    <w:uiPriority w:val="1"/>
    <w:qFormat/>
    <w:rsid w:val="001E6468"/>
    <w:rPr>
      <w:rFonts w:asciiTheme="majorHAnsi" w:hAnsiTheme="majorHAnsi"/>
      <w:b/>
    </w:rPr>
  </w:style>
  <w:style w:type="paragraph" w:styleId="Caption">
    <w:name w:val="caption"/>
    <w:basedOn w:val="Normal"/>
    <w:next w:val="Normal"/>
    <w:uiPriority w:val="5"/>
    <w:qFormat/>
    <w:rsid w:val="00CD35D9"/>
    <w:pPr>
      <w:spacing w:after="140"/>
    </w:pPr>
    <w:rPr>
      <w:i/>
      <w:iCs/>
      <w:sz w:val="18"/>
      <w:szCs w:val="18"/>
    </w:rPr>
  </w:style>
  <w:style w:type="numbering" w:customStyle="1" w:styleId="Bullets">
    <w:name w:val="Bullets"/>
    <w:uiPriority w:val="99"/>
    <w:rsid w:val="003B3233"/>
    <w:pPr>
      <w:numPr>
        <w:numId w:val="1"/>
      </w:numPr>
    </w:pPr>
  </w:style>
  <w:style w:type="paragraph" w:customStyle="1" w:styleId="Listbullets">
    <w:name w:val="List bullets"/>
    <w:basedOn w:val="Normal"/>
    <w:uiPriority w:val="2"/>
    <w:qFormat/>
    <w:rsid w:val="003B3233"/>
    <w:pPr>
      <w:numPr>
        <w:numId w:val="9"/>
      </w:numPr>
    </w:pPr>
  </w:style>
  <w:style w:type="numbering" w:customStyle="1" w:styleId="Cijfers">
    <w:name w:val="Cijfers"/>
    <w:uiPriority w:val="99"/>
    <w:rsid w:val="003B3233"/>
    <w:pPr>
      <w:numPr>
        <w:numId w:val="3"/>
      </w:numPr>
    </w:pPr>
  </w:style>
  <w:style w:type="paragraph" w:customStyle="1" w:styleId="ListNumbers">
    <w:name w:val="List Numbers"/>
    <w:basedOn w:val="Normal"/>
    <w:uiPriority w:val="2"/>
    <w:qFormat/>
    <w:rsid w:val="003B3233"/>
    <w:pPr>
      <w:numPr>
        <w:numId w:val="10"/>
      </w:numPr>
      <w:autoSpaceDE w:val="0"/>
      <w:autoSpaceDN w:val="0"/>
    </w:pPr>
    <w:rPr>
      <w:rFonts w:eastAsia="Times New Roman" w:cs="Arial"/>
      <w:szCs w:val="18"/>
      <w:lang w:eastAsia="nl-NL"/>
    </w:rPr>
  </w:style>
  <w:style w:type="paragraph" w:styleId="TOC1">
    <w:name w:val="toc 1"/>
    <w:basedOn w:val="Normal"/>
    <w:next w:val="Normal"/>
    <w:autoRedefine/>
    <w:uiPriority w:val="39"/>
    <w:rsid w:val="00A4544F"/>
    <w:pPr>
      <w:tabs>
        <w:tab w:val="left" w:pos="0"/>
        <w:tab w:val="left" w:pos="851"/>
        <w:tab w:val="right" w:leader="dot" w:pos="8590"/>
      </w:tabs>
      <w:spacing w:before="140"/>
      <w:ind w:left="851" w:right="454" w:hanging="851"/>
      <w:contextualSpacing/>
    </w:pPr>
    <w:rPr>
      <w:rFonts w:eastAsia="Times New Roman" w:cs="Times New Roman"/>
      <w:b/>
      <w:noProof/>
      <w:szCs w:val="24"/>
    </w:rPr>
  </w:style>
  <w:style w:type="paragraph" w:styleId="TOC2">
    <w:name w:val="toc 2"/>
    <w:basedOn w:val="TOC1"/>
    <w:next w:val="Normal"/>
    <w:autoRedefine/>
    <w:uiPriority w:val="39"/>
    <w:rsid w:val="003B3233"/>
    <w:pPr>
      <w:spacing w:before="0"/>
      <w:contextualSpacing w:val="0"/>
    </w:pPr>
    <w:rPr>
      <w:b w:val="0"/>
      <w:szCs w:val="20"/>
    </w:rPr>
  </w:style>
  <w:style w:type="paragraph" w:styleId="TOC3">
    <w:name w:val="toc 3"/>
    <w:basedOn w:val="TOC2"/>
    <w:next w:val="Normal"/>
    <w:autoRedefine/>
    <w:uiPriority w:val="39"/>
    <w:rsid w:val="003B3233"/>
  </w:style>
  <w:style w:type="paragraph" w:styleId="TOC4">
    <w:name w:val="toc 4"/>
    <w:basedOn w:val="TOC1"/>
    <w:next w:val="Normal"/>
    <w:autoRedefine/>
    <w:uiPriority w:val="39"/>
    <w:unhideWhenUsed/>
    <w:rsid w:val="00A06C4F"/>
    <w:pPr>
      <w:ind w:left="0" w:firstLine="0"/>
    </w:pPr>
  </w:style>
  <w:style w:type="character" w:customStyle="1" w:styleId="Heading1Char">
    <w:name w:val="Heading 1 Char"/>
    <w:aliases w:val="H1 Char"/>
    <w:basedOn w:val="DefaultParagraphFont"/>
    <w:link w:val="Heading1"/>
    <w:uiPriority w:val="3"/>
    <w:rsid w:val="00F63542"/>
    <w:rPr>
      <w:rFonts w:asciiTheme="majorHAnsi" w:eastAsia="Times New Roman" w:hAnsiTheme="majorHAnsi" w:cs="Times New Roman"/>
      <w:b/>
      <w:sz w:val="28"/>
      <w:lang w:val="en-GB"/>
    </w:rPr>
  </w:style>
  <w:style w:type="character" w:customStyle="1" w:styleId="Heading2Char">
    <w:name w:val="Heading 2 Char"/>
    <w:aliases w:val="H2 Char"/>
    <w:basedOn w:val="DefaultParagraphFont"/>
    <w:link w:val="Heading2"/>
    <w:uiPriority w:val="3"/>
    <w:rsid w:val="001E6468"/>
    <w:rPr>
      <w:rFonts w:asciiTheme="majorHAnsi" w:eastAsia="Times New Roman" w:hAnsiTheme="majorHAnsi" w:cs="Times New Roman"/>
      <w:b/>
      <w:sz w:val="24"/>
      <w:lang w:val="en-GB"/>
    </w:rPr>
  </w:style>
  <w:style w:type="character" w:customStyle="1" w:styleId="Heading3Char">
    <w:name w:val="Heading 3 Char"/>
    <w:aliases w:val="H3 Char"/>
    <w:basedOn w:val="DefaultParagraphFont"/>
    <w:link w:val="Heading3"/>
    <w:uiPriority w:val="3"/>
    <w:rsid w:val="001E6468"/>
    <w:rPr>
      <w:rFonts w:asciiTheme="majorHAnsi" w:eastAsia="Times New Roman" w:hAnsiTheme="majorHAnsi" w:cs="Times New Roman"/>
      <w:b/>
      <w:color w:val="000000" w:themeColor="text1"/>
      <w:sz w:val="21"/>
      <w:lang w:val="en-GB"/>
    </w:rPr>
  </w:style>
  <w:style w:type="numbering" w:customStyle="1" w:styleId="Koppenlijst">
    <w:name w:val="Koppenlijst"/>
    <w:uiPriority w:val="99"/>
    <w:rsid w:val="00AB3598"/>
    <w:pPr>
      <w:numPr>
        <w:numId w:val="8"/>
      </w:numPr>
    </w:pPr>
  </w:style>
  <w:style w:type="paragraph" w:styleId="Title">
    <w:name w:val="Title"/>
    <w:basedOn w:val="Normal"/>
    <w:next w:val="Normal"/>
    <w:link w:val="TitleChar"/>
    <w:uiPriority w:val="10"/>
    <w:rsid w:val="005D5AAC"/>
    <w:pPr>
      <w:contextualSpacing/>
    </w:pPr>
    <w:rPr>
      <w:rFonts w:eastAsiaTheme="majorEastAsia" w:cstheme="majorBidi"/>
      <w:b/>
      <w:spacing w:val="-10"/>
      <w:kern w:val="28"/>
      <w:sz w:val="36"/>
      <w:szCs w:val="56"/>
    </w:rPr>
  </w:style>
  <w:style w:type="character" w:customStyle="1" w:styleId="TitleChar">
    <w:name w:val="Title Char"/>
    <w:basedOn w:val="DefaultParagraphFont"/>
    <w:link w:val="Title"/>
    <w:uiPriority w:val="10"/>
    <w:rsid w:val="005D5AAC"/>
    <w:rPr>
      <w:rFonts w:eastAsiaTheme="majorEastAsia" w:cstheme="majorBidi"/>
      <w:b/>
      <w:spacing w:val="-10"/>
      <w:kern w:val="28"/>
      <w:sz w:val="36"/>
      <w:szCs w:val="56"/>
    </w:rPr>
  </w:style>
  <w:style w:type="table" w:styleId="TableGrid">
    <w:name w:val="Table Grid"/>
    <w:basedOn w:val="TableNormal"/>
    <w:rsid w:val="00E643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Margin">
    <w:name w:val="NoMargin"/>
    <w:basedOn w:val="TableNormal"/>
    <w:uiPriority w:val="99"/>
    <w:rsid w:val="00E64330"/>
    <w:tblPr>
      <w:tblCellMar>
        <w:left w:w="0" w:type="dxa"/>
        <w:right w:w="0" w:type="dxa"/>
      </w:tblCellMar>
    </w:tblPr>
  </w:style>
  <w:style w:type="paragraph" w:styleId="Header">
    <w:name w:val="header"/>
    <w:basedOn w:val="Normal"/>
    <w:link w:val="HeaderChar"/>
    <w:uiPriority w:val="99"/>
    <w:unhideWhenUsed/>
    <w:rsid w:val="00CD35D9"/>
    <w:pPr>
      <w:tabs>
        <w:tab w:val="center" w:pos="4513"/>
        <w:tab w:val="right" w:pos="9026"/>
      </w:tabs>
      <w:spacing w:line="240" w:lineRule="auto"/>
    </w:pPr>
    <w:rPr>
      <w:noProof/>
      <w:sz w:val="17"/>
    </w:rPr>
  </w:style>
  <w:style w:type="character" w:customStyle="1" w:styleId="HeaderChar">
    <w:name w:val="Header Char"/>
    <w:basedOn w:val="DefaultParagraphFont"/>
    <w:link w:val="Header"/>
    <w:uiPriority w:val="99"/>
    <w:rsid w:val="00CD35D9"/>
    <w:rPr>
      <w:noProof/>
      <w:sz w:val="17"/>
      <w:lang w:val="en-GB"/>
    </w:rPr>
  </w:style>
  <w:style w:type="paragraph" w:styleId="Footer">
    <w:name w:val="footer"/>
    <w:basedOn w:val="Normal"/>
    <w:link w:val="FooterChar"/>
    <w:uiPriority w:val="99"/>
    <w:unhideWhenUsed/>
    <w:rsid w:val="00CD35D9"/>
    <w:pPr>
      <w:tabs>
        <w:tab w:val="center" w:pos="4513"/>
        <w:tab w:val="right" w:pos="9026"/>
      </w:tabs>
      <w:spacing w:line="240" w:lineRule="auto"/>
    </w:pPr>
    <w:rPr>
      <w:noProof/>
      <w:sz w:val="17"/>
    </w:rPr>
  </w:style>
  <w:style w:type="character" w:customStyle="1" w:styleId="FooterChar">
    <w:name w:val="Footer Char"/>
    <w:basedOn w:val="DefaultParagraphFont"/>
    <w:link w:val="Footer"/>
    <w:uiPriority w:val="99"/>
    <w:rsid w:val="00CD35D9"/>
    <w:rPr>
      <w:noProof/>
      <w:sz w:val="17"/>
      <w:lang w:val="en-GB"/>
    </w:rPr>
  </w:style>
  <w:style w:type="character" w:styleId="Strong">
    <w:name w:val="Strong"/>
    <w:basedOn w:val="DefaultParagraphFont"/>
    <w:uiPriority w:val="22"/>
    <w:rsid w:val="005B4F41"/>
    <w:rPr>
      <w:rFonts w:asciiTheme="majorHAnsi" w:hAnsiTheme="majorHAnsi"/>
      <w:b/>
      <w:bCs/>
    </w:rPr>
  </w:style>
  <w:style w:type="character" w:styleId="Hyperlink">
    <w:name w:val="Hyperlink"/>
    <w:basedOn w:val="DefaultParagraphFont"/>
    <w:uiPriority w:val="99"/>
    <w:unhideWhenUsed/>
    <w:rsid w:val="005B4F41"/>
    <w:rPr>
      <w:color w:val="008FCC" w:themeColor="hyperlink"/>
      <w:u w:val="single"/>
    </w:rPr>
  </w:style>
  <w:style w:type="character" w:styleId="UnresolvedMention">
    <w:name w:val="Unresolved Mention"/>
    <w:basedOn w:val="DefaultParagraphFont"/>
    <w:uiPriority w:val="99"/>
    <w:semiHidden/>
    <w:unhideWhenUsed/>
    <w:rsid w:val="005B4F41"/>
    <w:rPr>
      <w:color w:val="605E5C"/>
      <w:shd w:val="clear" w:color="auto" w:fill="E1DFDD"/>
    </w:rPr>
  </w:style>
  <w:style w:type="paragraph" w:styleId="TOCHeading">
    <w:name w:val="TOC Heading"/>
    <w:basedOn w:val="Heading1"/>
    <w:next w:val="Normal"/>
    <w:uiPriority w:val="39"/>
    <w:unhideWhenUsed/>
    <w:rsid w:val="001E6468"/>
    <w:pPr>
      <w:spacing w:before="0"/>
      <w:ind w:left="0" w:firstLine="0"/>
      <w:outlineLvl w:val="9"/>
    </w:pPr>
    <w:rPr>
      <w:rFonts w:eastAsiaTheme="majorEastAsia" w:cstheme="majorBidi"/>
      <w:szCs w:val="32"/>
      <w:lang w:eastAsia="nl-NL"/>
    </w:rPr>
  </w:style>
  <w:style w:type="paragraph" w:styleId="TableofFigures">
    <w:name w:val="table of figures"/>
    <w:basedOn w:val="Normal"/>
    <w:next w:val="Normal"/>
    <w:uiPriority w:val="99"/>
    <w:unhideWhenUsed/>
    <w:rsid w:val="00D51CF4"/>
    <w:pPr>
      <w:tabs>
        <w:tab w:val="right" w:leader="dot" w:pos="8590"/>
      </w:tabs>
      <w:ind w:right="454"/>
    </w:pPr>
  </w:style>
  <w:style w:type="character" w:styleId="PlaceholderText">
    <w:name w:val="Placeholder Text"/>
    <w:basedOn w:val="DefaultParagraphFont"/>
    <w:uiPriority w:val="99"/>
    <w:semiHidden/>
    <w:rsid w:val="001E6468"/>
    <w:rPr>
      <w:color w:val="666666"/>
    </w:rPr>
  </w:style>
  <w:style w:type="character" w:customStyle="1" w:styleId="Heading4Char">
    <w:name w:val="Heading 4 Char"/>
    <w:aliases w:val="UL Char"/>
    <w:basedOn w:val="DefaultParagraphFont"/>
    <w:link w:val="Heading4"/>
    <w:uiPriority w:val="3"/>
    <w:rsid w:val="00A4544F"/>
    <w:rPr>
      <w:rFonts w:asciiTheme="majorHAnsi" w:eastAsiaTheme="majorEastAsia" w:hAnsiTheme="majorHAnsi" w:cstheme="majorBidi"/>
      <w:b/>
      <w:iCs/>
      <w:sz w:val="28"/>
      <w:lang w:val="en-GB"/>
    </w:rPr>
  </w:style>
  <w:style w:type="character" w:customStyle="1" w:styleId="ui-provider">
    <w:name w:val="ui-provider"/>
    <w:basedOn w:val="DefaultParagraphFont"/>
    <w:rsid w:val="00FE0FEB"/>
  </w:style>
  <w:style w:type="paragraph" w:styleId="ListParagraph">
    <w:name w:val="List Paragraph"/>
    <w:basedOn w:val="Normal"/>
    <w:uiPriority w:val="34"/>
    <w:qFormat/>
    <w:rsid w:val="00FE0FEB"/>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ind w:left="708"/>
    </w:pPr>
    <w:rPr>
      <w:rFonts w:ascii="Verdana" w:eastAsia="Times New Roman" w:hAnsi="Verdana" w:cs="Times New Roman"/>
      <w:sz w:val="17"/>
      <w:lang w:eastAsia="nl-NL"/>
      <w14:ligatures w14:val="standardContextual"/>
    </w:rPr>
  </w:style>
  <w:style w:type="table" w:customStyle="1" w:styleId="TableGrid1">
    <w:name w:val="Table Grid1"/>
    <w:basedOn w:val="TableNormal"/>
    <w:next w:val="TableGrid"/>
    <w:rsid w:val="00110854"/>
    <w:pPr>
      <w:spacing w:line="240" w:lineRule="auto"/>
    </w:pPr>
    <w:rPr>
      <w:rFonts w:ascii="Verdana" w:hAnsi="Verdana"/>
      <w:kern w:val="2"/>
      <w:sz w:val="17"/>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sz w:val="17"/>
      </w:rPr>
      <w:tblPr/>
      <w:tcPr>
        <w:shd w:val="clear" w:color="auto" w:fill="00B0F0"/>
      </w:tcPr>
    </w:tblStylePr>
  </w:style>
  <w:style w:type="paragraph" w:customStyle="1" w:styleId="paragraph">
    <w:name w:val="paragraph"/>
    <w:basedOn w:val="Normal"/>
    <w:rsid w:val="00EC1BE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EC1BE6"/>
  </w:style>
  <w:style w:type="character" w:customStyle="1" w:styleId="eop">
    <w:name w:val="eop"/>
    <w:basedOn w:val="DefaultParagraphFont"/>
    <w:rsid w:val="00EC1BE6"/>
  </w:style>
  <w:style w:type="character" w:customStyle="1" w:styleId="Heading5Char">
    <w:name w:val="Heading 5 Char"/>
    <w:basedOn w:val="DefaultParagraphFont"/>
    <w:link w:val="Heading5"/>
    <w:uiPriority w:val="9"/>
    <w:semiHidden/>
    <w:rsid w:val="00F5680D"/>
    <w:rPr>
      <w:rFonts w:eastAsiaTheme="majorEastAsia" w:cstheme="majorBidi"/>
      <w:color w:val="1188A9" w:themeColor="accent1" w:themeShade="BF"/>
      <w:sz w:val="21"/>
      <w:lang w:val="en-GB"/>
    </w:rPr>
  </w:style>
  <w:style w:type="character" w:customStyle="1" w:styleId="Heading6Char">
    <w:name w:val="Heading 6 Char"/>
    <w:basedOn w:val="DefaultParagraphFont"/>
    <w:link w:val="Heading6"/>
    <w:uiPriority w:val="9"/>
    <w:semiHidden/>
    <w:rsid w:val="00F5680D"/>
    <w:rPr>
      <w:rFonts w:eastAsiaTheme="majorEastAsia" w:cstheme="majorBidi"/>
      <w:i/>
      <w:iCs/>
      <w:color w:val="595959" w:themeColor="text1" w:themeTint="A6"/>
      <w:sz w:val="21"/>
      <w:lang w:val="en-GB"/>
    </w:rPr>
  </w:style>
  <w:style w:type="character" w:customStyle="1" w:styleId="Heading7Char">
    <w:name w:val="Heading 7 Char"/>
    <w:basedOn w:val="DefaultParagraphFont"/>
    <w:link w:val="Heading7"/>
    <w:uiPriority w:val="9"/>
    <w:semiHidden/>
    <w:rsid w:val="00F5680D"/>
    <w:rPr>
      <w:rFonts w:eastAsiaTheme="majorEastAsia" w:cstheme="majorBidi"/>
      <w:color w:val="595959" w:themeColor="text1" w:themeTint="A6"/>
      <w:sz w:val="21"/>
      <w:lang w:val="en-GB"/>
    </w:rPr>
  </w:style>
  <w:style w:type="character" w:customStyle="1" w:styleId="Heading8Char">
    <w:name w:val="Heading 8 Char"/>
    <w:basedOn w:val="DefaultParagraphFont"/>
    <w:link w:val="Heading8"/>
    <w:uiPriority w:val="9"/>
    <w:semiHidden/>
    <w:rsid w:val="00F5680D"/>
    <w:rPr>
      <w:rFonts w:eastAsiaTheme="majorEastAsia" w:cstheme="majorBidi"/>
      <w:i/>
      <w:iCs/>
      <w:color w:val="272727" w:themeColor="text1" w:themeTint="D8"/>
      <w:sz w:val="21"/>
      <w:lang w:val="en-GB"/>
    </w:rPr>
  </w:style>
  <w:style w:type="character" w:customStyle="1" w:styleId="Heading9Char">
    <w:name w:val="Heading 9 Char"/>
    <w:basedOn w:val="DefaultParagraphFont"/>
    <w:link w:val="Heading9"/>
    <w:uiPriority w:val="9"/>
    <w:semiHidden/>
    <w:rsid w:val="00F5680D"/>
    <w:rPr>
      <w:rFonts w:eastAsiaTheme="majorEastAsia" w:cstheme="majorBidi"/>
      <w:color w:val="272727" w:themeColor="text1" w:themeTint="D8"/>
      <w:sz w:val="21"/>
      <w:lang w:val="en-GB"/>
    </w:rPr>
  </w:style>
  <w:style w:type="paragraph" w:styleId="Subtitle">
    <w:name w:val="Subtitle"/>
    <w:basedOn w:val="Normal"/>
    <w:next w:val="Normal"/>
    <w:link w:val="SubtitleChar"/>
    <w:uiPriority w:val="11"/>
    <w:rsid w:val="00F5680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680D"/>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rsid w:val="00F5680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5680D"/>
    <w:rPr>
      <w:i/>
      <w:iCs/>
      <w:color w:val="404040" w:themeColor="text1" w:themeTint="BF"/>
      <w:sz w:val="21"/>
      <w:lang w:val="en-GB"/>
    </w:rPr>
  </w:style>
  <w:style w:type="character" w:styleId="IntenseEmphasis">
    <w:name w:val="Intense Emphasis"/>
    <w:basedOn w:val="DefaultParagraphFont"/>
    <w:uiPriority w:val="21"/>
    <w:rsid w:val="00F5680D"/>
    <w:rPr>
      <w:i/>
      <w:iCs/>
      <w:color w:val="1188A9" w:themeColor="accent1" w:themeShade="BF"/>
    </w:rPr>
  </w:style>
  <w:style w:type="paragraph" w:styleId="IntenseQuote">
    <w:name w:val="Intense Quote"/>
    <w:basedOn w:val="Normal"/>
    <w:next w:val="Normal"/>
    <w:link w:val="IntenseQuoteChar"/>
    <w:uiPriority w:val="30"/>
    <w:rsid w:val="00F5680D"/>
    <w:pPr>
      <w:pBdr>
        <w:top w:val="single" w:sz="4" w:space="10" w:color="1188A9" w:themeColor="accent1" w:themeShade="BF"/>
        <w:bottom w:val="single" w:sz="4" w:space="10" w:color="1188A9" w:themeColor="accent1" w:themeShade="BF"/>
      </w:pBdr>
      <w:spacing w:before="360" w:after="360"/>
      <w:ind w:left="864" w:right="864"/>
      <w:jc w:val="center"/>
    </w:pPr>
    <w:rPr>
      <w:i/>
      <w:iCs/>
      <w:color w:val="1188A9" w:themeColor="accent1" w:themeShade="BF"/>
    </w:rPr>
  </w:style>
  <w:style w:type="character" w:customStyle="1" w:styleId="IntenseQuoteChar">
    <w:name w:val="Intense Quote Char"/>
    <w:basedOn w:val="DefaultParagraphFont"/>
    <w:link w:val="IntenseQuote"/>
    <w:uiPriority w:val="30"/>
    <w:rsid w:val="00F5680D"/>
    <w:rPr>
      <w:i/>
      <w:iCs/>
      <w:color w:val="1188A9" w:themeColor="accent1" w:themeShade="BF"/>
      <w:sz w:val="21"/>
      <w:lang w:val="en-GB"/>
    </w:rPr>
  </w:style>
  <w:style w:type="character" w:styleId="IntenseReference">
    <w:name w:val="Intense Reference"/>
    <w:basedOn w:val="DefaultParagraphFont"/>
    <w:uiPriority w:val="32"/>
    <w:rsid w:val="00F5680D"/>
    <w:rPr>
      <w:b/>
      <w:bCs/>
      <w:smallCaps/>
      <w:color w:val="1188A9" w:themeColor="accent1" w:themeShade="BF"/>
      <w:spacing w:val="5"/>
    </w:rPr>
  </w:style>
  <w:style w:type="paragraph" w:styleId="CommentText">
    <w:name w:val="annotation text"/>
    <w:basedOn w:val="Normal"/>
    <w:link w:val="CommentTextChar"/>
    <w:uiPriority w:val="99"/>
    <w:unhideWhenUsed/>
    <w:rsid w:val="00897AD3"/>
    <w:pPr>
      <w:spacing w:line="240" w:lineRule="auto"/>
    </w:pPr>
    <w:rPr>
      <w:rFonts w:ascii="Verdana" w:eastAsia="Verdana" w:hAnsi="Verdana" w:cs="Verdana"/>
      <w:sz w:val="20"/>
      <w:lang w:eastAsia="en-GB"/>
    </w:rPr>
  </w:style>
  <w:style w:type="character" w:customStyle="1" w:styleId="CommentTextChar">
    <w:name w:val="Comment Text Char"/>
    <w:basedOn w:val="DefaultParagraphFont"/>
    <w:link w:val="CommentText"/>
    <w:uiPriority w:val="99"/>
    <w:rsid w:val="00897AD3"/>
    <w:rPr>
      <w:rFonts w:ascii="Verdana" w:eastAsia="Verdana" w:hAnsi="Verdana" w:cs="Verdana"/>
      <w:lang w:val="en-GB" w:eastAsia="en-GB"/>
    </w:rPr>
  </w:style>
  <w:style w:type="character" w:styleId="CommentReference">
    <w:name w:val="annotation reference"/>
    <w:basedOn w:val="DefaultParagraphFont"/>
    <w:uiPriority w:val="99"/>
    <w:semiHidden/>
    <w:unhideWhenUsed/>
    <w:rsid w:val="00897AD3"/>
    <w:rPr>
      <w:sz w:val="16"/>
      <w:szCs w:val="16"/>
    </w:rPr>
  </w:style>
  <w:style w:type="paragraph" w:styleId="Revision">
    <w:name w:val="Revision"/>
    <w:hidden/>
    <w:uiPriority w:val="99"/>
    <w:semiHidden/>
    <w:rsid w:val="00F70BDE"/>
    <w:pPr>
      <w:spacing w:line="240" w:lineRule="auto"/>
    </w:pPr>
    <w:rPr>
      <w:sz w:val="21"/>
      <w:lang w:val="en-GB"/>
    </w:rPr>
  </w:style>
  <w:style w:type="paragraph" w:styleId="CommentSubject">
    <w:name w:val="annotation subject"/>
    <w:basedOn w:val="CommentText"/>
    <w:next w:val="CommentText"/>
    <w:link w:val="CommentSubjectChar"/>
    <w:uiPriority w:val="99"/>
    <w:semiHidden/>
    <w:unhideWhenUsed/>
    <w:rsid w:val="00A355A2"/>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A355A2"/>
    <w:rPr>
      <w:rFonts w:ascii="Verdana" w:eastAsia="Verdana" w:hAnsi="Verdana" w:cs="Verdana"/>
      <w:b/>
      <w:bCs/>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102659">
      <w:bodyDiv w:val="1"/>
      <w:marLeft w:val="0"/>
      <w:marRight w:val="0"/>
      <w:marTop w:val="0"/>
      <w:marBottom w:val="0"/>
      <w:divBdr>
        <w:top w:val="none" w:sz="0" w:space="0" w:color="auto"/>
        <w:left w:val="none" w:sz="0" w:space="0" w:color="auto"/>
        <w:bottom w:val="none" w:sz="0" w:space="0" w:color="auto"/>
        <w:right w:val="none" w:sz="0" w:space="0" w:color="auto"/>
      </w:divBdr>
    </w:div>
    <w:div w:id="681781183">
      <w:bodyDiv w:val="1"/>
      <w:marLeft w:val="0"/>
      <w:marRight w:val="0"/>
      <w:marTop w:val="0"/>
      <w:marBottom w:val="0"/>
      <w:divBdr>
        <w:top w:val="none" w:sz="0" w:space="0" w:color="auto"/>
        <w:left w:val="none" w:sz="0" w:space="0" w:color="auto"/>
        <w:bottom w:val="none" w:sz="0" w:space="0" w:color="auto"/>
        <w:right w:val="none" w:sz="0" w:space="0" w:color="auto"/>
      </w:divBdr>
    </w:div>
    <w:div w:id="862205308">
      <w:bodyDiv w:val="1"/>
      <w:marLeft w:val="0"/>
      <w:marRight w:val="0"/>
      <w:marTop w:val="0"/>
      <w:marBottom w:val="0"/>
      <w:divBdr>
        <w:top w:val="none" w:sz="0" w:space="0" w:color="auto"/>
        <w:left w:val="none" w:sz="0" w:space="0" w:color="auto"/>
        <w:bottom w:val="none" w:sz="0" w:space="0" w:color="auto"/>
        <w:right w:val="none" w:sz="0" w:space="0" w:color="auto"/>
      </w:divBdr>
    </w:div>
    <w:div w:id="1031419819">
      <w:bodyDiv w:val="1"/>
      <w:marLeft w:val="0"/>
      <w:marRight w:val="0"/>
      <w:marTop w:val="0"/>
      <w:marBottom w:val="0"/>
      <w:divBdr>
        <w:top w:val="none" w:sz="0" w:space="0" w:color="auto"/>
        <w:left w:val="none" w:sz="0" w:space="0" w:color="auto"/>
        <w:bottom w:val="none" w:sz="0" w:space="0" w:color="auto"/>
        <w:right w:val="none" w:sz="0" w:space="0" w:color="auto"/>
      </w:divBdr>
    </w:div>
    <w:div w:id="1057822262">
      <w:bodyDiv w:val="1"/>
      <w:marLeft w:val="0"/>
      <w:marRight w:val="0"/>
      <w:marTop w:val="0"/>
      <w:marBottom w:val="0"/>
      <w:divBdr>
        <w:top w:val="none" w:sz="0" w:space="0" w:color="auto"/>
        <w:left w:val="none" w:sz="0" w:space="0" w:color="auto"/>
        <w:bottom w:val="none" w:sz="0" w:space="0" w:color="auto"/>
        <w:right w:val="none" w:sz="0" w:space="0" w:color="auto"/>
      </w:divBdr>
    </w:div>
    <w:div w:id="1118446342">
      <w:bodyDiv w:val="1"/>
      <w:marLeft w:val="0"/>
      <w:marRight w:val="0"/>
      <w:marTop w:val="0"/>
      <w:marBottom w:val="0"/>
      <w:divBdr>
        <w:top w:val="none" w:sz="0" w:space="0" w:color="auto"/>
        <w:left w:val="none" w:sz="0" w:space="0" w:color="auto"/>
        <w:bottom w:val="none" w:sz="0" w:space="0" w:color="auto"/>
        <w:right w:val="none" w:sz="0" w:space="0" w:color="auto"/>
      </w:divBdr>
    </w:div>
    <w:div w:id="1160272422">
      <w:bodyDiv w:val="1"/>
      <w:marLeft w:val="0"/>
      <w:marRight w:val="0"/>
      <w:marTop w:val="0"/>
      <w:marBottom w:val="0"/>
      <w:divBdr>
        <w:top w:val="none" w:sz="0" w:space="0" w:color="auto"/>
        <w:left w:val="none" w:sz="0" w:space="0" w:color="auto"/>
        <w:bottom w:val="none" w:sz="0" w:space="0" w:color="auto"/>
        <w:right w:val="none" w:sz="0" w:space="0" w:color="auto"/>
      </w:divBdr>
    </w:div>
    <w:div w:id="1218929614">
      <w:bodyDiv w:val="1"/>
      <w:marLeft w:val="0"/>
      <w:marRight w:val="0"/>
      <w:marTop w:val="0"/>
      <w:marBottom w:val="0"/>
      <w:divBdr>
        <w:top w:val="none" w:sz="0" w:space="0" w:color="auto"/>
        <w:left w:val="none" w:sz="0" w:space="0" w:color="auto"/>
        <w:bottom w:val="none" w:sz="0" w:space="0" w:color="auto"/>
        <w:right w:val="none" w:sz="0" w:space="0" w:color="auto"/>
      </w:divBdr>
    </w:div>
    <w:div w:id="1521165938">
      <w:bodyDiv w:val="1"/>
      <w:marLeft w:val="0"/>
      <w:marRight w:val="0"/>
      <w:marTop w:val="0"/>
      <w:marBottom w:val="0"/>
      <w:divBdr>
        <w:top w:val="none" w:sz="0" w:space="0" w:color="auto"/>
        <w:left w:val="none" w:sz="0" w:space="0" w:color="auto"/>
        <w:bottom w:val="none" w:sz="0" w:space="0" w:color="auto"/>
        <w:right w:val="none" w:sz="0" w:space="0" w:color="auto"/>
      </w:divBdr>
    </w:div>
    <w:div w:id="1788960401">
      <w:bodyDiv w:val="1"/>
      <w:marLeft w:val="0"/>
      <w:marRight w:val="0"/>
      <w:marTop w:val="0"/>
      <w:marBottom w:val="0"/>
      <w:divBdr>
        <w:top w:val="none" w:sz="0" w:space="0" w:color="auto"/>
        <w:left w:val="none" w:sz="0" w:space="0" w:color="auto"/>
        <w:bottom w:val="none" w:sz="0" w:space="0" w:color="auto"/>
        <w:right w:val="none" w:sz="0" w:space="0" w:color="auto"/>
      </w:divBdr>
    </w:div>
    <w:div w:id="1870143861">
      <w:bodyDiv w:val="1"/>
      <w:marLeft w:val="0"/>
      <w:marRight w:val="0"/>
      <w:marTop w:val="0"/>
      <w:marBottom w:val="0"/>
      <w:divBdr>
        <w:top w:val="none" w:sz="0" w:space="0" w:color="auto"/>
        <w:left w:val="none" w:sz="0" w:space="0" w:color="auto"/>
        <w:bottom w:val="none" w:sz="0" w:space="0" w:color="auto"/>
        <w:right w:val="none" w:sz="0" w:space="0" w:color="auto"/>
      </w:divBdr>
    </w:div>
    <w:div w:id="1939176467">
      <w:bodyDiv w:val="1"/>
      <w:marLeft w:val="0"/>
      <w:marRight w:val="0"/>
      <w:marTop w:val="0"/>
      <w:marBottom w:val="0"/>
      <w:divBdr>
        <w:top w:val="none" w:sz="0" w:space="0" w:color="auto"/>
        <w:left w:val="none" w:sz="0" w:space="0" w:color="auto"/>
        <w:bottom w:val="none" w:sz="0" w:space="0" w:color="auto"/>
        <w:right w:val="none" w:sz="0" w:space="0" w:color="auto"/>
      </w:divBdr>
    </w:div>
    <w:div w:id="1966308252">
      <w:bodyDiv w:val="1"/>
      <w:marLeft w:val="0"/>
      <w:marRight w:val="0"/>
      <w:marTop w:val="0"/>
      <w:marBottom w:val="0"/>
      <w:divBdr>
        <w:top w:val="none" w:sz="0" w:space="0" w:color="auto"/>
        <w:left w:val="none" w:sz="0" w:space="0" w:color="auto"/>
        <w:bottom w:val="none" w:sz="0" w:space="0" w:color="auto"/>
        <w:right w:val="none" w:sz="0" w:space="0" w:color="auto"/>
      </w:divBdr>
      <w:divsChild>
        <w:div w:id="657540767">
          <w:marLeft w:val="0"/>
          <w:marRight w:val="0"/>
          <w:marTop w:val="0"/>
          <w:marBottom w:val="0"/>
          <w:divBdr>
            <w:top w:val="none" w:sz="0" w:space="0" w:color="auto"/>
            <w:left w:val="none" w:sz="0" w:space="0" w:color="auto"/>
            <w:bottom w:val="none" w:sz="0" w:space="0" w:color="auto"/>
            <w:right w:val="none" w:sz="0" w:space="0" w:color="auto"/>
          </w:divBdr>
        </w:div>
        <w:div w:id="1124228646">
          <w:marLeft w:val="0"/>
          <w:marRight w:val="0"/>
          <w:marTop w:val="0"/>
          <w:marBottom w:val="0"/>
          <w:divBdr>
            <w:top w:val="none" w:sz="0" w:space="0" w:color="auto"/>
            <w:left w:val="none" w:sz="0" w:space="0" w:color="auto"/>
            <w:bottom w:val="none" w:sz="0" w:space="0" w:color="auto"/>
            <w:right w:val="none" w:sz="0" w:space="0" w:color="auto"/>
          </w:divBdr>
        </w:div>
        <w:div w:id="1670251442">
          <w:marLeft w:val="0"/>
          <w:marRight w:val="0"/>
          <w:marTop w:val="0"/>
          <w:marBottom w:val="0"/>
          <w:divBdr>
            <w:top w:val="none" w:sz="0" w:space="0" w:color="auto"/>
            <w:left w:val="none" w:sz="0" w:space="0" w:color="auto"/>
            <w:bottom w:val="none" w:sz="0" w:space="0" w:color="auto"/>
            <w:right w:val="none" w:sz="0" w:space="0" w:color="auto"/>
          </w:divBdr>
        </w:div>
        <w:div w:id="1773745050">
          <w:marLeft w:val="0"/>
          <w:marRight w:val="0"/>
          <w:marTop w:val="0"/>
          <w:marBottom w:val="0"/>
          <w:divBdr>
            <w:top w:val="none" w:sz="0" w:space="0" w:color="auto"/>
            <w:left w:val="none" w:sz="0" w:space="0" w:color="auto"/>
            <w:bottom w:val="none" w:sz="0" w:space="0" w:color="auto"/>
            <w:right w:val="none" w:sz="0" w:space="0" w:color="auto"/>
          </w:divBdr>
        </w:div>
      </w:divsChild>
    </w:div>
    <w:div w:id="196780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nv.org/"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cid:f009b6bf-beda-4865-a080-3e8dd362d888"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leanercooking.org/" TargetMode="External"/><Relationship Id="rId22"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SNVWord">
      <a:dk1>
        <a:srgbClr val="000000"/>
      </a:dk1>
      <a:lt1>
        <a:srgbClr val="FFFFFF"/>
      </a:lt1>
      <a:dk2>
        <a:srgbClr val="375380"/>
      </a:dk2>
      <a:lt2>
        <a:srgbClr val="EFF8FE"/>
      </a:lt2>
      <a:accent1>
        <a:srgbClr val="17B7E3"/>
      </a:accent1>
      <a:accent2>
        <a:srgbClr val="008FCC"/>
      </a:accent2>
      <a:accent3>
        <a:srgbClr val="FFCC66"/>
      </a:accent3>
      <a:accent4>
        <a:srgbClr val="E8777B"/>
      </a:accent4>
      <a:accent5>
        <a:srgbClr val="97C9AA"/>
      </a:accent5>
      <a:accent6>
        <a:srgbClr val="F6E8D7"/>
      </a:accent6>
      <a:hlink>
        <a:srgbClr val="008FCC"/>
      </a:hlink>
      <a:folHlink>
        <a:srgbClr val="008FCC"/>
      </a:folHlink>
    </a:clrScheme>
    <a:fontScheme name="SVN">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spcFirstLastPara="0" vertOverflow="overflow" horzOverflow="overflow" vert="horz" wrap="square" lIns="36000" tIns="36000" rIns="36000" bIns="3600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lnDef>
      <a:spPr>
        <a:ln>
          <a:solidFill>
            <a:schemeClr val="accent2"/>
          </a:solidFill>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solidFill>
            <a:schemeClr val="accent2"/>
          </a:solidFill>
        </a:ln>
      </a:spPr>
      <a:bodyPr rot="0" spcFirstLastPara="0" vertOverflow="overflow" horzOverflow="overflow" vert="horz" wrap="square" lIns="36000" tIns="36000" rIns="36000" bIns="36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9d7329dd-438a-4558-bb02-8c32828ba005" ContentTypeId="0x0101"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387ade4-6730-4aab-9d7a-b895e19528e3" xsi:nil="true"/>
    <lcf76f155ced4ddcb4097134ff3c332f xmlns="c0ed135a-4a4b-4664-b919-354e05a863d7">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DA586CDD05DAA429382CADA08215026" ma:contentTypeVersion="14" ma:contentTypeDescription="Create a new document." ma:contentTypeScope="" ma:versionID="91c32d7d4c7ca5f531aa9a4a6fb28fb4">
  <xsd:schema xmlns:xsd="http://www.w3.org/2001/XMLSchema" xmlns:xs="http://www.w3.org/2001/XMLSchema" xmlns:p="http://schemas.microsoft.com/office/2006/metadata/properties" xmlns:ns2="c0ed135a-4a4b-4664-b919-354e05a863d7" xmlns:ns3="e387ade4-6730-4aab-9d7a-b895e19528e3" targetNamespace="http://schemas.microsoft.com/office/2006/metadata/properties" ma:root="true" ma:fieldsID="0ed853c73fd0e224ce6d4ebb7d9f4ace" ns2:_="" ns3:_="">
    <xsd:import namespace="c0ed135a-4a4b-4664-b919-354e05a863d7"/>
    <xsd:import namespace="e387ade4-6730-4aab-9d7a-b895e19528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SearchProperties"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ed135a-4a4b-4664-b919-354e05a863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d7329dd-438a-4558-bb02-8c32828ba005"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87ade4-6730-4aab-9d7a-b895e19528e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f5f79ef-2a5e-48b5-bd2e-a0b64f55837a}" ma:internalName="TaxCatchAll" ma:showField="CatchAllData" ma:web="219852b0-7a7e-41a8-98f6-a4d1651bc7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1D6A0E-153A-4B8A-8464-AB4ABB243488}">
  <ds:schemaRefs>
    <ds:schemaRef ds:uri="Microsoft.SharePoint.Taxonomy.ContentTypeSync"/>
  </ds:schemaRefs>
</ds:datastoreItem>
</file>

<file path=customXml/itemProps2.xml><?xml version="1.0" encoding="utf-8"?>
<ds:datastoreItem xmlns:ds="http://schemas.openxmlformats.org/officeDocument/2006/customXml" ds:itemID="{F669F68B-1F22-4342-BF65-20A5A175D698}">
  <ds:schemaRefs>
    <ds:schemaRef ds:uri="http://schemas.openxmlformats.org/officeDocument/2006/bibliography"/>
  </ds:schemaRefs>
</ds:datastoreItem>
</file>

<file path=customXml/itemProps3.xml><?xml version="1.0" encoding="utf-8"?>
<ds:datastoreItem xmlns:ds="http://schemas.openxmlformats.org/officeDocument/2006/customXml" ds:itemID="{A302F2DB-EC0D-4A01-864B-820B1B172A06}">
  <ds:schemaRefs>
    <ds:schemaRef ds:uri="http://schemas.microsoft.com/sharepoint/v3/contenttype/forms"/>
  </ds:schemaRefs>
</ds:datastoreItem>
</file>

<file path=customXml/itemProps4.xml><?xml version="1.0" encoding="utf-8"?>
<ds:datastoreItem xmlns:ds="http://schemas.openxmlformats.org/officeDocument/2006/customXml" ds:itemID="{A6A8DDF6-B456-4A93-8C68-8F4E6FBD3849}">
  <ds:schemaRefs>
    <ds:schemaRef ds:uri="http://schemas.microsoft.com/office/2006/metadata/properties"/>
    <ds:schemaRef ds:uri="http://schemas.microsoft.com/office/infopath/2007/PartnerControls"/>
    <ds:schemaRef ds:uri="e387ade4-6730-4aab-9d7a-b895e19528e3"/>
    <ds:schemaRef ds:uri="c0ed135a-4a4b-4664-b919-354e05a863d7"/>
  </ds:schemaRefs>
</ds:datastoreItem>
</file>

<file path=customXml/itemProps5.xml><?xml version="1.0" encoding="utf-8"?>
<ds:datastoreItem xmlns:ds="http://schemas.openxmlformats.org/officeDocument/2006/customXml" ds:itemID="{9B246371-D0B3-4DB5-91C8-2E7C1E8C52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ed135a-4a4b-4664-b919-354e05a863d7"/>
    <ds:schemaRef ds:uri="e387ade4-6730-4aab-9d7a-b895e19528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996</Words>
  <Characters>5680</Characters>
  <Application>Microsoft Office Word</Application>
  <DocSecurity>0</DocSecurity>
  <Lines>47</Lines>
  <Paragraphs>13</Paragraphs>
  <ScaleCrop>false</ScaleCrop>
  <Company>SNV Netherlands Development Organisation</Company>
  <LinksUpToDate>false</LinksUpToDate>
  <CharactersWithSpaces>6663</CharactersWithSpaces>
  <SharedDoc>false</SharedDoc>
  <HLinks>
    <vt:vector size="12" baseType="variant">
      <vt:variant>
        <vt:i4>2752620</vt:i4>
      </vt:variant>
      <vt:variant>
        <vt:i4>3</vt:i4>
      </vt:variant>
      <vt:variant>
        <vt:i4>0</vt:i4>
      </vt:variant>
      <vt:variant>
        <vt:i4>5</vt:i4>
      </vt:variant>
      <vt:variant>
        <vt:lpwstr>https://www.cleanercooking.org/</vt:lpwstr>
      </vt:variant>
      <vt:variant>
        <vt:lpwstr/>
      </vt:variant>
      <vt:variant>
        <vt:i4>786509</vt:i4>
      </vt:variant>
      <vt:variant>
        <vt:i4>0</vt:i4>
      </vt:variant>
      <vt:variant>
        <vt:i4>0</vt:i4>
      </vt:variant>
      <vt:variant>
        <vt:i4>5</vt:i4>
      </vt:variant>
      <vt:variant>
        <vt:lpwstr>https://snv.org/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Teule, Rianne</dc:creator>
  <cp:keywords/>
  <dc:description/>
  <cp:lastModifiedBy>Teule, Rianne</cp:lastModifiedBy>
  <cp:revision>7</cp:revision>
  <dcterms:created xsi:type="dcterms:W3CDTF">2024-11-11T09:08:00Z</dcterms:created>
  <dcterms:modified xsi:type="dcterms:W3CDTF">2024-11-11T09:23:00Z</dcterms:modified>
</cp:coreProperties>
</file>