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6B" w:rsidRPr="00FF4E6B" w:rsidRDefault="00FF4E6B" w:rsidP="00FF4E6B">
      <w:pPr>
        <w:spacing w:after="240" w:line="240" w:lineRule="auto"/>
        <w:jc w:val="center"/>
        <w:rPr>
          <w:rFonts w:ascii="Times New Roman" w:eastAsia="Times New Roman" w:hAnsi="Times New Roman" w:cs="Times New Roman"/>
          <w:sz w:val="24"/>
          <w:szCs w:val="24"/>
        </w:rPr>
      </w:pPr>
      <w:r w:rsidRPr="00FF4E6B">
        <w:rPr>
          <w:rFonts w:ascii="Calibri" w:eastAsia="Times New Roman" w:hAnsi="Calibri" w:cs="Calibri"/>
          <w:sz w:val="24"/>
          <w:szCs w:val="24"/>
        </w:rPr>
        <w:t>The Climate System Analysis Group (CSAG) together with Euro-Mediterranean Center for Climate Change (CMCC) is pleased to present the following side event during COP17/CMP7</w:t>
      </w:r>
    </w:p>
    <w:p w:rsidR="00FF4E6B" w:rsidRPr="00FF4E6B" w:rsidRDefault="00FF4E6B" w:rsidP="00FF4E6B">
      <w:pPr>
        <w:spacing w:after="0" w:line="240" w:lineRule="auto"/>
        <w:jc w:val="center"/>
        <w:textAlignment w:val="baseline"/>
        <w:rPr>
          <w:rFonts w:ascii="Calibri" w:eastAsia="Times New Roman" w:hAnsi="Calibri" w:cs="Calibri"/>
          <w:b/>
          <w:bCs/>
          <w:color w:val="000000"/>
          <w:sz w:val="44"/>
          <w:szCs w:val="44"/>
        </w:rPr>
      </w:pPr>
      <w:r w:rsidRPr="00FF4E6B">
        <w:rPr>
          <w:rFonts w:ascii="Calibri" w:eastAsia="+mn-ea" w:hAnsi="Calibri" w:cs="+mn-cs"/>
          <w:b/>
          <w:bCs/>
          <w:color w:val="000000"/>
          <w:kern w:val="24"/>
          <w:sz w:val="40"/>
          <w:szCs w:val="40"/>
        </w:rPr>
        <w:t xml:space="preserve">Regional information for climate services in </w:t>
      </w:r>
      <w:r w:rsidRPr="00FF4E6B">
        <w:rPr>
          <w:rFonts w:ascii="Calibri" w:eastAsia="Times New Roman" w:hAnsi="Calibri" w:cs="Calibri"/>
          <w:b/>
          <w:bCs/>
          <w:color w:val="000000"/>
          <w:sz w:val="40"/>
          <w:szCs w:val="40"/>
        </w:rPr>
        <w:t>Africa</w:t>
      </w:r>
      <w:r>
        <w:rPr>
          <w:rFonts w:ascii="Times New Roman" w:eastAsia="Times New Roman" w:hAnsi="Times New Roman" w:cs="Times New Roman"/>
          <w:noProof/>
          <w:sz w:val="24"/>
          <w:szCs w:val="24"/>
        </w:rPr>
        <w:drawing>
          <wp:inline distT="0" distB="0" distL="0" distR="0">
            <wp:extent cx="1488627" cy="1188720"/>
            <wp:effectExtent l="0" t="0" r="0" b="0"/>
            <wp:docPr id="6" name="Picture 8" descr="C:\Users\kate\Documents\CSAG\Primary Projects\COP 17\Promo Items and Flyers\Logo's\New Imag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e\Documents\CSAG\Primary Projects\COP 17\Promo Items and Flyers\Logo's\New Image2.TIF"/>
                    <pic:cNvPicPr>
                      <a:picLocks noChangeAspect="1" noChangeArrowheads="1"/>
                    </pic:cNvPicPr>
                  </pic:nvPicPr>
                  <pic:blipFill>
                    <a:blip r:embed="rId5" cstate="print"/>
                    <a:srcRect/>
                    <a:stretch>
                      <a:fillRect/>
                    </a:stretch>
                  </pic:blipFill>
                  <pic:spPr bwMode="auto">
                    <a:xfrm>
                      <a:off x="0" y="0"/>
                      <a:ext cx="1488627" cy="11887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3242804" cy="457200"/>
            <wp:effectExtent l="19050" t="0" r="0" b="0"/>
            <wp:docPr id="4" name="Picture 11" descr="C:\Users\kate\Documents\CSAG\Primary Projects\COP 17\Side Events and Stand\Internal event\CMC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te\Documents\CSAG\Primary Projects\COP 17\Side Events and Stand\Internal event\CMCC_logo.jpg"/>
                    <pic:cNvPicPr>
                      <a:picLocks noChangeAspect="1" noChangeArrowheads="1"/>
                    </pic:cNvPicPr>
                  </pic:nvPicPr>
                  <pic:blipFill>
                    <a:blip r:embed="rId6"/>
                    <a:srcRect/>
                    <a:stretch>
                      <a:fillRect/>
                    </a:stretch>
                  </pic:blipFill>
                  <pic:spPr bwMode="auto">
                    <a:xfrm>
                      <a:off x="0" y="0"/>
                      <a:ext cx="3242804" cy="457200"/>
                    </a:xfrm>
                    <a:prstGeom prst="rect">
                      <a:avLst/>
                    </a:prstGeom>
                    <a:noFill/>
                    <a:ln w="9525">
                      <a:noFill/>
                      <a:miter lim="800000"/>
                      <a:headEnd/>
                      <a:tailEnd/>
                    </a:ln>
                  </pic:spPr>
                </pic:pic>
              </a:graphicData>
            </a:graphic>
          </wp:inline>
        </w:drawing>
      </w:r>
      <w:r w:rsidRPr="00FF4E6B">
        <w:rPr>
          <w:rFonts w:ascii="Times New Roman" w:eastAsia="Times New Roman" w:hAnsi="Times New Roman" w:cs="Times New Roman"/>
          <w:sz w:val="24"/>
          <w:szCs w:val="24"/>
        </w:rPr>
        <w:t xml:space="preserve">                                                </w:t>
      </w:r>
      <w:r w:rsidRPr="00FF4E6B">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16DE0" w:rsidRPr="00FF4E6B" w:rsidRDefault="00FF4E6B" w:rsidP="00F16DE0">
      <w:pPr>
        <w:spacing w:after="0" w:line="240" w:lineRule="auto"/>
        <w:rPr>
          <w:sz w:val="20"/>
          <w:szCs w:val="20"/>
          <w:u w:val="single"/>
        </w:rPr>
      </w:pPr>
      <w:r w:rsidRPr="00FF4E6B">
        <w:rPr>
          <w:rFonts w:ascii="Calibri" w:eastAsia="Times New Roman" w:hAnsi="Calibri" w:cs="Calibri"/>
          <w:sz w:val="28"/>
          <w:szCs w:val="28"/>
        </w:rPr>
        <w:t>Saturday 3rd December</w:t>
      </w:r>
      <w:r w:rsidRPr="00FF4E6B">
        <w:rPr>
          <w:rFonts w:ascii="Calibri" w:eastAsia="Times New Roman" w:hAnsi="Calibri" w:cs="Calibri"/>
          <w:sz w:val="28"/>
          <w:szCs w:val="28"/>
        </w:rPr>
        <w:br/>
        <w:t>18:30-20:00</w:t>
      </w:r>
      <w:r w:rsidRPr="00FF4E6B">
        <w:rPr>
          <w:rFonts w:ascii="Calibri" w:eastAsia="Times New Roman" w:hAnsi="Calibri" w:cs="Calibri"/>
          <w:sz w:val="28"/>
          <w:szCs w:val="28"/>
        </w:rPr>
        <w:br/>
      </w:r>
      <w:proofErr w:type="spellStart"/>
      <w:r w:rsidRPr="00FF4E6B">
        <w:rPr>
          <w:rFonts w:ascii="Calibri" w:eastAsia="Times New Roman" w:hAnsi="Calibri" w:cs="Calibri"/>
          <w:sz w:val="28"/>
          <w:szCs w:val="28"/>
        </w:rPr>
        <w:t>Levubu</w:t>
      </w:r>
      <w:proofErr w:type="spellEnd"/>
      <w:r w:rsidRPr="00FF4E6B">
        <w:rPr>
          <w:rFonts w:ascii="Calibri" w:eastAsia="Times New Roman" w:hAnsi="Calibri" w:cs="Calibri"/>
          <w:sz w:val="28"/>
          <w:szCs w:val="28"/>
        </w:rPr>
        <w:t xml:space="preserve"> River Room, Durban Exhibition Center</w:t>
      </w:r>
      <w:r w:rsidRPr="00FF4E6B">
        <w:rPr>
          <w:rFonts w:ascii="Arial" w:eastAsia="+mn-ea" w:hAnsi="Arial" w:cs="Arial"/>
          <w:color w:val="000000"/>
          <w:kern w:val="24"/>
          <w:sz w:val="48"/>
          <w:szCs w:val="48"/>
        </w:rPr>
        <w:t xml:space="preserve"> </w:t>
      </w:r>
      <w:r w:rsidRPr="00FF4E6B">
        <w:rPr>
          <w:rFonts w:ascii="Times New Roman" w:eastAsia="Times New Roman" w:hAnsi="Times New Roman" w:cs="Times New Roman"/>
          <w:sz w:val="24"/>
          <w:szCs w:val="24"/>
        </w:rPr>
        <w:br/>
      </w:r>
      <w:r w:rsidRPr="00FF4E6B">
        <w:rPr>
          <w:rFonts w:ascii="Calibri" w:eastAsia="Times New Roman" w:hAnsi="Calibri" w:cs="Calibri"/>
          <w:sz w:val="24"/>
          <w:szCs w:val="24"/>
        </w:rPr>
        <w:t xml:space="preserve">  </w:t>
      </w:r>
      <w:r w:rsidR="00F16DE0" w:rsidRPr="00F16DE0">
        <w:rPr>
          <w:rFonts w:eastAsia="Times New Roman" w:cs="Arial"/>
          <w:sz w:val="20"/>
          <w:szCs w:val="20"/>
        </w:rPr>
        <w:br/>
        <w:t>Improved climate services including thoughtful assessment of uncertainties are needed to support decision makers for developing responsible adaptation strategies and promote sustainable development in Africa. This requires careful tailoring and communication of regional projections. </w:t>
      </w:r>
      <w:r w:rsidR="00F16DE0" w:rsidRPr="00F16DE0">
        <w:rPr>
          <w:rFonts w:eastAsia="Times New Roman" w:cs="Arial"/>
          <w:sz w:val="20"/>
          <w:szCs w:val="20"/>
        </w:rPr>
        <w:br/>
      </w:r>
    </w:p>
    <w:p w:rsidR="00F16DE0" w:rsidRPr="00FF4E6B" w:rsidRDefault="00FF4E6B" w:rsidP="00F16DE0">
      <w:pPr>
        <w:spacing w:after="0" w:line="240" w:lineRule="auto"/>
        <w:rPr>
          <w:sz w:val="28"/>
          <w:szCs w:val="28"/>
          <w:u w:val="single"/>
        </w:rPr>
      </w:pPr>
      <w:r w:rsidRPr="00FF4E6B">
        <w:rPr>
          <w:sz w:val="28"/>
          <w:szCs w:val="28"/>
          <w:u w:val="single"/>
        </w:rPr>
        <w:t>Agenda</w:t>
      </w:r>
      <w:r w:rsidR="00F16DE0" w:rsidRPr="00FF4E6B">
        <w:rPr>
          <w:sz w:val="28"/>
          <w:szCs w:val="28"/>
          <w:u w:val="single"/>
        </w:rPr>
        <w:t>:</w:t>
      </w:r>
    </w:p>
    <w:p w:rsidR="00F16DE0" w:rsidRDefault="00F16DE0" w:rsidP="00F16DE0">
      <w:pPr>
        <w:spacing w:after="0" w:line="240" w:lineRule="auto"/>
        <w:rPr>
          <w:sz w:val="20"/>
          <w:szCs w:val="20"/>
        </w:rPr>
      </w:pPr>
    </w:p>
    <w:p w:rsidR="00F16DE0" w:rsidRPr="00FF4E6B" w:rsidRDefault="00F16DE0" w:rsidP="00F16DE0">
      <w:pPr>
        <w:spacing w:after="0" w:line="240" w:lineRule="auto"/>
        <w:rPr>
          <w:sz w:val="18"/>
          <w:szCs w:val="18"/>
        </w:rPr>
      </w:pPr>
      <w:r w:rsidRPr="00FF4E6B">
        <w:rPr>
          <w:b/>
          <w:sz w:val="18"/>
          <w:szCs w:val="18"/>
        </w:rPr>
        <w:t>Opening session</w:t>
      </w:r>
      <w:r w:rsidRPr="00FF4E6B">
        <w:rPr>
          <w:sz w:val="18"/>
          <w:szCs w:val="18"/>
        </w:rPr>
        <w:t xml:space="preserve"> (Duration 20mins):</w:t>
      </w:r>
    </w:p>
    <w:p w:rsidR="00BF22D5" w:rsidRPr="00FF4E6B" w:rsidRDefault="00F16DE0" w:rsidP="00BF22D5">
      <w:pPr>
        <w:spacing w:after="0" w:line="240" w:lineRule="auto"/>
        <w:rPr>
          <w:sz w:val="18"/>
          <w:szCs w:val="18"/>
        </w:rPr>
      </w:pPr>
      <w:r w:rsidRPr="00FF4E6B">
        <w:rPr>
          <w:sz w:val="18"/>
          <w:szCs w:val="18"/>
        </w:rPr>
        <w:t>Presentations on</w:t>
      </w:r>
      <w:r w:rsidR="00BF22D5" w:rsidRPr="00FF4E6B">
        <w:rPr>
          <w:sz w:val="18"/>
          <w:szCs w:val="18"/>
        </w:rPr>
        <w:t xml:space="preserve"> topics including:</w:t>
      </w:r>
    </w:p>
    <w:p w:rsidR="00BF22D5" w:rsidRPr="00FF4E6B" w:rsidRDefault="00BF22D5" w:rsidP="00BF22D5">
      <w:pPr>
        <w:pStyle w:val="ListParagraph"/>
        <w:numPr>
          <w:ilvl w:val="0"/>
          <w:numId w:val="1"/>
        </w:numPr>
        <w:spacing w:after="0" w:line="240" w:lineRule="auto"/>
        <w:rPr>
          <w:sz w:val="18"/>
          <w:szCs w:val="18"/>
        </w:rPr>
      </w:pPr>
      <w:r w:rsidRPr="00FF4E6B">
        <w:rPr>
          <w:sz w:val="18"/>
          <w:szCs w:val="18"/>
        </w:rPr>
        <w:t>Expectations of the session</w:t>
      </w:r>
    </w:p>
    <w:p w:rsidR="00BF22D5" w:rsidRPr="00FF4E6B" w:rsidRDefault="00BF22D5" w:rsidP="00BF22D5">
      <w:pPr>
        <w:pStyle w:val="ListParagraph"/>
        <w:numPr>
          <w:ilvl w:val="0"/>
          <w:numId w:val="1"/>
        </w:numPr>
        <w:spacing w:after="0" w:line="240" w:lineRule="auto"/>
        <w:rPr>
          <w:sz w:val="18"/>
          <w:szCs w:val="18"/>
        </w:rPr>
      </w:pPr>
      <w:r w:rsidRPr="00FF4E6B">
        <w:rPr>
          <w:sz w:val="18"/>
          <w:szCs w:val="18"/>
        </w:rPr>
        <w:t>Issues around climate services</w:t>
      </w:r>
    </w:p>
    <w:p w:rsidR="00BF22D5" w:rsidRPr="00FF4E6B" w:rsidRDefault="00BF22D5" w:rsidP="00BF22D5">
      <w:pPr>
        <w:pStyle w:val="ListParagraph"/>
        <w:numPr>
          <w:ilvl w:val="0"/>
          <w:numId w:val="1"/>
        </w:numPr>
        <w:spacing w:after="0" w:line="240" w:lineRule="auto"/>
        <w:rPr>
          <w:sz w:val="18"/>
          <w:szCs w:val="18"/>
        </w:rPr>
      </w:pPr>
      <w:r w:rsidRPr="00FF4E6B">
        <w:rPr>
          <w:sz w:val="18"/>
          <w:szCs w:val="18"/>
        </w:rPr>
        <w:t>Global framework for climate services</w:t>
      </w:r>
    </w:p>
    <w:p w:rsidR="00BF22D5" w:rsidRPr="00FF4E6B" w:rsidRDefault="00BF22D5" w:rsidP="00BF22D5">
      <w:pPr>
        <w:pStyle w:val="ListParagraph"/>
        <w:numPr>
          <w:ilvl w:val="0"/>
          <w:numId w:val="1"/>
        </w:numPr>
        <w:spacing w:after="0" w:line="240" w:lineRule="auto"/>
        <w:rPr>
          <w:sz w:val="18"/>
          <w:szCs w:val="18"/>
        </w:rPr>
      </w:pPr>
      <w:r w:rsidRPr="00FF4E6B">
        <w:rPr>
          <w:sz w:val="18"/>
          <w:szCs w:val="18"/>
        </w:rPr>
        <w:t>C</w:t>
      </w:r>
      <w:r w:rsidR="00F16DE0" w:rsidRPr="00FF4E6B">
        <w:rPr>
          <w:sz w:val="18"/>
          <w:szCs w:val="18"/>
        </w:rPr>
        <w:t>ha</w:t>
      </w:r>
      <w:r w:rsidRPr="00FF4E6B">
        <w:rPr>
          <w:sz w:val="18"/>
          <w:szCs w:val="18"/>
        </w:rPr>
        <w:t>llenges of bridging communities</w:t>
      </w:r>
      <w:r w:rsidR="00F16DE0" w:rsidRPr="00FF4E6B">
        <w:rPr>
          <w:sz w:val="18"/>
          <w:szCs w:val="18"/>
        </w:rPr>
        <w:t xml:space="preserve">  </w:t>
      </w:r>
    </w:p>
    <w:p w:rsidR="00BF22D5" w:rsidRPr="00FF4E6B" w:rsidRDefault="00BF22D5" w:rsidP="00BF22D5">
      <w:pPr>
        <w:pStyle w:val="ListParagraph"/>
        <w:numPr>
          <w:ilvl w:val="0"/>
          <w:numId w:val="1"/>
        </w:numPr>
        <w:spacing w:after="0" w:line="240" w:lineRule="auto"/>
        <w:rPr>
          <w:sz w:val="18"/>
          <w:szCs w:val="18"/>
        </w:rPr>
      </w:pPr>
      <w:r w:rsidRPr="00FF4E6B">
        <w:rPr>
          <w:sz w:val="18"/>
          <w:szCs w:val="18"/>
        </w:rPr>
        <w:t>How to operate in the reality of what we have available</w:t>
      </w:r>
    </w:p>
    <w:p w:rsidR="00BF22D5" w:rsidRPr="00FF4E6B" w:rsidRDefault="00BF22D5" w:rsidP="00BF22D5">
      <w:pPr>
        <w:pStyle w:val="ListParagraph"/>
        <w:numPr>
          <w:ilvl w:val="0"/>
          <w:numId w:val="1"/>
        </w:numPr>
        <w:spacing w:after="0" w:line="240" w:lineRule="auto"/>
        <w:rPr>
          <w:sz w:val="18"/>
          <w:szCs w:val="18"/>
        </w:rPr>
      </w:pPr>
      <w:r w:rsidRPr="00FF4E6B">
        <w:rPr>
          <w:sz w:val="18"/>
          <w:szCs w:val="18"/>
        </w:rPr>
        <w:t>What are the pragmatics of climate services</w:t>
      </w:r>
    </w:p>
    <w:p w:rsidR="00F16DE0" w:rsidRPr="00FF4E6B" w:rsidRDefault="00F16DE0" w:rsidP="00BF22D5">
      <w:pPr>
        <w:pStyle w:val="ListParagraph"/>
        <w:numPr>
          <w:ilvl w:val="0"/>
          <w:numId w:val="1"/>
        </w:numPr>
        <w:spacing w:after="0" w:line="240" w:lineRule="auto"/>
        <w:rPr>
          <w:sz w:val="18"/>
          <w:szCs w:val="18"/>
        </w:rPr>
      </w:pPr>
      <w:r w:rsidRPr="00FF4E6B">
        <w:rPr>
          <w:sz w:val="18"/>
          <w:szCs w:val="18"/>
        </w:rPr>
        <w:t xml:space="preserve">Use of a </w:t>
      </w:r>
      <w:r w:rsidR="00BF22D5" w:rsidRPr="00FF4E6B">
        <w:rPr>
          <w:sz w:val="18"/>
          <w:szCs w:val="18"/>
        </w:rPr>
        <w:t>discussion (argumentative) between Bruce and Anna</w:t>
      </w:r>
    </w:p>
    <w:p w:rsidR="00BF22D5" w:rsidRPr="00FF4E6B" w:rsidRDefault="00BF22D5" w:rsidP="00BF22D5">
      <w:pPr>
        <w:pStyle w:val="ListParagraph"/>
        <w:spacing w:after="0" w:line="240" w:lineRule="auto"/>
        <w:rPr>
          <w:sz w:val="18"/>
          <w:szCs w:val="18"/>
        </w:rPr>
      </w:pPr>
    </w:p>
    <w:p w:rsidR="00F16DE0" w:rsidRPr="00FF4E6B" w:rsidRDefault="00F16DE0" w:rsidP="00F16DE0">
      <w:pPr>
        <w:spacing w:after="0" w:line="240" w:lineRule="auto"/>
        <w:rPr>
          <w:sz w:val="18"/>
          <w:szCs w:val="18"/>
        </w:rPr>
      </w:pPr>
      <w:r w:rsidRPr="00FF4E6B">
        <w:rPr>
          <w:sz w:val="18"/>
          <w:szCs w:val="18"/>
        </w:rPr>
        <w:t xml:space="preserve">Speakers: </w:t>
      </w:r>
      <w:r w:rsidR="00FF4E6B" w:rsidRPr="00FF4E6B">
        <w:rPr>
          <w:sz w:val="18"/>
          <w:szCs w:val="18"/>
        </w:rPr>
        <w:t xml:space="preserve">Prof </w:t>
      </w:r>
      <w:r w:rsidRPr="00FF4E6B">
        <w:rPr>
          <w:sz w:val="18"/>
          <w:szCs w:val="18"/>
        </w:rPr>
        <w:t>B</w:t>
      </w:r>
      <w:r w:rsidR="00BF22D5" w:rsidRPr="00FF4E6B">
        <w:rPr>
          <w:sz w:val="18"/>
          <w:szCs w:val="18"/>
        </w:rPr>
        <w:t>r</w:t>
      </w:r>
      <w:r w:rsidRPr="00FF4E6B">
        <w:rPr>
          <w:sz w:val="18"/>
          <w:szCs w:val="18"/>
        </w:rPr>
        <w:t xml:space="preserve">uce </w:t>
      </w:r>
      <w:proofErr w:type="spellStart"/>
      <w:r w:rsidRPr="00FF4E6B">
        <w:rPr>
          <w:sz w:val="18"/>
          <w:szCs w:val="18"/>
        </w:rPr>
        <w:t>Hewitson</w:t>
      </w:r>
      <w:proofErr w:type="spellEnd"/>
      <w:r w:rsidRPr="00FF4E6B">
        <w:rPr>
          <w:sz w:val="18"/>
          <w:szCs w:val="18"/>
        </w:rPr>
        <w:t xml:space="preserve"> and Anna </w:t>
      </w:r>
      <w:proofErr w:type="spellStart"/>
      <w:r w:rsidRPr="00FF4E6B">
        <w:rPr>
          <w:sz w:val="18"/>
          <w:szCs w:val="18"/>
        </w:rPr>
        <w:t>Steynor</w:t>
      </w:r>
      <w:proofErr w:type="spellEnd"/>
    </w:p>
    <w:p w:rsidR="00F16DE0" w:rsidRPr="00FF4E6B" w:rsidRDefault="00F16DE0" w:rsidP="00F16DE0">
      <w:pPr>
        <w:spacing w:after="0" w:line="240" w:lineRule="auto"/>
        <w:rPr>
          <w:sz w:val="18"/>
          <w:szCs w:val="18"/>
        </w:rPr>
      </w:pPr>
    </w:p>
    <w:p w:rsidR="00F16DE0" w:rsidRPr="00FF4E6B" w:rsidRDefault="00F16DE0" w:rsidP="00F16DE0">
      <w:pPr>
        <w:spacing w:after="0" w:line="240" w:lineRule="auto"/>
        <w:rPr>
          <w:sz w:val="18"/>
          <w:szCs w:val="18"/>
        </w:rPr>
      </w:pPr>
      <w:r w:rsidRPr="00FF4E6B">
        <w:rPr>
          <w:b/>
          <w:sz w:val="18"/>
          <w:szCs w:val="18"/>
        </w:rPr>
        <w:t>Audience participation session</w:t>
      </w:r>
      <w:r w:rsidRPr="00FF4E6B">
        <w:rPr>
          <w:sz w:val="18"/>
          <w:szCs w:val="18"/>
        </w:rPr>
        <w:t xml:space="preserve"> (Duration 30mins):</w:t>
      </w:r>
    </w:p>
    <w:p w:rsidR="00575BB6" w:rsidRPr="00FF4E6B" w:rsidRDefault="00575BB6" w:rsidP="00F16DE0">
      <w:pPr>
        <w:spacing w:after="0" w:line="240" w:lineRule="auto"/>
        <w:rPr>
          <w:sz w:val="18"/>
          <w:szCs w:val="18"/>
        </w:rPr>
      </w:pPr>
      <w:r w:rsidRPr="00FF4E6B">
        <w:rPr>
          <w:sz w:val="18"/>
          <w:szCs w:val="18"/>
        </w:rPr>
        <w:t xml:space="preserve">Audience is giving a specific scenario for which they each have to make decisions as </w:t>
      </w:r>
      <w:proofErr w:type="gramStart"/>
      <w:r w:rsidRPr="00FF4E6B">
        <w:rPr>
          <w:sz w:val="18"/>
          <w:szCs w:val="18"/>
        </w:rPr>
        <w:t>an expect</w:t>
      </w:r>
      <w:proofErr w:type="gramEnd"/>
      <w:r w:rsidRPr="00FF4E6B">
        <w:rPr>
          <w:sz w:val="18"/>
          <w:szCs w:val="18"/>
        </w:rPr>
        <w:t>.</w:t>
      </w:r>
    </w:p>
    <w:p w:rsidR="00BF22D5" w:rsidRPr="00FF4E6B" w:rsidRDefault="00BF22D5" w:rsidP="00F16DE0">
      <w:pPr>
        <w:spacing w:after="0" w:line="240" w:lineRule="auto"/>
        <w:rPr>
          <w:sz w:val="18"/>
          <w:szCs w:val="18"/>
        </w:rPr>
      </w:pPr>
    </w:p>
    <w:p w:rsidR="00F16DE0" w:rsidRPr="00FF4E6B" w:rsidRDefault="00F16DE0" w:rsidP="00F16DE0">
      <w:pPr>
        <w:spacing w:after="0" w:line="240" w:lineRule="auto"/>
        <w:rPr>
          <w:sz w:val="18"/>
          <w:szCs w:val="18"/>
        </w:rPr>
      </w:pPr>
      <w:r w:rsidRPr="00FF4E6B">
        <w:rPr>
          <w:sz w:val="18"/>
          <w:szCs w:val="18"/>
        </w:rPr>
        <w:t xml:space="preserve">Speakers: </w:t>
      </w:r>
      <w:proofErr w:type="spellStart"/>
      <w:r w:rsidR="00FF4E6B" w:rsidRPr="00FF4E6B">
        <w:rPr>
          <w:sz w:val="18"/>
          <w:szCs w:val="18"/>
        </w:rPr>
        <w:t>Mr</w:t>
      </w:r>
      <w:proofErr w:type="spellEnd"/>
      <w:r w:rsidR="00FF4E6B" w:rsidRPr="00FF4E6B">
        <w:rPr>
          <w:sz w:val="18"/>
          <w:szCs w:val="18"/>
        </w:rPr>
        <w:t xml:space="preserve"> </w:t>
      </w:r>
      <w:r w:rsidRPr="00FF4E6B">
        <w:rPr>
          <w:sz w:val="18"/>
          <w:szCs w:val="18"/>
        </w:rPr>
        <w:t xml:space="preserve">Chris Jack (with help on the floor by Anna </w:t>
      </w:r>
      <w:proofErr w:type="spellStart"/>
      <w:r w:rsidRPr="00FF4E6B">
        <w:rPr>
          <w:sz w:val="18"/>
          <w:szCs w:val="18"/>
        </w:rPr>
        <w:t>Steynor</w:t>
      </w:r>
      <w:proofErr w:type="spellEnd"/>
      <w:r w:rsidRPr="00FF4E6B">
        <w:rPr>
          <w:sz w:val="18"/>
          <w:szCs w:val="18"/>
        </w:rPr>
        <w:t xml:space="preserve"> and </w:t>
      </w:r>
      <w:r w:rsidR="00FF4E6B" w:rsidRPr="00FF4E6B">
        <w:rPr>
          <w:sz w:val="18"/>
          <w:szCs w:val="18"/>
        </w:rPr>
        <w:t xml:space="preserve">Ms </w:t>
      </w:r>
      <w:r w:rsidRPr="00FF4E6B">
        <w:rPr>
          <w:sz w:val="18"/>
          <w:szCs w:val="18"/>
        </w:rPr>
        <w:t>Kate Sutherland)</w:t>
      </w:r>
    </w:p>
    <w:p w:rsidR="00F16DE0" w:rsidRPr="00FF4E6B" w:rsidRDefault="00F16DE0" w:rsidP="00F16DE0">
      <w:pPr>
        <w:spacing w:after="0" w:line="240" w:lineRule="auto"/>
        <w:rPr>
          <w:sz w:val="18"/>
          <w:szCs w:val="18"/>
        </w:rPr>
      </w:pPr>
    </w:p>
    <w:p w:rsidR="00F16DE0" w:rsidRPr="00FF4E6B" w:rsidRDefault="00FF4E6B" w:rsidP="00F16DE0">
      <w:pPr>
        <w:spacing w:after="0" w:line="240" w:lineRule="auto"/>
        <w:rPr>
          <w:sz w:val="18"/>
          <w:szCs w:val="18"/>
        </w:rPr>
      </w:pPr>
      <w:r w:rsidRPr="00FF4E6B">
        <w:rPr>
          <w:b/>
          <w:sz w:val="18"/>
          <w:szCs w:val="18"/>
        </w:rPr>
        <w:t>C</w:t>
      </w:r>
      <w:r w:rsidR="00F16DE0" w:rsidRPr="00FF4E6B">
        <w:rPr>
          <w:b/>
          <w:sz w:val="18"/>
          <w:szCs w:val="18"/>
        </w:rPr>
        <w:t>limate services in Africa session</w:t>
      </w:r>
      <w:r w:rsidR="00F30A76" w:rsidRPr="00FF4E6B">
        <w:rPr>
          <w:sz w:val="18"/>
          <w:szCs w:val="18"/>
        </w:rPr>
        <w:t xml:space="preserve"> (Duration 4</w:t>
      </w:r>
      <w:r w:rsidR="00F16DE0" w:rsidRPr="00FF4E6B">
        <w:rPr>
          <w:sz w:val="18"/>
          <w:szCs w:val="18"/>
        </w:rPr>
        <w:t>0mins):</w:t>
      </w:r>
    </w:p>
    <w:p w:rsidR="00BF22D5" w:rsidRPr="00FF4E6B" w:rsidRDefault="00BF22D5" w:rsidP="00F16DE0">
      <w:pPr>
        <w:spacing w:after="0" w:line="240" w:lineRule="auto"/>
        <w:rPr>
          <w:sz w:val="18"/>
          <w:szCs w:val="18"/>
        </w:rPr>
      </w:pPr>
      <w:r w:rsidRPr="00FF4E6B">
        <w:rPr>
          <w:sz w:val="18"/>
          <w:szCs w:val="18"/>
        </w:rPr>
        <w:t>Presentations on:</w:t>
      </w:r>
    </w:p>
    <w:p w:rsidR="00BF22D5" w:rsidRPr="00FF4E6B" w:rsidRDefault="00BF22D5" w:rsidP="00BF22D5">
      <w:pPr>
        <w:pStyle w:val="ListParagraph"/>
        <w:numPr>
          <w:ilvl w:val="0"/>
          <w:numId w:val="2"/>
        </w:numPr>
        <w:spacing w:after="0" w:line="240" w:lineRule="auto"/>
        <w:rPr>
          <w:sz w:val="18"/>
          <w:szCs w:val="18"/>
        </w:rPr>
      </w:pPr>
      <w:r w:rsidRPr="00FF4E6B">
        <w:rPr>
          <w:sz w:val="18"/>
          <w:szCs w:val="18"/>
        </w:rPr>
        <w:t>What climate information is available and the strengths, limits and dangers etc.</w:t>
      </w:r>
    </w:p>
    <w:p w:rsidR="00BF22D5" w:rsidRPr="00FF4E6B" w:rsidRDefault="00BF22D5" w:rsidP="00F16DE0">
      <w:pPr>
        <w:pStyle w:val="ListParagraph"/>
        <w:numPr>
          <w:ilvl w:val="0"/>
          <w:numId w:val="2"/>
        </w:numPr>
        <w:spacing w:after="0" w:line="240" w:lineRule="auto"/>
        <w:rPr>
          <w:sz w:val="18"/>
          <w:szCs w:val="18"/>
        </w:rPr>
      </w:pPr>
      <w:r w:rsidRPr="00FF4E6B">
        <w:rPr>
          <w:sz w:val="18"/>
          <w:szCs w:val="18"/>
        </w:rPr>
        <w:t>Look at specifics fo</w:t>
      </w:r>
      <w:r w:rsidR="00F30A76" w:rsidRPr="00FF4E6B">
        <w:rPr>
          <w:sz w:val="18"/>
          <w:szCs w:val="18"/>
        </w:rPr>
        <w:t>r Africa and developing nations-10mins</w:t>
      </w:r>
    </w:p>
    <w:p w:rsidR="00BF22D5" w:rsidRPr="00FF4E6B" w:rsidRDefault="00FF4E6B" w:rsidP="00BF22D5">
      <w:pPr>
        <w:pStyle w:val="ListParagraph"/>
        <w:numPr>
          <w:ilvl w:val="0"/>
          <w:numId w:val="2"/>
        </w:numPr>
        <w:spacing w:after="0" w:line="240" w:lineRule="auto"/>
        <w:rPr>
          <w:sz w:val="18"/>
          <w:szCs w:val="18"/>
        </w:rPr>
      </w:pPr>
      <w:proofErr w:type="spellStart"/>
      <w:r w:rsidRPr="00FF4E6B">
        <w:rPr>
          <w:sz w:val="18"/>
          <w:szCs w:val="18"/>
        </w:rPr>
        <w:t>ClimAfrica</w:t>
      </w:r>
      <w:proofErr w:type="spellEnd"/>
      <w:r w:rsidRPr="00FF4E6B">
        <w:rPr>
          <w:sz w:val="18"/>
          <w:szCs w:val="18"/>
        </w:rPr>
        <w:t xml:space="preserve"> </w:t>
      </w:r>
      <w:r w:rsidR="00F30A76" w:rsidRPr="00FF4E6B">
        <w:rPr>
          <w:sz w:val="18"/>
          <w:szCs w:val="18"/>
        </w:rPr>
        <w:t>-10mins</w:t>
      </w:r>
    </w:p>
    <w:p w:rsidR="00BF22D5" w:rsidRPr="00FF4E6B" w:rsidRDefault="00FF4E6B" w:rsidP="00BF22D5">
      <w:pPr>
        <w:pStyle w:val="ListParagraph"/>
        <w:numPr>
          <w:ilvl w:val="0"/>
          <w:numId w:val="2"/>
        </w:numPr>
        <w:spacing w:after="0" w:line="240" w:lineRule="auto"/>
        <w:rPr>
          <w:sz w:val="18"/>
          <w:szCs w:val="18"/>
        </w:rPr>
      </w:pPr>
      <w:r w:rsidRPr="00FF4E6B">
        <w:rPr>
          <w:sz w:val="18"/>
          <w:szCs w:val="18"/>
        </w:rPr>
        <w:t xml:space="preserve">CIP </w:t>
      </w:r>
      <w:r w:rsidR="00F30A76" w:rsidRPr="00FF4E6B">
        <w:rPr>
          <w:sz w:val="18"/>
          <w:szCs w:val="18"/>
        </w:rPr>
        <w:t>-10mins</w:t>
      </w:r>
    </w:p>
    <w:p w:rsidR="00BF22D5" w:rsidRPr="00FF4E6B" w:rsidRDefault="00FF4E6B" w:rsidP="00BF22D5">
      <w:pPr>
        <w:pStyle w:val="ListParagraph"/>
        <w:numPr>
          <w:ilvl w:val="0"/>
          <w:numId w:val="2"/>
        </w:numPr>
        <w:spacing w:after="0" w:line="240" w:lineRule="auto"/>
        <w:rPr>
          <w:sz w:val="18"/>
          <w:szCs w:val="18"/>
        </w:rPr>
      </w:pPr>
      <w:r w:rsidRPr="00FF4E6B">
        <w:rPr>
          <w:sz w:val="18"/>
          <w:szCs w:val="18"/>
        </w:rPr>
        <w:t xml:space="preserve">CORDEX </w:t>
      </w:r>
      <w:r w:rsidR="00F30A76" w:rsidRPr="00FF4E6B">
        <w:rPr>
          <w:sz w:val="18"/>
          <w:szCs w:val="18"/>
        </w:rPr>
        <w:t>-10min</w:t>
      </w:r>
    </w:p>
    <w:p w:rsidR="00BF22D5" w:rsidRPr="00FF4E6B" w:rsidRDefault="00BF22D5" w:rsidP="00F16DE0">
      <w:pPr>
        <w:spacing w:after="0" w:line="240" w:lineRule="auto"/>
        <w:rPr>
          <w:sz w:val="18"/>
          <w:szCs w:val="18"/>
        </w:rPr>
      </w:pPr>
    </w:p>
    <w:p w:rsidR="00F16DE0" w:rsidRPr="00FF4E6B" w:rsidRDefault="00F16DE0" w:rsidP="00F16DE0">
      <w:pPr>
        <w:spacing w:after="0" w:line="240" w:lineRule="auto"/>
        <w:rPr>
          <w:sz w:val="18"/>
          <w:szCs w:val="18"/>
        </w:rPr>
      </w:pPr>
      <w:r w:rsidRPr="00FF4E6B">
        <w:rPr>
          <w:sz w:val="18"/>
          <w:szCs w:val="18"/>
        </w:rPr>
        <w:t xml:space="preserve">Speakers: </w:t>
      </w:r>
      <w:r w:rsidR="00FF4E6B" w:rsidRPr="00FF4E6B">
        <w:rPr>
          <w:sz w:val="18"/>
          <w:szCs w:val="18"/>
        </w:rPr>
        <w:t xml:space="preserve">Prof Bruce </w:t>
      </w:r>
      <w:proofErr w:type="spellStart"/>
      <w:r w:rsidR="00FF4E6B" w:rsidRPr="00FF4E6B">
        <w:rPr>
          <w:sz w:val="18"/>
          <w:szCs w:val="18"/>
        </w:rPr>
        <w:t>Hewitson</w:t>
      </w:r>
      <w:proofErr w:type="spellEnd"/>
      <w:r w:rsidR="00FF4E6B" w:rsidRPr="00FF4E6B">
        <w:rPr>
          <w:sz w:val="18"/>
          <w:szCs w:val="18"/>
        </w:rPr>
        <w:t>,</w:t>
      </w:r>
      <w:r w:rsidR="00FF4E6B">
        <w:rPr>
          <w:sz w:val="18"/>
          <w:szCs w:val="18"/>
        </w:rPr>
        <w:t xml:space="preserve"> </w:t>
      </w:r>
      <w:proofErr w:type="spellStart"/>
      <w:r w:rsidR="00FF4E6B" w:rsidRPr="00FF4E6B">
        <w:rPr>
          <w:sz w:val="18"/>
          <w:szCs w:val="18"/>
        </w:rPr>
        <w:t>Mr</w:t>
      </w:r>
      <w:proofErr w:type="spellEnd"/>
      <w:r w:rsidR="00FF4E6B" w:rsidRPr="00FF4E6B">
        <w:rPr>
          <w:sz w:val="18"/>
          <w:szCs w:val="18"/>
        </w:rPr>
        <w:t xml:space="preserve"> </w:t>
      </w:r>
      <w:r w:rsidRPr="00FF4E6B">
        <w:rPr>
          <w:sz w:val="18"/>
          <w:szCs w:val="18"/>
        </w:rPr>
        <w:t xml:space="preserve">Antonio </w:t>
      </w:r>
      <w:proofErr w:type="spellStart"/>
      <w:r w:rsidRPr="00FF4E6B">
        <w:rPr>
          <w:sz w:val="18"/>
          <w:szCs w:val="18"/>
        </w:rPr>
        <w:t>Bombelli</w:t>
      </w:r>
      <w:proofErr w:type="spellEnd"/>
      <w:r w:rsidRPr="00FF4E6B">
        <w:rPr>
          <w:sz w:val="18"/>
          <w:szCs w:val="18"/>
        </w:rPr>
        <w:t xml:space="preserve">, </w:t>
      </w:r>
      <w:proofErr w:type="spellStart"/>
      <w:r w:rsidR="00FF4E6B" w:rsidRPr="00FF4E6B">
        <w:rPr>
          <w:sz w:val="18"/>
          <w:szCs w:val="18"/>
        </w:rPr>
        <w:t>Mr</w:t>
      </w:r>
      <w:proofErr w:type="spellEnd"/>
      <w:r w:rsidR="00FF4E6B" w:rsidRPr="00FF4E6B">
        <w:rPr>
          <w:sz w:val="18"/>
          <w:szCs w:val="18"/>
        </w:rPr>
        <w:t xml:space="preserve"> Chris Jack</w:t>
      </w:r>
    </w:p>
    <w:p w:rsidR="00F16DE0" w:rsidRPr="00F16DE0" w:rsidRDefault="00F16DE0" w:rsidP="00F16DE0">
      <w:pPr>
        <w:spacing w:after="0" w:line="240" w:lineRule="auto"/>
        <w:rPr>
          <w:sz w:val="20"/>
          <w:szCs w:val="20"/>
        </w:rPr>
      </w:pPr>
    </w:p>
    <w:p w:rsidR="00F16DE0" w:rsidRPr="00F16DE0" w:rsidRDefault="00F16DE0" w:rsidP="00F16DE0">
      <w:pPr>
        <w:spacing w:after="0" w:line="240" w:lineRule="auto"/>
        <w:rPr>
          <w:sz w:val="20"/>
          <w:szCs w:val="20"/>
        </w:rPr>
      </w:pPr>
    </w:p>
    <w:sectPr w:rsidR="00F16DE0" w:rsidRPr="00F16DE0" w:rsidSect="003C4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E51A6"/>
    <w:multiLevelType w:val="hybridMultilevel"/>
    <w:tmpl w:val="284C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E84873"/>
    <w:multiLevelType w:val="hybridMultilevel"/>
    <w:tmpl w:val="6820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F16DE0"/>
    <w:rsid w:val="000B269A"/>
    <w:rsid w:val="003C48DD"/>
    <w:rsid w:val="00575BB6"/>
    <w:rsid w:val="0069342F"/>
    <w:rsid w:val="00A6452C"/>
    <w:rsid w:val="00B42F43"/>
    <w:rsid w:val="00BF22D5"/>
    <w:rsid w:val="00DA3D82"/>
    <w:rsid w:val="00E27CA4"/>
    <w:rsid w:val="00F16DE0"/>
    <w:rsid w:val="00F30A76"/>
    <w:rsid w:val="00FF4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2D5"/>
    <w:pPr>
      <w:ind w:left="720"/>
      <w:contextualSpacing/>
    </w:pPr>
  </w:style>
  <w:style w:type="paragraph" w:styleId="NormalWeb">
    <w:name w:val="Normal (Web)"/>
    <w:basedOn w:val="Normal"/>
    <w:uiPriority w:val="99"/>
    <w:semiHidden/>
    <w:unhideWhenUsed/>
    <w:rsid w:val="00FF4E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4E6B"/>
    <w:rPr>
      <w:color w:val="0000FF"/>
      <w:u w:val="single"/>
    </w:rPr>
  </w:style>
  <w:style w:type="paragraph" w:styleId="BalloonText">
    <w:name w:val="Balloon Text"/>
    <w:basedOn w:val="Normal"/>
    <w:link w:val="BalloonTextChar"/>
    <w:uiPriority w:val="99"/>
    <w:semiHidden/>
    <w:unhideWhenUsed/>
    <w:rsid w:val="00FF4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E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0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uct</dc:creator>
  <cp:keywords/>
  <dc:description/>
  <cp:lastModifiedBy>kate</cp:lastModifiedBy>
  <cp:revision>6</cp:revision>
  <dcterms:created xsi:type="dcterms:W3CDTF">2011-11-23T14:23:00Z</dcterms:created>
  <dcterms:modified xsi:type="dcterms:W3CDTF">2011-11-29T08:37:00Z</dcterms:modified>
</cp:coreProperties>
</file>