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50532" w14:textId="77777777" w:rsidR="00C45131" w:rsidRPr="00C45131" w:rsidRDefault="00C45131" w:rsidP="00C45131">
      <w:pPr>
        <w:ind w:left="-450" w:right="-450"/>
        <w:jc w:val="center"/>
        <w:rPr>
          <w:b/>
          <w:bCs/>
        </w:rPr>
      </w:pPr>
      <w:r>
        <w:rPr>
          <w:noProof/>
        </w:rPr>
        <w:drawing>
          <wp:inline distT="0" distB="0" distL="0" distR="0" wp14:anchorId="72878AA4" wp14:editId="54DEB541">
            <wp:extent cx="2514600" cy="620264"/>
            <wp:effectExtent l="0" t="0" r="0" b="0"/>
            <wp:docPr id="6" name="Picture 4" descr="C2ES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ES_Logo_4C.png"/>
                    <pic:cNvPicPr/>
                  </pic:nvPicPr>
                  <pic:blipFill>
                    <a:blip r:embed="rId4"/>
                    <a:stretch>
                      <a:fillRect/>
                    </a:stretch>
                  </pic:blipFill>
                  <pic:spPr>
                    <a:xfrm>
                      <a:off x="0" y="0"/>
                      <a:ext cx="2514600" cy="620264"/>
                    </a:xfrm>
                    <a:prstGeom prst="rect">
                      <a:avLst/>
                    </a:prstGeom>
                  </pic:spPr>
                </pic:pic>
              </a:graphicData>
            </a:graphic>
          </wp:inline>
        </w:drawing>
      </w:r>
    </w:p>
    <w:p w14:paraId="7A3127B7" w14:textId="77777777" w:rsidR="00C745C6" w:rsidRDefault="00C745C6" w:rsidP="00C45131">
      <w:pPr>
        <w:ind w:left="-450" w:right="-450"/>
        <w:jc w:val="center"/>
        <w:rPr>
          <w:b/>
          <w:bCs/>
          <w:caps/>
          <w:sz w:val="36"/>
          <w:szCs w:val="36"/>
        </w:rPr>
      </w:pPr>
      <w:r w:rsidRPr="00C745C6">
        <w:rPr>
          <w:b/>
          <w:bCs/>
          <w:caps/>
          <w:sz w:val="36"/>
          <w:szCs w:val="36"/>
        </w:rPr>
        <w:t>Learning from UNFCCC Transparency Experience: Perspectives of Parties and Expert Reviewers</w:t>
      </w:r>
    </w:p>
    <w:p w14:paraId="3DAC2582" w14:textId="77777777" w:rsidR="00746AFA" w:rsidRPr="00746AFA" w:rsidRDefault="00746AFA" w:rsidP="00746AFA">
      <w:pPr>
        <w:ind w:left="-450" w:right="-450"/>
        <w:jc w:val="center"/>
        <w:rPr>
          <w:rFonts w:ascii="Garamond" w:hAnsi="Garamond"/>
          <w:sz w:val="24"/>
          <w:szCs w:val="28"/>
        </w:rPr>
      </w:pPr>
      <w:r w:rsidRPr="00746AFA">
        <w:rPr>
          <w:rFonts w:ascii="Garamond" w:hAnsi="Garamond"/>
          <w:sz w:val="24"/>
          <w:szCs w:val="28"/>
        </w:rPr>
        <w:t>The Paris Agreement calls for an “enhanced transparency framework” building on experiences with existing transparency mechanisms of the U.N. Framework Convention on Climate Change (UNFCCC). This side event, organized by the Center for Climate and Energy Solutions (C2ES), will present perspectives from developed and developing countries, and from expert reviewers, on lessons learned that can help inform the design of an enhanced transparency framework.</w:t>
      </w:r>
    </w:p>
    <w:p w14:paraId="77EFCD3B" w14:textId="26D33CDC" w:rsidR="00C45131" w:rsidRPr="00C45131" w:rsidRDefault="00B96333" w:rsidP="00C45131">
      <w:pPr>
        <w:ind w:left="-450" w:right="-450"/>
        <w:jc w:val="center"/>
        <w:rPr>
          <w:sz w:val="32"/>
          <w:szCs w:val="32"/>
        </w:rPr>
      </w:pPr>
      <w:r>
        <w:rPr>
          <w:b/>
          <w:bCs/>
          <w:sz w:val="32"/>
          <w:szCs w:val="32"/>
        </w:rPr>
        <w:t>May 23, 2016</w:t>
      </w:r>
      <w:r w:rsidR="00C45131" w:rsidRPr="00C45131">
        <w:rPr>
          <w:b/>
          <w:bCs/>
          <w:sz w:val="32"/>
          <w:szCs w:val="32"/>
        </w:rPr>
        <w:br/>
      </w:r>
      <w:r>
        <w:rPr>
          <w:b/>
          <w:bCs/>
          <w:sz w:val="32"/>
          <w:szCs w:val="32"/>
        </w:rPr>
        <w:t>16:45 – 18:1</w:t>
      </w:r>
      <w:r w:rsidR="007552AE">
        <w:rPr>
          <w:b/>
          <w:bCs/>
          <w:sz w:val="32"/>
          <w:szCs w:val="32"/>
        </w:rPr>
        <w:t>5</w:t>
      </w:r>
      <w:r w:rsidR="006A79A3">
        <w:rPr>
          <w:b/>
          <w:bCs/>
          <w:sz w:val="32"/>
          <w:szCs w:val="32"/>
        </w:rPr>
        <w:br/>
      </w:r>
      <w:r>
        <w:rPr>
          <w:b/>
          <w:bCs/>
          <w:sz w:val="32"/>
          <w:szCs w:val="32"/>
        </w:rPr>
        <w:t>Room Berlin</w:t>
      </w:r>
      <w:r w:rsidR="00C45131" w:rsidRPr="00C45131">
        <w:rPr>
          <w:b/>
          <w:bCs/>
          <w:sz w:val="32"/>
          <w:szCs w:val="32"/>
        </w:rPr>
        <w:t xml:space="preserve"> </w:t>
      </w:r>
      <w:r>
        <w:rPr>
          <w:b/>
          <w:bCs/>
          <w:sz w:val="32"/>
          <w:szCs w:val="32"/>
        </w:rPr>
        <w:t>(11</w:t>
      </w:r>
      <w:r w:rsidR="00C45131" w:rsidRPr="00C45131">
        <w:rPr>
          <w:b/>
          <w:bCs/>
          <w:sz w:val="32"/>
          <w:szCs w:val="32"/>
        </w:rPr>
        <w:t>2</w:t>
      </w:r>
      <w:r>
        <w:rPr>
          <w:b/>
          <w:bCs/>
          <w:sz w:val="32"/>
          <w:szCs w:val="32"/>
        </w:rPr>
        <w:t>)</w:t>
      </w:r>
    </w:p>
    <w:p w14:paraId="10475685" w14:textId="402BCED2" w:rsidR="006A79A3" w:rsidRDefault="00B96333" w:rsidP="00C45131">
      <w:pPr>
        <w:ind w:left="-450" w:right="-450"/>
        <w:jc w:val="center"/>
        <w:rPr>
          <w:b/>
          <w:bCs/>
          <w:i/>
          <w:sz w:val="24"/>
          <w:szCs w:val="28"/>
          <w:u w:val="single"/>
        </w:rPr>
      </w:pPr>
      <w:r>
        <w:rPr>
          <w:b/>
          <w:bCs/>
          <w:i/>
          <w:sz w:val="24"/>
          <w:szCs w:val="28"/>
          <w:u w:val="single"/>
        </w:rPr>
        <w:t>Panelists</w:t>
      </w:r>
      <w:r w:rsidR="006A79A3" w:rsidRPr="006A79A3">
        <w:rPr>
          <w:b/>
          <w:bCs/>
          <w:i/>
          <w:sz w:val="24"/>
          <w:szCs w:val="28"/>
          <w:u w:val="single"/>
        </w:rPr>
        <w:t>:</w:t>
      </w:r>
      <w:bookmarkStart w:id="0" w:name="_GoBack"/>
      <w:bookmarkEnd w:id="0"/>
    </w:p>
    <w:p w14:paraId="4FEBF0DE" w14:textId="559B4DDF" w:rsidR="005E7A50" w:rsidRDefault="005E7A50" w:rsidP="005E7A50">
      <w:pPr>
        <w:ind w:left="-446" w:right="-446"/>
        <w:jc w:val="center"/>
        <w:rPr>
          <w:rFonts w:ascii="Garamond" w:hAnsi="Garamond"/>
          <w:sz w:val="24"/>
          <w:szCs w:val="28"/>
        </w:rPr>
      </w:pPr>
      <w:r w:rsidRPr="003D365E">
        <w:rPr>
          <w:b/>
          <w:bCs/>
          <w:sz w:val="28"/>
          <w:szCs w:val="28"/>
        </w:rPr>
        <w:t xml:space="preserve">Laurence </w:t>
      </w:r>
      <w:proofErr w:type="spellStart"/>
      <w:r w:rsidRPr="003D365E">
        <w:rPr>
          <w:b/>
          <w:bCs/>
          <w:sz w:val="28"/>
          <w:szCs w:val="28"/>
        </w:rPr>
        <w:t>Ahoussou</w:t>
      </w:r>
      <w:proofErr w:type="spellEnd"/>
      <w:r w:rsidRPr="00B96333">
        <w:rPr>
          <w:rFonts w:ascii="Garamond" w:hAnsi="Garamond"/>
          <w:sz w:val="24"/>
          <w:szCs w:val="28"/>
          <w:highlight w:val="yellow"/>
        </w:rPr>
        <w:br/>
      </w:r>
      <w:r w:rsidRPr="005E7A50">
        <w:rPr>
          <w:rFonts w:ascii="Garamond" w:hAnsi="Garamond"/>
          <w:sz w:val="24"/>
          <w:szCs w:val="28"/>
        </w:rPr>
        <w:t>Environment and Climate Change Canada</w:t>
      </w:r>
    </w:p>
    <w:p w14:paraId="00743B29" w14:textId="6E3C2904" w:rsidR="00934B30" w:rsidRDefault="00934B30" w:rsidP="00934B30">
      <w:pPr>
        <w:ind w:left="-446" w:right="-446"/>
        <w:jc w:val="center"/>
        <w:rPr>
          <w:rFonts w:ascii="Garamond" w:hAnsi="Garamond"/>
          <w:sz w:val="24"/>
          <w:szCs w:val="28"/>
        </w:rPr>
      </w:pPr>
      <w:r>
        <w:rPr>
          <w:b/>
          <w:bCs/>
          <w:sz w:val="28"/>
          <w:szCs w:val="28"/>
        </w:rPr>
        <w:t xml:space="preserve">Ana Maria </w:t>
      </w:r>
      <w:proofErr w:type="spellStart"/>
      <w:r>
        <w:rPr>
          <w:b/>
          <w:bCs/>
          <w:sz w:val="28"/>
          <w:szCs w:val="28"/>
        </w:rPr>
        <w:t>Dan</w:t>
      </w:r>
      <w:r w:rsidRPr="005D0113">
        <w:rPr>
          <w:b/>
          <w:bCs/>
          <w:sz w:val="28"/>
          <w:szCs w:val="28"/>
        </w:rPr>
        <w:t>ila</w:t>
      </w:r>
      <w:proofErr w:type="spellEnd"/>
      <w:r w:rsidRPr="00B96333">
        <w:rPr>
          <w:rFonts w:ascii="Garamond" w:hAnsi="Garamond"/>
          <w:sz w:val="24"/>
          <w:szCs w:val="28"/>
          <w:highlight w:val="yellow"/>
        </w:rPr>
        <w:br/>
      </w:r>
      <w:r>
        <w:rPr>
          <w:rFonts w:ascii="Garamond" w:hAnsi="Garamond"/>
          <w:sz w:val="24"/>
          <w:szCs w:val="28"/>
        </w:rPr>
        <w:t>European Commission – DG Climate Action</w:t>
      </w:r>
    </w:p>
    <w:p w14:paraId="1303F222" w14:textId="7E3A0D23" w:rsidR="008B49FF" w:rsidRPr="008B49FF" w:rsidRDefault="008B49FF" w:rsidP="008B49FF">
      <w:pPr>
        <w:ind w:left="-446" w:right="-446"/>
        <w:jc w:val="center"/>
        <w:rPr>
          <w:b/>
          <w:bCs/>
          <w:sz w:val="28"/>
          <w:szCs w:val="28"/>
        </w:rPr>
      </w:pPr>
      <w:r>
        <w:rPr>
          <w:b/>
          <w:bCs/>
          <w:sz w:val="28"/>
          <w:szCs w:val="28"/>
        </w:rPr>
        <w:t xml:space="preserve">Brian </w:t>
      </w:r>
      <w:proofErr w:type="spellStart"/>
      <w:r>
        <w:rPr>
          <w:b/>
          <w:bCs/>
          <w:sz w:val="28"/>
          <w:szCs w:val="28"/>
        </w:rPr>
        <w:t>Mantlana</w:t>
      </w:r>
      <w:proofErr w:type="spellEnd"/>
      <w:r>
        <w:rPr>
          <w:rFonts w:ascii="Garamond" w:hAnsi="Garamond"/>
          <w:sz w:val="24"/>
          <w:szCs w:val="28"/>
        </w:rPr>
        <w:br/>
        <w:t xml:space="preserve">Department of Environmental Affairs, </w:t>
      </w:r>
      <w:r w:rsidRPr="006A79A3">
        <w:rPr>
          <w:rFonts w:ascii="Garamond" w:hAnsi="Garamond"/>
          <w:sz w:val="24"/>
          <w:szCs w:val="28"/>
        </w:rPr>
        <w:t>South Africa</w:t>
      </w:r>
    </w:p>
    <w:p w14:paraId="1BCEE171" w14:textId="07C2310E" w:rsidR="006A79A3" w:rsidRDefault="00B96333" w:rsidP="006A79A3">
      <w:pPr>
        <w:spacing w:after="0"/>
        <w:ind w:left="-446" w:right="-446"/>
        <w:jc w:val="center"/>
        <w:rPr>
          <w:rFonts w:ascii="Garamond" w:hAnsi="Garamond"/>
          <w:sz w:val="24"/>
          <w:szCs w:val="28"/>
        </w:rPr>
      </w:pPr>
      <w:r>
        <w:rPr>
          <w:b/>
          <w:bCs/>
          <w:sz w:val="28"/>
          <w:szCs w:val="28"/>
        </w:rPr>
        <w:t>Helen Plume</w:t>
      </w:r>
    </w:p>
    <w:p w14:paraId="45C88D4B" w14:textId="39E13D34" w:rsidR="00DB2014" w:rsidRPr="00DB2014" w:rsidRDefault="00770E98" w:rsidP="00DB2014">
      <w:pPr>
        <w:pStyle w:val="NoSpacing"/>
        <w:jc w:val="center"/>
        <w:rPr>
          <w:rFonts w:ascii="Garamond" w:hAnsi="Garamond"/>
          <w:sz w:val="24"/>
          <w:szCs w:val="24"/>
        </w:rPr>
      </w:pPr>
      <w:r w:rsidRPr="00DB2014">
        <w:rPr>
          <w:rFonts w:ascii="Garamond" w:hAnsi="Garamond"/>
          <w:sz w:val="24"/>
          <w:szCs w:val="24"/>
        </w:rPr>
        <w:t xml:space="preserve">Ministry for the Environment, </w:t>
      </w:r>
      <w:r w:rsidR="00B96333" w:rsidRPr="00DB2014">
        <w:rPr>
          <w:rFonts w:ascii="Garamond" w:hAnsi="Garamond"/>
          <w:sz w:val="24"/>
          <w:szCs w:val="24"/>
        </w:rPr>
        <w:t>New Zealand</w:t>
      </w:r>
    </w:p>
    <w:p w14:paraId="10F5CE42" w14:textId="40F66FB3" w:rsidR="00DB2014" w:rsidRDefault="00DB2014" w:rsidP="00DB2014">
      <w:pPr>
        <w:pStyle w:val="NoSpacing"/>
        <w:jc w:val="center"/>
        <w:rPr>
          <w:rFonts w:ascii="Garamond" w:hAnsi="Garamond"/>
          <w:sz w:val="24"/>
          <w:szCs w:val="24"/>
        </w:rPr>
      </w:pPr>
      <w:r w:rsidRPr="00DB2014">
        <w:rPr>
          <w:rFonts w:ascii="Garamond" w:hAnsi="Garamond"/>
          <w:sz w:val="24"/>
          <w:szCs w:val="24"/>
        </w:rPr>
        <w:t>(Expert Reviewer)</w:t>
      </w:r>
    </w:p>
    <w:p w14:paraId="492808EF" w14:textId="77777777" w:rsidR="00DB2014" w:rsidRPr="00DB2014" w:rsidRDefault="00DB2014" w:rsidP="00DB2014">
      <w:pPr>
        <w:pStyle w:val="NoSpacing"/>
        <w:jc w:val="center"/>
        <w:rPr>
          <w:rFonts w:ascii="Garamond" w:hAnsi="Garamond"/>
          <w:sz w:val="24"/>
          <w:szCs w:val="24"/>
        </w:rPr>
      </w:pPr>
    </w:p>
    <w:p w14:paraId="4FFD3BDB" w14:textId="76847D34" w:rsidR="006A79A3" w:rsidRPr="00E54EB3" w:rsidRDefault="00B96333" w:rsidP="00E54EB3">
      <w:pPr>
        <w:pStyle w:val="NoSpacing"/>
        <w:jc w:val="center"/>
        <w:rPr>
          <w:rFonts w:ascii="Garamond" w:hAnsi="Garamond"/>
          <w:sz w:val="24"/>
          <w:szCs w:val="24"/>
        </w:rPr>
      </w:pPr>
      <w:r>
        <w:rPr>
          <w:b/>
          <w:bCs/>
          <w:sz w:val="28"/>
        </w:rPr>
        <w:t>Marcelo Rocha</w:t>
      </w:r>
      <w:r w:rsidR="00C45131" w:rsidRPr="006A79A3">
        <w:br/>
      </w:r>
      <w:r w:rsidR="00E54EB3" w:rsidRPr="00E54EB3">
        <w:rPr>
          <w:rFonts w:ascii="Garamond" w:hAnsi="Garamond"/>
          <w:sz w:val="24"/>
          <w:szCs w:val="24"/>
        </w:rPr>
        <w:t xml:space="preserve">Ministry of the Environment, </w:t>
      </w:r>
      <w:r w:rsidRPr="00E54EB3">
        <w:rPr>
          <w:rFonts w:ascii="Garamond" w:hAnsi="Garamond"/>
          <w:sz w:val="24"/>
          <w:szCs w:val="24"/>
        </w:rPr>
        <w:t>Brazil</w:t>
      </w:r>
    </w:p>
    <w:p w14:paraId="53C4379D" w14:textId="29966877" w:rsidR="00E54EB3" w:rsidRPr="00E54EB3" w:rsidRDefault="00E54EB3" w:rsidP="00E54EB3">
      <w:pPr>
        <w:pStyle w:val="NoSpacing"/>
        <w:jc w:val="center"/>
        <w:rPr>
          <w:rFonts w:ascii="Garamond" w:hAnsi="Garamond"/>
          <w:sz w:val="24"/>
          <w:szCs w:val="24"/>
        </w:rPr>
      </w:pPr>
      <w:r w:rsidRPr="00E54EB3">
        <w:rPr>
          <w:rFonts w:ascii="Garamond" w:hAnsi="Garamond"/>
          <w:bCs/>
          <w:sz w:val="24"/>
          <w:szCs w:val="24"/>
        </w:rPr>
        <w:t>(Expert Reviewer)</w:t>
      </w:r>
    </w:p>
    <w:p w14:paraId="0198A90B" w14:textId="77777777" w:rsidR="00E54EB3" w:rsidRDefault="00E54EB3" w:rsidP="00E54EB3">
      <w:pPr>
        <w:pStyle w:val="NoSpacing"/>
      </w:pPr>
    </w:p>
    <w:p w14:paraId="4D8EE876" w14:textId="3DA11E13" w:rsidR="005E7A50" w:rsidRDefault="005E7A50" w:rsidP="00E54EB3">
      <w:pPr>
        <w:pStyle w:val="NoSpacing"/>
        <w:jc w:val="center"/>
        <w:rPr>
          <w:rFonts w:ascii="Garamond" w:hAnsi="Garamond"/>
          <w:sz w:val="24"/>
        </w:rPr>
      </w:pPr>
      <w:r w:rsidRPr="00E54EB3">
        <w:rPr>
          <w:b/>
          <w:sz w:val="28"/>
          <w:szCs w:val="28"/>
        </w:rPr>
        <w:t>Jennifer Huang</w:t>
      </w:r>
      <w:r w:rsidRPr="00B96333">
        <w:br/>
      </w:r>
      <w:r>
        <w:rPr>
          <w:rFonts w:ascii="Garamond" w:hAnsi="Garamond"/>
          <w:sz w:val="24"/>
        </w:rPr>
        <w:t>C2ES</w:t>
      </w:r>
    </w:p>
    <w:p w14:paraId="7E904FF1" w14:textId="77777777" w:rsidR="00E54EB3" w:rsidRDefault="00E54EB3" w:rsidP="00E54EB3">
      <w:pPr>
        <w:pStyle w:val="NoSpacing"/>
      </w:pPr>
    </w:p>
    <w:p w14:paraId="67FDF7E1" w14:textId="77777777" w:rsidR="006A79A3" w:rsidRPr="00E54EB3" w:rsidRDefault="006A79A3" w:rsidP="00E54EB3">
      <w:pPr>
        <w:pStyle w:val="NoSpacing"/>
        <w:jc w:val="center"/>
        <w:rPr>
          <w:i/>
          <w:szCs w:val="28"/>
          <w:u w:val="single"/>
        </w:rPr>
      </w:pPr>
      <w:r w:rsidRPr="00E54EB3">
        <w:rPr>
          <w:b/>
          <w:bCs/>
          <w:i/>
          <w:sz w:val="24"/>
          <w:szCs w:val="24"/>
          <w:u w:val="single"/>
        </w:rPr>
        <w:t>Moderator</w:t>
      </w:r>
      <w:r w:rsidRPr="00E54EB3">
        <w:rPr>
          <w:b/>
          <w:bCs/>
          <w:i/>
          <w:szCs w:val="28"/>
          <w:u w:val="single"/>
        </w:rPr>
        <w:t>:</w:t>
      </w:r>
    </w:p>
    <w:p w14:paraId="0157BA34" w14:textId="77777777" w:rsidR="00E54EB3" w:rsidRPr="00E54EB3" w:rsidRDefault="00E54EB3" w:rsidP="006A79A3">
      <w:pPr>
        <w:spacing w:after="0"/>
        <w:ind w:left="-446" w:right="-446"/>
        <w:jc w:val="center"/>
        <w:rPr>
          <w:b/>
          <w:bCs/>
          <w:sz w:val="28"/>
          <w:szCs w:val="28"/>
        </w:rPr>
      </w:pPr>
    </w:p>
    <w:p w14:paraId="54D10A5E" w14:textId="5BD805C0" w:rsidR="006A79A3" w:rsidRPr="00E54EB3" w:rsidRDefault="006A79A3" w:rsidP="00E54EB3">
      <w:pPr>
        <w:spacing w:after="0"/>
        <w:ind w:left="-446" w:right="-446"/>
        <w:jc w:val="center"/>
        <w:rPr>
          <w:rFonts w:ascii="Garamond" w:hAnsi="Garamond"/>
          <w:sz w:val="24"/>
          <w:szCs w:val="28"/>
        </w:rPr>
      </w:pPr>
      <w:r w:rsidRPr="00E54EB3">
        <w:rPr>
          <w:b/>
          <w:bCs/>
          <w:sz w:val="28"/>
          <w:szCs w:val="28"/>
        </w:rPr>
        <w:t xml:space="preserve">Elliot </w:t>
      </w:r>
      <w:proofErr w:type="spellStart"/>
      <w:r w:rsidRPr="00E54EB3">
        <w:rPr>
          <w:b/>
          <w:bCs/>
          <w:sz w:val="28"/>
          <w:szCs w:val="28"/>
        </w:rPr>
        <w:t>Diringer</w:t>
      </w:r>
      <w:proofErr w:type="spellEnd"/>
      <w:r w:rsidRPr="00E54EB3">
        <w:rPr>
          <w:sz w:val="28"/>
          <w:szCs w:val="28"/>
        </w:rPr>
        <w:br/>
      </w:r>
      <w:r w:rsidR="00E54EB3" w:rsidRPr="00E54EB3">
        <w:rPr>
          <w:rFonts w:ascii="Garamond" w:hAnsi="Garamond"/>
          <w:sz w:val="24"/>
          <w:szCs w:val="28"/>
        </w:rPr>
        <w:t>C2ES</w:t>
      </w:r>
    </w:p>
    <w:sectPr w:rsidR="006A79A3" w:rsidRPr="00E54EB3" w:rsidSect="007552A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31"/>
    <w:rsid w:val="0007474F"/>
    <w:rsid w:val="00184979"/>
    <w:rsid w:val="00371E98"/>
    <w:rsid w:val="003D365E"/>
    <w:rsid w:val="005D0113"/>
    <w:rsid w:val="005E7A50"/>
    <w:rsid w:val="006A79A3"/>
    <w:rsid w:val="00746AFA"/>
    <w:rsid w:val="007552AE"/>
    <w:rsid w:val="00770E98"/>
    <w:rsid w:val="008B49FF"/>
    <w:rsid w:val="00934B30"/>
    <w:rsid w:val="00A0211E"/>
    <w:rsid w:val="00A70C14"/>
    <w:rsid w:val="00B22225"/>
    <w:rsid w:val="00B96333"/>
    <w:rsid w:val="00BF6F8D"/>
    <w:rsid w:val="00C052AD"/>
    <w:rsid w:val="00C45131"/>
    <w:rsid w:val="00C745C6"/>
    <w:rsid w:val="00DB2014"/>
    <w:rsid w:val="00DE7CE2"/>
    <w:rsid w:val="00E0469C"/>
    <w:rsid w:val="00E54EB3"/>
    <w:rsid w:val="00E6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09AB"/>
  <w15:chartTrackingRefBased/>
  <w15:docId w15:val="{2BE98C8F-2243-422E-AE5F-34036B47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204520">
      <w:bodyDiv w:val="1"/>
      <w:marLeft w:val="0"/>
      <w:marRight w:val="0"/>
      <w:marTop w:val="0"/>
      <w:marBottom w:val="0"/>
      <w:divBdr>
        <w:top w:val="none" w:sz="0" w:space="0" w:color="auto"/>
        <w:left w:val="none" w:sz="0" w:space="0" w:color="auto"/>
        <w:bottom w:val="none" w:sz="0" w:space="0" w:color="auto"/>
        <w:right w:val="none" w:sz="0" w:space="0" w:color="auto"/>
      </w:divBdr>
    </w:div>
    <w:div w:id="14490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833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Mansell</dc:creator>
  <cp:keywords/>
  <dc:description/>
  <cp:lastModifiedBy>Jennifer Huang</cp:lastModifiedBy>
  <cp:revision>14</cp:revision>
  <dcterms:created xsi:type="dcterms:W3CDTF">2016-05-12T18:11:00Z</dcterms:created>
  <dcterms:modified xsi:type="dcterms:W3CDTF">2016-05-18T11:55:00Z</dcterms:modified>
</cp:coreProperties>
</file>