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255D" w14:textId="77777777" w:rsidR="004E11C5" w:rsidRPr="001E643B" w:rsidRDefault="001E643B" w:rsidP="001E643B">
      <w:pPr>
        <w:pStyle w:val="a5"/>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b/>
          <w:bCs/>
          <w:sz w:val="24"/>
          <w:szCs w:val="24"/>
        </w:rPr>
      </w:pPr>
      <w:r w:rsidRPr="001E643B">
        <w:rPr>
          <w:rFonts w:ascii="Times New Roman" w:hAnsi="Times New Roman"/>
          <w:b/>
          <w:bCs/>
          <w:sz w:val="24"/>
          <w:szCs w:val="24"/>
        </w:rPr>
        <w:t>RES &amp; Climate Impact: Ecocide, Green Reconstruction, Indigenous Perspe</w:t>
      </w:r>
      <w:r>
        <w:rPr>
          <w:rFonts w:ascii="Times New Roman" w:hAnsi="Times New Roman"/>
          <w:b/>
          <w:bCs/>
          <w:sz w:val="24"/>
          <w:szCs w:val="24"/>
        </w:rPr>
        <w:t>c</w:t>
      </w:r>
      <w:r w:rsidRPr="001E643B">
        <w:rPr>
          <w:rFonts w:ascii="Times New Roman" w:hAnsi="Times New Roman"/>
          <w:b/>
          <w:bCs/>
          <w:sz w:val="24"/>
          <w:szCs w:val="24"/>
        </w:rPr>
        <w:t>tives on War-Stricken Ukraine</w:t>
      </w:r>
    </w:p>
    <w:p w14:paraId="535E56B9" w14:textId="77777777" w:rsidR="004E11C5" w:rsidRPr="004E11C5" w:rsidRDefault="004E11C5"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p>
    <w:p w14:paraId="6531CD4C" w14:textId="77777777" w:rsidR="004E11C5" w:rsidRPr="004E11C5" w:rsidRDefault="004E11C5"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sidRPr="004E11C5">
        <w:rPr>
          <w:rFonts w:ascii="Times New Roman" w:hAnsi="Times New Roman"/>
          <w:sz w:val="24"/>
          <w:szCs w:val="24"/>
        </w:rPr>
        <w:t>The main purpose of the event is to discuss the direct and indirect ecological and economic impacts on climate change, which have already been caused or may occur due to the occupation of Crimea, the full-scale aggression of Russia against Ukraine and the corresponding active military operations on the mainland of Ukraine, the Sea of ​​Azov and the northern part of the Black Sea</w:t>
      </w:r>
      <w:r>
        <w:rPr>
          <w:rFonts w:ascii="Times New Roman" w:hAnsi="Times New Roman"/>
          <w:sz w:val="24"/>
          <w:szCs w:val="24"/>
        </w:rPr>
        <w:t>,</w:t>
      </w:r>
      <w:r w:rsidRPr="004E11C5">
        <w:rPr>
          <w:rFonts w:ascii="Times New Roman" w:hAnsi="Times New Roman"/>
          <w:sz w:val="24"/>
          <w:szCs w:val="24"/>
        </w:rPr>
        <w:t xml:space="preserve"> as well as determining the degree of negative impact on the traditional way of life of indigenous peoples living in this region.</w:t>
      </w:r>
    </w:p>
    <w:p w14:paraId="429DD17F" w14:textId="77777777" w:rsidR="004E11C5" w:rsidRPr="004E11C5" w:rsidRDefault="00141A49"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Pr>
          <w:rFonts w:ascii="Times New Roman" w:hAnsi="Times New Roman"/>
          <w:sz w:val="24"/>
          <w:szCs w:val="24"/>
        </w:rPr>
        <w:t>During the side-event experts will speak about</w:t>
      </w:r>
      <w:r w:rsidR="004E11C5" w:rsidRPr="004E11C5">
        <w:rPr>
          <w:rFonts w:ascii="Times New Roman" w:hAnsi="Times New Roman"/>
          <w:sz w:val="24"/>
          <w:szCs w:val="24"/>
        </w:rPr>
        <w:t xml:space="preserve"> the most acute risks in the area of ​​climate change associated with the occupation of Crimea, full-scale aggression of Russia against Ukraine and corresponding active military actions, </w:t>
      </w:r>
      <w:r w:rsidR="001E643B">
        <w:rPr>
          <w:rFonts w:ascii="Times New Roman" w:hAnsi="Times New Roman"/>
          <w:sz w:val="24"/>
          <w:szCs w:val="24"/>
        </w:rPr>
        <w:t>as well as the process of recovery of liberated</w:t>
      </w:r>
      <w:r w:rsidR="000D5AE9">
        <w:rPr>
          <w:rFonts w:ascii="Times New Roman" w:hAnsi="Times New Roman"/>
          <w:sz w:val="24"/>
          <w:szCs w:val="24"/>
        </w:rPr>
        <w:t xml:space="preserve"> Ukrainian’s territory</w:t>
      </w:r>
      <w:r w:rsidR="004E11C5" w:rsidRPr="004E11C5">
        <w:rPr>
          <w:rFonts w:ascii="Times New Roman" w:hAnsi="Times New Roman"/>
          <w:sz w:val="24"/>
          <w:szCs w:val="24"/>
        </w:rPr>
        <w:t>, determining the degree of impact of these risks on the fundamental rights of indigenous peoples.</w:t>
      </w:r>
    </w:p>
    <w:p w14:paraId="3B7ADCC3" w14:textId="77777777" w:rsidR="004E11C5" w:rsidRPr="004E11C5" w:rsidRDefault="004E11C5"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sidRPr="004E11C5">
        <w:rPr>
          <w:rFonts w:ascii="Times New Roman" w:hAnsi="Times New Roman"/>
          <w:sz w:val="24"/>
          <w:szCs w:val="24"/>
        </w:rPr>
        <w:t>The main vectors are the exchange of opinions and the coordination of subsequent activities regarding the assessment of relevant negative climate changes, the analysis of the negative impact of Russian aggression in Ukraine on the environment of Crimea and the related rights of indigenous peoples.</w:t>
      </w:r>
    </w:p>
    <w:p w14:paraId="737406B2" w14:textId="77777777" w:rsidR="004E11C5" w:rsidRPr="004E11C5" w:rsidRDefault="004E11C5"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sidRPr="004E11C5">
        <w:rPr>
          <w:rFonts w:ascii="Times New Roman" w:hAnsi="Times New Roman"/>
          <w:sz w:val="24"/>
          <w:szCs w:val="24"/>
        </w:rPr>
        <w:t>The corresponding negative impacts include atmospheric pollution due to mass extensive emissions of combustion products, the destruction of thousands of square kilometers of forests and plantations, as well as natural soils in the combat zone close to Crimea, the intervention of the occup</w:t>
      </w:r>
      <w:r w:rsidR="00DA093A">
        <w:rPr>
          <w:rFonts w:ascii="Times New Roman" w:hAnsi="Times New Roman"/>
          <w:sz w:val="24"/>
          <w:szCs w:val="24"/>
        </w:rPr>
        <w:t>ants</w:t>
      </w:r>
      <w:r w:rsidRPr="004E11C5">
        <w:rPr>
          <w:rFonts w:ascii="Times New Roman" w:hAnsi="Times New Roman"/>
          <w:sz w:val="24"/>
          <w:szCs w:val="24"/>
        </w:rPr>
        <w:t xml:space="preserve"> in the activities of land reclamation systems and natural watercourses in Southern Ukraine</w:t>
      </w:r>
      <w:r w:rsidR="00D11C71">
        <w:rPr>
          <w:rFonts w:ascii="Times New Roman" w:hAnsi="Times New Roman"/>
          <w:sz w:val="24"/>
          <w:szCs w:val="24"/>
        </w:rPr>
        <w:t xml:space="preserve">, </w:t>
      </w:r>
      <w:r w:rsidR="00D11C71" w:rsidRPr="00D11C71">
        <w:rPr>
          <w:rFonts w:ascii="Times New Roman" w:hAnsi="Times New Roman"/>
          <w:sz w:val="24"/>
          <w:szCs w:val="24"/>
        </w:rPr>
        <w:t>undermining of the Kakho</w:t>
      </w:r>
      <w:r w:rsidR="00D11C71">
        <w:rPr>
          <w:rFonts w:ascii="Times New Roman" w:hAnsi="Times New Roman"/>
          <w:sz w:val="24"/>
          <w:szCs w:val="24"/>
        </w:rPr>
        <w:t xml:space="preserve">vka HPP and consequences of the biggest </w:t>
      </w:r>
      <w:r w:rsidR="0085534D">
        <w:rPr>
          <w:rFonts w:ascii="Times New Roman" w:hAnsi="Times New Roman"/>
          <w:sz w:val="24"/>
          <w:szCs w:val="24"/>
        </w:rPr>
        <w:t>technogenic disaster of the last decade</w:t>
      </w:r>
      <w:r w:rsidRPr="004E11C5">
        <w:rPr>
          <w:rFonts w:ascii="Times New Roman" w:hAnsi="Times New Roman"/>
          <w:sz w:val="24"/>
          <w:szCs w:val="24"/>
        </w:rPr>
        <w:t>.</w:t>
      </w:r>
    </w:p>
    <w:p w14:paraId="4531BD0C" w14:textId="77777777" w:rsidR="004E11C5" w:rsidRPr="004E11C5" w:rsidRDefault="004E11C5" w:rsidP="004E11C5">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sidRPr="004E11C5">
        <w:rPr>
          <w:rFonts w:ascii="Times New Roman" w:hAnsi="Times New Roman"/>
          <w:sz w:val="24"/>
          <w:szCs w:val="24"/>
        </w:rPr>
        <w:t xml:space="preserve">Also, the negative impact includes the destruction of the ecosystems of the Black and Azov seas, important for oxygen exchange, due to their pollution by oil products and chemicals from sea vessels and their missile ammunition, as well as changes in ecosystems caused by the mass death of mammals and fish due to noise and explosive pollution </w:t>
      </w:r>
      <w:r w:rsidR="00DA093A" w:rsidRPr="00DA093A">
        <w:rPr>
          <w:rFonts w:ascii="Times New Roman" w:hAnsi="Times New Roman"/>
          <w:sz w:val="24"/>
          <w:szCs w:val="24"/>
        </w:rPr>
        <w:t>during maritime activities</w:t>
      </w:r>
      <w:r w:rsidRPr="004E11C5">
        <w:rPr>
          <w:rFonts w:ascii="Times New Roman" w:hAnsi="Times New Roman"/>
          <w:sz w:val="24"/>
          <w:szCs w:val="24"/>
        </w:rPr>
        <w:t>. Special risks arise in this zone regarding potential changes in the hydrogen sulphide layer located in the deep-water part of the Black Sea, and the corresponding emissions, in particular due to explosive processes.</w:t>
      </w:r>
    </w:p>
    <w:p w14:paraId="202E3BDF" w14:textId="77777777" w:rsidR="00DA093A" w:rsidRPr="00DA093A" w:rsidRDefault="004E11C5" w:rsidP="00D11C71">
      <w:pPr>
        <w:pStyle w:val="a5"/>
        <w:pBdr>
          <w:top w:val="none" w:sz="0" w:space="0" w:color="auto"/>
          <w:left w:val="none" w:sz="0" w:space="0" w:color="auto"/>
          <w:bottom w:val="none" w:sz="0" w:space="0" w:color="auto"/>
          <w:right w:val="none" w:sz="0" w:space="0" w:color="auto"/>
          <w:bar w:val="none" w:sz="0" w:color="auto"/>
        </w:pBdr>
        <w:spacing w:line="240" w:lineRule="auto"/>
        <w:ind w:left="709" w:firstLine="851"/>
        <w:jc w:val="both"/>
        <w:rPr>
          <w:rFonts w:ascii="Times New Roman" w:hAnsi="Times New Roman" w:cs="Times New Roman"/>
          <w:sz w:val="24"/>
          <w:szCs w:val="24"/>
        </w:rPr>
      </w:pPr>
      <w:r w:rsidRPr="004E11C5">
        <w:rPr>
          <w:rFonts w:ascii="Times New Roman" w:hAnsi="Times New Roman"/>
          <w:sz w:val="24"/>
          <w:szCs w:val="24"/>
        </w:rPr>
        <w:t>Such changes also include an indirect impact through Russian attacks on Ukrainian nuclea</w:t>
      </w:r>
      <w:r w:rsidR="00DC0F7A">
        <w:rPr>
          <w:rFonts w:ascii="Times New Roman" w:hAnsi="Times New Roman"/>
          <w:sz w:val="24"/>
          <w:szCs w:val="24"/>
        </w:rPr>
        <w:t xml:space="preserve">r </w:t>
      </w:r>
      <w:r w:rsidRPr="004E11C5">
        <w:rPr>
          <w:rFonts w:ascii="Times New Roman" w:hAnsi="Times New Roman"/>
          <w:sz w:val="24"/>
          <w:szCs w:val="24"/>
        </w:rPr>
        <w:t>power facilities, such as the Zaporizhzhia NPP, and on Ukrainian green energy facilities in</w:t>
      </w:r>
      <w:r w:rsidR="00DC0F7A">
        <w:rPr>
          <w:rFonts w:ascii="Times New Roman" w:hAnsi="Times New Roman"/>
          <w:sz w:val="24"/>
          <w:szCs w:val="24"/>
        </w:rPr>
        <w:t xml:space="preserve"> </w:t>
      </w:r>
      <w:r w:rsidR="00DA093A">
        <w:rPr>
          <w:rFonts w:ascii="Times New Roman" w:hAnsi="Times New Roman"/>
          <w:sz w:val="24"/>
          <w:szCs w:val="24"/>
        </w:rPr>
        <w:t xml:space="preserve">the </w:t>
      </w:r>
      <w:r w:rsidRPr="004E11C5">
        <w:rPr>
          <w:rFonts w:ascii="Times New Roman" w:hAnsi="Times New Roman"/>
          <w:sz w:val="24"/>
          <w:szCs w:val="24"/>
        </w:rPr>
        <w:t>occupied territories and war zones.</w:t>
      </w:r>
      <w:r w:rsidR="00D11C71">
        <w:rPr>
          <w:rFonts w:ascii="Times New Roman" w:hAnsi="Times New Roman"/>
          <w:sz w:val="24"/>
          <w:szCs w:val="24"/>
        </w:rPr>
        <w:t xml:space="preserve"> </w:t>
      </w:r>
      <w:r w:rsidR="00DA093A" w:rsidRPr="00DA093A">
        <w:rPr>
          <w:rFonts w:ascii="Times New Roman" w:hAnsi="Times New Roman" w:cs="Times New Roman"/>
          <w:sz w:val="24"/>
          <w:szCs w:val="24"/>
        </w:rPr>
        <w:t>Potential risks include nuclear incidents caused by Russian military and terrorist activities and the detonation of underwater gas pipelines in the Black Sea by the occup</w:t>
      </w:r>
      <w:r w:rsidR="0087772C">
        <w:rPr>
          <w:rFonts w:ascii="Times New Roman" w:hAnsi="Times New Roman" w:cs="Times New Roman"/>
          <w:sz w:val="24"/>
          <w:szCs w:val="24"/>
        </w:rPr>
        <w:t>ants</w:t>
      </w:r>
      <w:r w:rsidR="00DA093A" w:rsidRPr="00DA093A">
        <w:rPr>
          <w:rFonts w:ascii="Times New Roman" w:hAnsi="Times New Roman" w:cs="Times New Roman"/>
          <w:sz w:val="24"/>
          <w:szCs w:val="24"/>
        </w:rPr>
        <w:t>.</w:t>
      </w:r>
    </w:p>
    <w:p w14:paraId="28BB8A91" w14:textId="77777777" w:rsidR="00DA093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DA093A">
        <w:rPr>
          <w:rFonts w:ascii="Times New Roman" w:hAnsi="Times New Roman" w:cs="Times New Roman"/>
          <w:sz w:val="24"/>
          <w:szCs w:val="24"/>
        </w:rPr>
        <w:t xml:space="preserve">The main negative consequences for the indigenous peoples of Crimea, including the Crimean Tatars, are the destruction or damage due to climatic changes of natural ecosystems and areas of traditional farming, namely: the desertification of the Western Crimea, the deforestation of the Crimean mountains, the destruction and disappearance of marine coastal </w:t>
      </w:r>
      <w:r w:rsidRPr="00DA093A">
        <w:rPr>
          <w:rFonts w:ascii="Times New Roman" w:hAnsi="Times New Roman" w:cs="Times New Roman"/>
          <w:sz w:val="24"/>
          <w:szCs w:val="24"/>
        </w:rPr>
        <w:lastRenderedPageBreak/>
        <w:t>aquatic complexes, the collapse of biosystems of the Azov seas, soil salinization of the Central and Eastern Crimea.</w:t>
      </w:r>
    </w:p>
    <w:p w14:paraId="3DBFAB20" w14:textId="77777777" w:rsidR="00DA093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DA093A">
        <w:rPr>
          <w:rFonts w:ascii="Times New Roman" w:hAnsi="Times New Roman" w:cs="Times New Roman"/>
          <w:sz w:val="24"/>
          <w:szCs w:val="24"/>
        </w:rPr>
        <w:t>The ecological risks of the Russian invasion of Ukraine have already been identified in some resolutions of the UN General Assembly, OSCE and Council of Europe bodies since 2015, but these actions and the corresponding expert work of UN officials have not yet reflected climate issues. In addition, the mentioned issue was not raised in terms of the protection of the rights of indigenous peoples, with regard to sustainable development</w:t>
      </w:r>
      <w:r w:rsidR="00DC0F7A">
        <w:rPr>
          <w:rFonts w:ascii="Times New Roman" w:hAnsi="Times New Roman" w:cs="Times New Roman"/>
          <w:sz w:val="24"/>
          <w:szCs w:val="24"/>
        </w:rPr>
        <w:t>.</w:t>
      </w:r>
      <w:r w:rsidR="00B35DC9" w:rsidRPr="00B35DC9">
        <w:t xml:space="preserve"> </w:t>
      </w:r>
      <w:r w:rsidR="00B35DC9" w:rsidRPr="00B35DC9">
        <w:rPr>
          <w:rFonts w:ascii="Times New Roman" w:hAnsi="Times New Roman" w:cs="Times New Roman"/>
          <w:sz w:val="24"/>
          <w:szCs w:val="24"/>
        </w:rPr>
        <w:t>Experts will express their thoughts on the term of ecocide and shared their research and advocation experience in this field.</w:t>
      </w:r>
    </w:p>
    <w:p w14:paraId="7D14CB47" w14:textId="77777777" w:rsidR="00DA093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DA093A">
        <w:rPr>
          <w:rFonts w:ascii="Times New Roman" w:hAnsi="Times New Roman" w:cs="Times New Roman"/>
          <w:sz w:val="24"/>
          <w:szCs w:val="24"/>
        </w:rPr>
        <w:t xml:space="preserve">The proposed event will allow </w:t>
      </w:r>
      <w:r w:rsidR="00E974DC">
        <w:rPr>
          <w:rFonts w:ascii="Times New Roman" w:hAnsi="Times New Roman" w:cs="Times New Roman"/>
          <w:sz w:val="24"/>
          <w:szCs w:val="24"/>
        </w:rPr>
        <w:t>the</w:t>
      </w:r>
      <w:r w:rsidRPr="00DA093A">
        <w:rPr>
          <w:rFonts w:ascii="Times New Roman" w:hAnsi="Times New Roman" w:cs="Times New Roman"/>
          <w:sz w:val="24"/>
          <w:szCs w:val="24"/>
        </w:rPr>
        <w:t xml:space="preserve"> discussion and assessment by intergovernmental bodies, governments of developing countries, nature protection and human rights organizations, and institutions of the world's indigenous peoples of the forms of direct and indirect negative environmental and economic impact of Russian aggression in the field of climate change and related rights</w:t>
      </w:r>
      <w:r w:rsidR="00E974DC">
        <w:rPr>
          <w:rFonts w:ascii="Times New Roman" w:hAnsi="Times New Roman" w:cs="Times New Roman"/>
          <w:sz w:val="24"/>
          <w:szCs w:val="24"/>
        </w:rPr>
        <w:t xml:space="preserve"> of the</w:t>
      </w:r>
      <w:r w:rsidRPr="00DA093A">
        <w:rPr>
          <w:rFonts w:ascii="Times New Roman" w:hAnsi="Times New Roman" w:cs="Times New Roman"/>
          <w:sz w:val="24"/>
          <w:szCs w:val="24"/>
        </w:rPr>
        <w:t xml:space="preserve"> indigenous peoples.</w:t>
      </w:r>
      <w:r w:rsidR="00D61AA2">
        <w:rPr>
          <w:rFonts w:ascii="Times New Roman" w:hAnsi="Times New Roman" w:cs="Times New Roman"/>
          <w:sz w:val="24"/>
          <w:szCs w:val="24"/>
        </w:rPr>
        <w:t xml:space="preserve"> </w:t>
      </w:r>
      <w:r w:rsidR="0085534D">
        <w:rPr>
          <w:rFonts w:ascii="Times New Roman" w:hAnsi="Times New Roman" w:cs="Times New Roman"/>
          <w:sz w:val="24"/>
          <w:szCs w:val="24"/>
        </w:rPr>
        <w:t xml:space="preserve">During the event will be describe the efforts both Ukrainian and international prosecuted institutions in the investigation of environmental crimes. </w:t>
      </w:r>
    </w:p>
    <w:p w14:paraId="21C76F23" w14:textId="77777777" w:rsid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DA093A">
        <w:rPr>
          <w:rFonts w:ascii="Times New Roman" w:hAnsi="Times New Roman" w:cs="Times New Roman"/>
          <w:sz w:val="24"/>
          <w:szCs w:val="24"/>
        </w:rPr>
        <w:t>The result should be the development of plans to counteract the corresponding negative processes, at the level of international organizations, governments and non-governmental environmental protection structures, organizations of the indigenous peoples of the world, the inclusion of relevant issues in international documents of legal and political dimensions, in particular, in the dimension of increasing sanction</w:t>
      </w:r>
      <w:r w:rsidR="00E974DC">
        <w:rPr>
          <w:rFonts w:ascii="Times New Roman" w:hAnsi="Times New Roman" w:cs="Times New Roman"/>
          <w:sz w:val="24"/>
          <w:szCs w:val="24"/>
        </w:rPr>
        <w:t xml:space="preserve">s </w:t>
      </w:r>
      <w:r w:rsidRPr="00DA093A">
        <w:rPr>
          <w:rFonts w:ascii="Times New Roman" w:hAnsi="Times New Roman" w:cs="Times New Roman"/>
          <w:sz w:val="24"/>
          <w:szCs w:val="24"/>
        </w:rPr>
        <w:t xml:space="preserve">pressure and international recognition </w:t>
      </w:r>
      <w:r w:rsidR="00E974DC">
        <w:rPr>
          <w:rFonts w:ascii="Times New Roman" w:hAnsi="Times New Roman" w:cs="Times New Roman"/>
          <w:sz w:val="24"/>
          <w:szCs w:val="24"/>
        </w:rPr>
        <w:t xml:space="preserve">of </w:t>
      </w:r>
      <w:r w:rsidRPr="00DA093A">
        <w:rPr>
          <w:rFonts w:ascii="Times New Roman" w:hAnsi="Times New Roman" w:cs="Times New Roman"/>
          <w:sz w:val="24"/>
          <w:szCs w:val="24"/>
        </w:rPr>
        <w:t>the Russian regime as a terrorist.</w:t>
      </w:r>
    </w:p>
    <w:p w14:paraId="064A1712" w14:textId="337C6F60" w:rsidR="00BC3BDC" w:rsidRPr="00BC3BDC" w:rsidRDefault="00BC3BDC" w:rsidP="50B49AEE">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50B49AEE">
        <w:rPr>
          <w:rFonts w:ascii="Times New Roman" w:hAnsi="Times New Roman" w:cs="Times New Roman"/>
          <w:sz w:val="24"/>
          <w:szCs w:val="24"/>
        </w:rPr>
        <w:t>In the wake of the ongoing conflict in Ukraine</w:t>
      </w:r>
      <w:r w:rsidR="00214DAC" w:rsidRPr="50B49AEE">
        <w:rPr>
          <w:rFonts w:ascii="Times New Roman" w:hAnsi="Times New Roman" w:cs="Times New Roman"/>
          <w:sz w:val="24"/>
          <w:szCs w:val="24"/>
          <w:lang w:val="uk-UA"/>
        </w:rPr>
        <w:t xml:space="preserve"> </w:t>
      </w:r>
      <w:r w:rsidR="00214DAC" w:rsidRPr="50B49AEE">
        <w:rPr>
          <w:rFonts w:ascii="Times New Roman" w:hAnsi="Times New Roman" w:cs="Times New Roman"/>
          <w:sz w:val="24"/>
          <w:szCs w:val="24"/>
        </w:rPr>
        <w:t>CSOs</w:t>
      </w:r>
      <w:r w:rsidRPr="50B49AEE">
        <w:rPr>
          <w:rFonts w:ascii="Times New Roman" w:hAnsi="Times New Roman" w:cs="Times New Roman"/>
          <w:sz w:val="24"/>
          <w:szCs w:val="24"/>
        </w:rPr>
        <w:t xml:space="preserve"> in collaboration with municipalities ha</w:t>
      </w:r>
      <w:r w:rsidR="00214DAC" w:rsidRPr="50B49AEE">
        <w:rPr>
          <w:rFonts w:ascii="Times New Roman" w:hAnsi="Times New Roman" w:cs="Times New Roman"/>
          <w:sz w:val="24"/>
          <w:szCs w:val="24"/>
        </w:rPr>
        <w:t>ve</w:t>
      </w:r>
      <w:r w:rsidRPr="50B49AEE">
        <w:rPr>
          <w:rFonts w:ascii="Times New Roman" w:hAnsi="Times New Roman" w:cs="Times New Roman"/>
          <w:sz w:val="24"/>
          <w:szCs w:val="24"/>
        </w:rPr>
        <w:t xml:space="preserve"> been instrumental in driving the adoption of renewable energy sources (RES) to ensure sustainable energy independence and resilience. This collaborative effort has been pivotal in equipping critical infrastructures like hospitals and water supply utilities with renewable energy solutions, particularly in areas heavily impacted by the war. The role of municipalities in identifying needs and facilitating the implementation of these projects has been crucial, while the collective efforts of various CSOs</w:t>
      </w:r>
      <w:r w:rsidR="003B63FA" w:rsidRPr="50B49AEE">
        <w:rPr>
          <w:rFonts w:ascii="Times New Roman" w:hAnsi="Times New Roman" w:cs="Times New Roman"/>
          <w:sz w:val="24"/>
          <w:szCs w:val="24"/>
        </w:rPr>
        <w:t xml:space="preserve"> </w:t>
      </w:r>
      <w:r w:rsidRPr="50B49AEE">
        <w:rPr>
          <w:rFonts w:ascii="Times New Roman" w:hAnsi="Times New Roman" w:cs="Times New Roman"/>
          <w:sz w:val="24"/>
          <w:szCs w:val="24"/>
        </w:rPr>
        <w:t xml:space="preserve">have amplified the impact of these initiatives. Together, they have </w:t>
      </w:r>
      <w:r w:rsidR="003B63FA" w:rsidRPr="50B49AEE">
        <w:rPr>
          <w:rFonts w:ascii="Times New Roman" w:hAnsi="Times New Roman" w:cs="Times New Roman"/>
          <w:sz w:val="24"/>
          <w:szCs w:val="24"/>
        </w:rPr>
        <w:t xml:space="preserve">contributed </w:t>
      </w:r>
      <w:r w:rsidRPr="50B49AEE">
        <w:rPr>
          <w:rFonts w:ascii="Times New Roman" w:hAnsi="Times New Roman" w:cs="Times New Roman"/>
          <w:sz w:val="24"/>
          <w:szCs w:val="24"/>
        </w:rPr>
        <w:t xml:space="preserve">to keep essential services operational during power outages but also laid a strong foundation for sustainable development and green recovery in the </w:t>
      </w:r>
      <w:r w:rsidR="003B63FA" w:rsidRPr="50B49AEE">
        <w:rPr>
          <w:rFonts w:ascii="Times New Roman" w:hAnsi="Times New Roman" w:cs="Times New Roman"/>
          <w:sz w:val="24"/>
          <w:szCs w:val="24"/>
        </w:rPr>
        <w:t>country</w:t>
      </w:r>
      <w:r w:rsidRPr="50B49AEE">
        <w:rPr>
          <w:rFonts w:ascii="Times New Roman" w:hAnsi="Times New Roman" w:cs="Times New Roman"/>
          <w:sz w:val="24"/>
          <w:szCs w:val="24"/>
        </w:rPr>
        <w:t>.</w:t>
      </w:r>
    </w:p>
    <w:p w14:paraId="745A8C7D" w14:textId="07902471" w:rsidR="00BC3BDC" w:rsidRPr="00DA093A" w:rsidRDefault="00BC3BDC" w:rsidP="50B49AEE">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50B49AEE">
        <w:rPr>
          <w:rFonts w:ascii="Times New Roman" w:hAnsi="Times New Roman" w:cs="Times New Roman"/>
          <w:sz w:val="24"/>
          <w:szCs w:val="24"/>
        </w:rPr>
        <w:t xml:space="preserve">These joint initiatives underscore the importance of a collaborative approach in addressing the challenges posed by the conflict, particularly in the energy sector. The deployment of RES in Ukrainian communities has been a testament to the resilience and forward-thinking strategies of local governments and </w:t>
      </w:r>
      <w:r w:rsidR="00CE24B8" w:rsidRPr="50B49AEE">
        <w:rPr>
          <w:rFonts w:ascii="Times New Roman" w:hAnsi="Times New Roman" w:cs="Times New Roman"/>
          <w:sz w:val="24"/>
          <w:szCs w:val="24"/>
        </w:rPr>
        <w:t>CSO</w:t>
      </w:r>
      <w:r w:rsidRPr="50B49AEE">
        <w:rPr>
          <w:rFonts w:ascii="Times New Roman" w:hAnsi="Times New Roman" w:cs="Times New Roman"/>
          <w:sz w:val="24"/>
          <w:szCs w:val="24"/>
        </w:rPr>
        <w:t>s. While providing immediate relief during power outages, these renewable energy projects are also paving the way for a more sustainable and self-sufficient future. The success of these initiatives serves as a beacon of hope and a model for other regions facing similar challenges, highlighting the potential of renewable energy in fostering long-term development and environmental sustainability, even in the most challenging circumstances.</w:t>
      </w:r>
    </w:p>
    <w:p w14:paraId="7AFF4D6E" w14:textId="77777777" w:rsidR="00141A49" w:rsidRPr="004E11C5" w:rsidRDefault="00141A49" w:rsidP="00141A49">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rPr>
      </w:pPr>
      <w:r w:rsidRPr="004E11C5">
        <w:rPr>
          <w:rFonts w:ascii="Times New Roman" w:hAnsi="Times New Roman"/>
          <w:sz w:val="24"/>
          <w:szCs w:val="24"/>
        </w:rPr>
        <w:lastRenderedPageBreak/>
        <w:t>The target audience of the event is representatives of international organizations, including specialized UN agencies in the fields of ecology, indigenous peoples</w:t>
      </w:r>
      <w:r>
        <w:rPr>
          <w:rFonts w:ascii="Times New Roman" w:hAnsi="Times New Roman"/>
          <w:sz w:val="24"/>
          <w:szCs w:val="24"/>
        </w:rPr>
        <w:t>,</w:t>
      </w:r>
      <w:r w:rsidRPr="004E11C5">
        <w:rPr>
          <w:rFonts w:ascii="Times New Roman" w:hAnsi="Times New Roman"/>
          <w:sz w:val="24"/>
          <w:szCs w:val="24"/>
        </w:rPr>
        <w:t xml:space="preserve"> human rights, humanitarian issues, transport, economy, etc., relevant officials of national, regional and municipal authorities, scientists and representatives of civil society, including environmental and human rights organizations, indigenous peoples of the world and their self-governing bodies and institutions.</w:t>
      </w:r>
    </w:p>
    <w:p w14:paraId="2F4A6C40" w14:textId="56BE9B95" w:rsidR="00141A49" w:rsidRPr="006E4F30" w:rsidRDefault="00141A49" w:rsidP="006E4F30">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sz w:val="24"/>
          <w:szCs w:val="24"/>
          <w:lang w:val="uk-UA"/>
        </w:rPr>
      </w:pPr>
      <w:r>
        <w:rPr>
          <w:rFonts w:ascii="Times New Roman" w:hAnsi="Times New Roman"/>
          <w:sz w:val="24"/>
          <w:szCs w:val="24"/>
        </w:rPr>
        <w:t>D</w:t>
      </w:r>
      <w:r w:rsidRPr="004E11C5">
        <w:rPr>
          <w:rFonts w:ascii="Times New Roman" w:hAnsi="Times New Roman"/>
          <w:sz w:val="24"/>
          <w:szCs w:val="24"/>
        </w:rPr>
        <w:t xml:space="preserve">uration </w:t>
      </w:r>
      <w:r>
        <w:rPr>
          <w:rFonts w:ascii="Times New Roman" w:hAnsi="Times New Roman"/>
          <w:sz w:val="24"/>
          <w:szCs w:val="24"/>
        </w:rPr>
        <w:t>of event</w:t>
      </w:r>
      <w:r w:rsidR="006E4F30">
        <w:rPr>
          <w:rFonts w:ascii="Times New Roman" w:hAnsi="Times New Roman"/>
          <w:sz w:val="24"/>
          <w:szCs w:val="24"/>
          <w:lang w:val="uk-UA"/>
        </w:rPr>
        <w:t xml:space="preserve"> </w:t>
      </w:r>
      <w:r w:rsidRPr="004E11C5">
        <w:rPr>
          <w:rFonts w:ascii="Times New Roman" w:hAnsi="Times New Roman"/>
          <w:sz w:val="24"/>
          <w:szCs w:val="24"/>
        </w:rPr>
        <w:t>1</w:t>
      </w:r>
      <w:r w:rsidR="006E4F30">
        <w:rPr>
          <w:rFonts w:ascii="Times New Roman" w:hAnsi="Times New Roman"/>
          <w:sz w:val="24"/>
          <w:szCs w:val="24"/>
          <w:lang w:val="uk-UA"/>
        </w:rPr>
        <w:t>,5</w:t>
      </w:r>
      <w:r w:rsidRPr="004E11C5">
        <w:rPr>
          <w:rFonts w:ascii="Times New Roman" w:hAnsi="Times New Roman"/>
          <w:sz w:val="24"/>
          <w:szCs w:val="24"/>
        </w:rPr>
        <w:t xml:space="preserve"> hour (</w:t>
      </w:r>
      <w:r w:rsidR="006E4F30">
        <w:rPr>
          <w:rFonts w:ascii="Times New Roman" w:hAnsi="Times New Roman"/>
          <w:sz w:val="24"/>
          <w:szCs w:val="24"/>
          <w:lang w:val="uk-UA"/>
        </w:rPr>
        <w:t>9</w:t>
      </w:r>
      <w:r w:rsidRPr="004E11C5">
        <w:rPr>
          <w:rFonts w:ascii="Times New Roman" w:hAnsi="Times New Roman"/>
          <w:sz w:val="24"/>
          <w:szCs w:val="24"/>
        </w:rPr>
        <w:t>0 minutes)</w:t>
      </w:r>
    </w:p>
    <w:p w14:paraId="55278D52" w14:textId="77777777" w:rsidR="00DA093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p>
    <w:p w14:paraId="696553DC" w14:textId="77777777" w:rsidR="00DA093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DA093A">
        <w:rPr>
          <w:rFonts w:ascii="Times New Roman" w:hAnsi="Times New Roman" w:cs="Times New Roman"/>
          <w:sz w:val="24"/>
          <w:szCs w:val="24"/>
        </w:rPr>
        <w:t>Speakers:</w:t>
      </w:r>
    </w:p>
    <w:p w14:paraId="6F4F0D4A" w14:textId="77777777" w:rsidR="0045672A" w:rsidRPr="00DA093A" w:rsidRDefault="00DA093A" w:rsidP="00DA093A">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87772C">
        <w:rPr>
          <w:rFonts w:ascii="Times New Roman" w:hAnsi="Times New Roman" w:cs="Times New Roman"/>
          <w:b/>
          <w:bCs/>
          <w:i/>
          <w:iCs/>
          <w:sz w:val="24"/>
          <w:szCs w:val="24"/>
        </w:rPr>
        <w:t>Eskender Bar</w:t>
      </w:r>
      <w:r w:rsidR="0087772C">
        <w:rPr>
          <w:rFonts w:ascii="Times New Roman" w:hAnsi="Times New Roman" w:cs="Times New Roman"/>
          <w:b/>
          <w:bCs/>
          <w:i/>
          <w:iCs/>
          <w:sz w:val="24"/>
          <w:szCs w:val="24"/>
        </w:rPr>
        <w:t>i</w:t>
      </w:r>
      <w:r w:rsidRPr="0087772C">
        <w:rPr>
          <w:rFonts w:ascii="Times New Roman" w:hAnsi="Times New Roman" w:cs="Times New Roman"/>
          <w:b/>
          <w:bCs/>
          <w:i/>
          <w:iCs/>
          <w:sz w:val="24"/>
          <w:szCs w:val="24"/>
        </w:rPr>
        <w:t>iev</w:t>
      </w:r>
      <w:r w:rsidRPr="00DA093A">
        <w:rPr>
          <w:rFonts w:ascii="Times New Roman" w:hAnsi="Times New Roman" w:cs="Times New Roman"/>
          <w:sz w:val="24"/>
          <w:szCs w:val="24"/>
        </w:rPr>
        <w:t xml:space="preserve">, Chairman of the Board of the Crimean Tatar Resource Center, </w:t>
      </w:r>
      <w:r w:rsidR="0087772C">
        <w:rPr>
          <w:rFonts w:ascii="Times New Roman" w:hAnsi="Times New Roman" w:cs="Times New Roman"/>
          <w:sz w:val="24"/>
          <w:szCs w:val="24"/>
        </w:rPr>
        <w:t>H</w:t>
      </w:r>
      <w:r w:rsidRPr="00DA093A">
        <w:rPr>
          <w:rFonts w:ascii="Times New Roman" w:hAnsi="Times New Roman" w:cs="Times New Roman"/>
          <w:sz w:val="24"/>
          <w:szCs w:val="24"/>
        </w:rPr>
        <w:t>ead of the Department of Legal</w:t>
      </w:r>
      <w:r w:rsidR="0087772C">
        <w:rPr>
          <w:rFonts w:ascii="Times New Roman" w:hAnsi="Times New Roman" w:cs="Times New Roman"/>
          <w:sz w:val="24"/>
          <w:szCs w:val="24"/>
        </w:rPr>
        <w:t xml:space="preserve"> </w:t>
      </w:r>
      <w:r w:rsidRPr="00DA093A">
        <w:rPr>
          <w:rFonts w:ascii="Times New Roman" w:hAnsi="Times New Roman" w:cs="Times New Roman"/>
          <w:sz w:val="24"/>
          <w:szCs w:val="24"/>
        </w:rPr>
        <w:t>and Foreign Affairs of Mejlis of the Crimean Tatar People;</w:t>
      </w:r>
    </w:p>
    <w:p w14:paraId="46BDBF14" w14:textId="77777777" w:rsidR="0045672A" w:rsidRPr="00DA093A" w:rsidRDefault="00DA093A" w:rsidP="0087772C">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87772C">
        <w:rPr>
          <w:rFonts w:ascii="Times New Roman" w:hAnsi="Times New Roman" w:cs="Times New Roman"/>
          <w:b/>
          <w:bCs/>
          <w:i/>
          <w:iCs/>
          <w:sz w:val="24"/>
          <w:szCs w:val="24"/>
        </w:rPr>
        <w:t>Svitlana Boychenko</w:t>
      </w:r>
      <w:r w:rsidRPr="00DA093A">
        <w:rPr>
          <w:rFonts w:ascii="Times New Roman" w:hAnsi="Times New Roman" w:cs="Times New Roman"/>
          <w:sz w:val="24"/>
          <w:szCs w:val="24"/>
        </w:rPr>
        <w:t>, Doctor of Geographical Sciences, Leading Researcher at S. I. Subbotin Institute of Geophysics of the National Academy of Sciences of</w:t>
      </w:r>
      <w:r w:rsidR="0087772C">
        <w:rPr>
          <w:rFonts w:ascii="Times New Roman" w:hAnsi="Times New Roman" w:cs="Times New Roman"/>
          <w:sz w:val="24"/>
          <w:szCs w:val="24"/>
        </w:rPr>
        <w:t xml:space="preserve"> </w:t>
      </w:r>
      <w:r w:rsidRPr="00DA093A">
        <w:rPr>
          <w:rFonts w:ascii="Times New Roman" w:hAnsi="Times New Roman" w:cs="Times New Roman"/>
          <w:sz w:val="24"/>
          <w:szCs w:val="24"/>
        </w:rPr>
        <w:t>Ukraine, Professor of the Department of Ecology of the National University Kyiv-Mohyla Academy, Member of the Expert Council of Crimean Tatar Resource</w:t>
      </w:r>
      <w:r w:rsidR="0087772C">
        <w:rPr>
          <w:rFonts w:ascii="Times New Roman" w:hAnsi="Times New Roman" w:cs="Times New Roman"/>
          <w:sz w:val="24"/>
          <w:szCs w:val="24"/>
        </w:rPr>
        <w:t xml:space="preserve"> </w:t>
      </w:r>
      <w:r w:rsidRPr="00DA093A">
        <w:rPr>
          <w:rFonts w:ascii="Times New Roman" w:hAnsi="Times New Roman" w:cs="Times New Roman"/>
          <w:sz w:val="24"/>
          <w:szCs w:val="24"/>
        </w:rPr>
        <w:t>Center for Environmental Protection and Sustainable Development of Crimea</w:t>
      </w:r>
    </w:p>
    <w:p w14:paraId="78582B05" w14:textId="77777777" w:rsidR="0087772C" w:rsidRPr="0087772C" w:rsidRDefault="0087772C">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87772C">
        <w:rPr>
          <w:rFonts w:ascii="Times New Roman" w:hAnsi="Times New Roman" w:cs="Times New Roman"/>
          <w:b/>
          <w:bCs/>
          <w:i/>
          <w:iCs/>
          <w:sz w:val="24"/>
          <w:szCs w:val="24"/>
        </w:rPr>
        <w:t>Borys Babin,</w:t>
      </w:r>
      <w:r w:rsidRPr="0087772C">
        <w:rPr>
          <w:rFonts w:ascii="Times New Roman" w:hAnsi="Times New Roman" w:cs="Times New Roman"/>
          <w:sz w:val="24"/>
          <w:szCs w:val="24"/>
        </w:rPr>
        <w:t xml:space="preserve"> </w:t>
      </w:r>
      <w:r>
        <w:rPr>
          <w:rFonts w:ascii="Times New Roman" w:hAnsi="Times New Roman" w:cs="Times New Roman"/>
          <w:sz w:val="24"/>
          <w:szCs w:val="24"/>
        </w:rPr>
        <w:t>D</w:t>
      </w:r>
      <w:r w:rsidRPr="0087772C">
        <w:rPr>
          <w:rFonts w:ascii="Times New Roman" w:hAnsi="Times New Roman" w:cs="Times New Roman"/>
          <w:sz w:val="24"/>
          <w:szCs w:val="24"/>
        </w:rPr>
        <w:t xml:space="preserve">octor of </w:t>
      </w:r>
      <w:r>
        <w:rPr>
          <w:rFonts w:ascii="Times New Roman" w:hAnsi="Times New Roman" w:cs="Times New Roman"/>
          <w:sz w:val="24"/>
          <w:szCs w:val="24"/>
        </w:rPr>
        <w:t>law</w:t>
      </w:r>
      <w:r w:rsidRPr="0087772C">
        <w:rPr>
          <w:rFonts w:ascii="Times New Roman" w:hAnsi="Times New Roman" w:cs="Times New Roman"/>
          <w:sz w:val="24"/>
          <w:szCs w:val="24"/>
        </w:rPr>
        <w:t>, professor, expert of the Crimean Tatar Resource Center, professor of the department of international law of the National Aviation University, professor of the department of public and legal disciplines of Mariupol State University, expert of the Association of Reintegration of Crimea;</w:t>
      </w:r>
    </w:p>
    <w:p w14:paraId="1FEA5E27" w14:textId="77777777" w:rsidR="0045672A" w:rsidRPr="0087772C" w:rsidRDefault="00DA093A" w:rsidP="0087772C">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87772C">
        <w:rPr>
          <w:rFonts w:ascii="Times New Roman" w:hAnsi="Times New Roman" w:cs="Times New Roman"/>
          <w:b/>
          <w:bCs/>
          <w:i/>
          <w:iCs/>
          <w:sz w:val="24"/>
          <w:szCs w:val="24"/>
        </w:rPr>
        <w:t>Yevhen Khlobystov</w:t>
      </w:r>
      <w:r w:rsidRPr="00DA093A">
        <w:rPr>
          <w:rFonts w:ascii="Times New Roman" w:hAnsi="Times New Roman" w:cs="Times New Roman"/>
          <w:sz w:val="24"/>
          <w:szCs w:val="24"/>
        </w:rPr>
        <w:t>, Doctor of Economic Sciences, Professor of the Department of Ecology of the National University Kyiv Mohyla Academy, Academician of</w:t>
      </w:r>
      <w:r w:rsidR="0087772C">
        <w:rPr>
          <w:rFonts w:ascii="Times New Roman" w:hAnsi="Times New Roman" w:cs="Times New Roman"/>
          <w:sz w:val="24"/>
          <w:szCs w:val="24"/>
        </w:rPr>
        <w:t xml:space="preserve"> </w:t>
      </w:r>
      <w:r w:rsidRPr="00DA093A">
        <w:rPr>
          <w:rFonts w:ascii="Times New Roman" w:hAnsi="Times New Roman" w:cs="Times New Roman"/>
          <w:sz w:val="24"/>
          <w:szCs w:val="24"/>
        </w:rPr>
        <w:t>the Academy of Economic Sciences of Ukraine, Member of the Expert Council of Crimean Tatar Resource Center for Environmental Protection and Sustainable</w:t>
      </w:r>
      <w:r w:rsidR="0087772C">
        <w:rPr>
          <w:rFonts w:ascii="Times New Roman" w:hAnsi="Times New Roman" w:cs="Times New Roman"/>
          <w:sz w:val="24"/>
          <w:szCs w:val="24"/>
        </w:rPr>
        <w:t xml:space="preserve"> </w:t>
      </w:r>
      <w:r w:rsidRPr="0087772C">
        <w:rPr>
          <w:rFonts w:ascii="Times New Roman" w:hAnsi="Times New Roman" w:cs="Times New Roman"/>
          <w:sz w:val="24"/>
          <w:szCs w:val="24"/>
        </w:rPr>
        <w:t>Development of Crimea</w:t>
      </w:r>
    </w:p>
    <w:p w14:paraId="7D2AD1A2" w14:textId="77777777" w:rsidR="0045672A" w:rsidRDefault="0087772C" w:rsidP="0087772C">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sidRPr="0087772C">
        <w:rPr>
          <w:rFonts w:ascii="Times New Roman" w:hAnsi="Times New Roman" w:cs="Times New Roman"/>
          <w:b/>
          <w:bCs/>
          <w:i/>
          <w:iCs/>
          <w:sz w:val="24"/>
          <w:szCs w:val="24"/>
        </w:rPr>
        <w:t>Liudmyla Korotkykh</w:t>
      </w:r>
      <w:r w:rsidRPr="0087772C">
        <w:rPr>
          <w:rFonts w:ascii="Times New Roman" w:hAnsi="Times New Roman" w:cs="Times New Roman"/>
          <w:sz w:val="24"/>
          <w:szCs w:val="24"/>
        </w:rPr>
        <w:t xml:space="preserve">, </w:t>
      </w:r>
      <w:r w:rsidR="00B35DC9">
        <w:rPr>
          <w:rFonts w:ascii="Times New Roman" w:hAnsi="Times New Roman" w:cs="Times New Roman"/>
          <w:sz w:val="24"/>
          <w:szCs w:val="24"/>
        </w:rPr>
        <w:t xml:space="preserve">Lawyer, </w:t>
      </w:r>
      <w:r w:rsidRPr="0087772C">
        <w:rPr>
          <w:rFonts w:ascii="Times New Roman" w:hAnsi="Times New Roman" w:cs="Times New Roman"/>
          <w:sz w:val="24"/>
          <w:szCs w:val="24"/>
        </w:rPr>
        <w:t>Manager of the Crimean Tatar Resource Center;</w:t>
      </w:r>
    </w:p>
    <w:p w14:paraId="01DDE967" w14:textId="5D096414" w:rsidR="00233DFE" w:rsidRPr="00233DFE" w:rsidRDefault="00233DFE" w:rsidP="0087772C">
      <w:pPr>
        <w:pStyle w:val="a5"/>
        <w:pBdr>
          <w:top w:val="none" w:sz="0" w:space="0" w:color="auto"/>
          <w:left w:val="none" w:sz="0" w:space="0" w:color="auto"/>
          <w:bottom w:val="none" w:sz="0" w:space="0" w:color="auto"/>
          <w:right w:val="none" w:sz="0" w:space="0" w:color="auto"/>
          <w:bar w:val="none" w:sz="0" w:color="auto"/>
        </w:pBdr>
        <w:ind w:firstLine="720"/>
        <w:jc w:val="both"/>
        <w:rPr>
          <w:rFonts w:ascii="Times New Roman" w:hAnsi="Times New Roman" w:cs="Times New Roman"/>
          <w:sz w:val="24"/>
          <w:szCs w:val="24"/>
        </w:rPr>
      </w:pPr>
      <w:r>
        <w:rPr>
          <w:rFonts w:ascii="Times New Roman" w:hAnsi="Times New Roman" w:cs="Times New Roman"/>
          <w:b/>
          <w:bCs/>
          <w:i/>
          <w:iCs/>
          <w:sz w:val="24"/>
          <w:szCs w:val="24"/>
        </w:rPr>
        <w:t xml:space="preserve">Nataliia Kholodova, </w:t>
      </w:r>
      <w:r w:rsidRPr="00233DFE">
        <w:rPr>
          <w:rFonts w:ascii="Times New Roman" w:hAnsi="Times New Roman" w:cs="Times New Roman"/>
          <w:sz w:val="24"/>
          <w:szCs w:val="24"/>
        </w:rPr>
        <w:t>Project Ma</w:t>
      </w:r>
      <w:r>
        <w:rPr>
          <w:rFonts w:ascii="Times New Roman" w:hAnsi="Times New Roman" w:cs="Times New Roman"/>
          <w:sz w:val="24"/>
          <w:szCs w:val="24"/>
        </w:rPr>
        <w:t xml:space="preserve">nager at the NGO Ecoclub </w:t>
      </w:r>
    </w:p>
    <w:sectPr w:rsidR="00233DFE" w:rsidRPr="00233DFE" w:rsidSect="00EA7ACC">
      <w:headerReference w:type="default" r:id="rId9"/>
      <w:footerReference w:type="default" r:id="rId10"/>
      <w:pgSz w:w="12240" w:h="15840"/>
      <w:pgMar w:top="1134" w:right="850" w:bottom="1134" w:left="1701" w:header="708"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B3F0" w14:textId="77777777" w:rsidR="00E83062" w:rsidRDefault="00E83062" w:rsidP="00EA7ACC">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14:paraId="6D2E46B1" w14:textId="77777777" w:rsidR="00E83062" w:rsidRDefault="00E83062" w:rsidP="00EA7ACC">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 w:type="continuationNotice" w:id="1">
    <w:p w14:paraId="73F843E2" w14:textId="77777777" w:rsidR="00E83062" w:rsidRDefault="00E83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B678" w14:textId="77777777" w:rsidR="007E7A89" w:rsidRDefault="007E7A89">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C02B" w14:textId="77777777" w:rsidR="00E83062" w:rsidRDefault="00E83062" w:rsidP="00EA7ACC">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14:paraId="69FB278A" w14:textId="77777777" w:rsidR="00E83062" w:rsidRDefault="00E83062" w:rsidP="00EA7ACC">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 w:type="continuationNotice" w:id="1">
    <w:p w14:paraId="2E242C93" w14:textId="77777777" w:rsidR="00E83062" w:rsidRDefault="00E83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F66D" w14:textId="77777777" w:rsidR="007E7A89" w:rsidRDefault="007E7A89">
    <w:pPr>
      <w:pStyle w:val="a4"/>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ACC"/>
    <w:rsid w:val="000D5AE9"/>
    <w:rsid w:val="00141A49"/>
    <w:rsid w:val="001E643B"/>
    <w:rsid w:val="00214DAC"/>
    <w:rsid w:val="00233DFE"/>
    <w:rsid w:val="00336B49"/>
    <w:rsid w:val="003407E2"/>
    <w:rsid w:val="003A2470"/>
    <w:rsid w:val="003B63FA"/>
    <w:rsid w:val="004006F2"/>
    <w:rsid w:val="0045672A"/>
    <w:rsid w:val="004A2469"/>
    <w:rsid w:val="004E11C5"/>
    <w:rsid w:val="00544AEA"/>
    <w:rsid w:val="0056474B"/>
    <w:rsid w:val="006E4F30"/>
    <w:rsid w:val="007E7A89"/>
    <w:rsid w:val="007F6D6F"/>
    <w:rsid w:val="0085534D"/>
    <w:rsid w:val="0087772C"/>
    <w:rsid w:val="008D4E82"/>
    <w:rsid w:val="00937FC4"/>
    <w:rsid w:val="009C642C"/>
    <w:rsid w:val="00A43DC1"/>
    <w:rsid w:val="00B35DC9"/>
    <w:rsid w:val="00BC3BDC"/>
    <w:rsid w:val="00CE24B8"/>
    <w:rsid w:val="00CF0571"/>
    <w:rsid w:val="00D11C71"/>
    <w:rsid w:val="00D61AA2"/>
    <w:rsid w:val="00D71715"/>
    <w:rsid w:val="00DA093A"/>
    <w:rsid w:val="00DC0F7A"/>
    <w:rsid w:val="00E83062"/>
    <w:rsid w:val="00E974DC"/>
    <w:rsid w:val="00EA7ACC"/>
    <w:rsid w:val="00F12638"/>
    <w:rsid w:val="00FE638D"/>
    <w:rsid w:val="32B16B98"/>
    <w:rsid w:val="50B49AE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967F9"/>
  <w14:defaultImageDpi w14:val="0"/>
  <w15:docId w15:val="{1F0AC1B9-F3B0-4DAA-86C8-46C17DE3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ACC"/>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sz w:val="22"/>
      <w:szCs w:val="22"/>
      <w:u w:color="00000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7ACC"/>
    <w:rPr>
      <w:rFonts w:cs="Times New Roman"/>
      <w:u w:val="single"/>
    </w:rPr>
  </w:style>
  <w:style w:type="paragraph" w:customStyle="1" w:styleId="a4">
    <w:name w:val="Колонтитулы"/>
    <w:uiPriority w:val="99"/>
    <w:rsid w:val="00EA7AC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ru-RU" w:eastAsia="ru-RU"/>
    </w:rPr>
  </w:style>
  <w:style w:type="paragraph" w:styleId="a5">
    <w:name w:val="List Paragraph"/>
    <w:basedOn w:val="a"/>
    <w:uiPriority w:val="99"/>
    <w:qFormat/>
    <w:rsid w:val="00EA7ACC"/>
    <w:pPr>
      <w:ind w:left="720"/>
    </w:pPr>
  </w:style>
  <w:style w:type="paragraph" w:styleId="a6">
    <w:name w:val="Revision"/>
    <w:hidden/>
    <w:uiPriority w:val="99"/>
    <w:semiHidden/>
    <w:rsid w:val="00BC3BDC"/>
    <w:rPr>
      <w:rFonts w:ascii="Calibri" w:hAnsi="Calibri" w:cs="Calibri"/>
      <w:color w:val="000000"/>
      <w:sz w:val="22"/>
      <w:szCs w:val="22"/>
      <w:u w:color="000000"/>
      <w:lang w:val="en-US" w:eastAsia="ru-RU"/>
    </w:rPr>
  </w:style>
  <w:style w:type="paragraph" w:styleId="a7">
    <w:name w:val="header"/>
    <w:basedOn w:val="a"/>
    <w:link w:val="a8"/>
    <w:uiPriority w:val="99"/>
    <w:semiHidden/>
    <w:unhideWhenUsed/>
    <w:rsid w:val="007F6D6F"/>
    <w:pPr>
      <w:tabs>
        <w:tab w:val="center" w:pos="4680"/>
        <w:tab w:val="right" w:pos="9360"/>
      </w:tabs>
    </w:pPr>
  </w:style>
  <w:style w:type="character" w:customStyle="1" w:styleId="a8">
    <w:name w:val="Верхній колонтитул Знак"/>
    <w:link w:val="a7"/>
    <w:uiPriority w:val="99"/>
    <w:semiHidden/>
    <w:rsid w:val="007F6D6F"/>
    <w:rPr>
      <w:rFonts w:ascii="Calibri" w:hAnsi="Calibri" w:cs="Calibri"/>
      <w:color w:val="000000"/>
      <w:sz w:val="22"/>
      <w:szCs w:val="22"/>
      <w:u w:color="000000"/>
      <w:lang w:eastAsia="ru-RU" w:bidi="ar-SA"/>
    </w:rPr>
  </w:style>
  <w:style w:type="paragraph" w:styleId="a9">
    <w:name w:val="footer"/>
    <w:basedOn w:val="a"/>
    <w:link w:val="aa"/>
    <w:uiPriority w:val="99"/>
    <w:semiHidden/>
    <w:unhideWhenUsed/>
    <w:rsid w:val="007F6D6F"/>
    <w:pPr>
      <w:tabs>
        <w:tab w:val="center" w:pos="4680"/>
        <w:tab w:val="right" w:pos="9360"/>
      </w:tabs>
    </w:pPr>
  </w:style>
  <w:style w:type="character" w:customStyle="1" w:styleId="aa">
    <w:name w:val="Нижній колонтитул Знак"/>
    <w:link w:val="a9"/>
    <w:uiPriority w:val="99"/>
    <w:semiHidden/>
    <w:rsid w:val="007F6D6F"/>
    <w:rPr>
      <w:rFonts w:ascii="Calibri" w:hAnsi="Calibri" w:cs="Calibri"/>
      <w:color w:val="000000"/>
      <w:sz w:val="22"/>
      <w:szCs w:val="22"/>
      <w:u w:color="00000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87059b-3dc2-4006-9b0e-c610d2f2b1db">
      <Terms xmlns="http://schemas.microsoft.com/office/infopath/2007/PartnerControls"/>
    </lcf76f155ced4ddcb4097134ff3c332f>
    <TaxCatchAll xmlns="87bf1afc-ba14-4ea7-a60e-ba7937bfb7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5C8963FA9E04F8FD31727A2A9B924" ma:contentTypeVersion="16" ma:contentTypeDescription="Create a new document." ma:contentTypeScope="" ma:versionID="2dc5b4cc204f494ba4c8ce4d086d1c30">
  <xsd:schema xmlns:xsd="http://www.w3.org/2001/XMLSchema" xmlns:xs="http://www.w3.org/2001/XMLSchema" xmlns:p="http://schemas.microsoft.com/office/2006/metadata/properties" xmlns:ns2="f687059b-3dc2-4006-9b0e-c610d2f2b1db" xmlns:ns3="87bf1afc-ba14-4ea7-a60e-ba7937bfb7cc" targetNamespace="http://schemas.microsoft.com/office/2006/metadata/properties" ma:root="true" ma:fieldsID="caece804362ae65a41711a0379daa13a" ns2:_="" ns3:_="">
    <xsd:import namespace="f687059b-3dc2-4006-9b0e-c610d2f2b1db"/>
    <xsd:import namespace="87bf1afc-ba14-4ea7-a60e-ba7937bfb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7059b-3dc2-4006-9b0e-c610d2f2b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51a412-f6a3-4530-8da1-c0cb7f648d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f1afc-ba14-4ea7-a60e-ba7937bfb7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32bc75-c6db-491f-a05e-c75e760786da}" ma:internalName="TaxCatchAll" ma:showField="CatchAllData" ma:web="87bf1afc-ba14-4ea7-a60e-ba7937bfb7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DFD7F-4C81-4E22-807E-06ADAE779BFD}">
  <ds:schemaRefs>
    <ds:schemaRef ds:uri="http://schemas.microsoft.com/office/2006/metadata/properties"/>
    <ds:schemaRef ds:uri="http://schemas.microsoft.com/office/infopath/2007/PartnerControls"/>
    <ds:schemaRef ds:uri="f687059b-3dc2-4006-9b0e-c610d2f2b1db"/>
    <ds:schemaRef ds:uri="87bf1afc-ba14-4ea7-a60e-ba7937bfb7cc"/>
  </ds:schemaRefs>
</ds:datastoreItem>
</file>

<file path=customXml/itemProps2.xml><?xml version="1.0" encoding="utf-8"?>
<ds:datastoreItem xmlns:ds="http://schemas.openxmlformats.org/officeDocument/2006/customXml" ds:itemID="{8918303D-ACE8-4C1F-8BD8-73F742817ECC}">
  <ds:schemaRefs>
    <ds:schemaRef ds:uri="http://schemas.microsoft.com/sharepoint/v3/contenttype/forms"/>
  </ds:schemaRefs>
</ds:datastoreItem>
</file>

<file path=customXml/itemProps3.xml><?xml version="1.0" encoding="utf-8"?>
<ds:datastoreItem xmlns:ds="http://schemas.openxmlformats.org/officeDocument/2006/customXml" ds:itemID="{A89626AA-34E0-44FD-8D46-4CA6134D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7059b-3dc2-4006-9b0e-c610d2f2b1db"/>
    <ds:schemaRef ds:uri="87bf1afc-ba14-4ea7-a60e-ba7937bfb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5294</Words>
  <Characters>3019</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Вплив на зміну клімату: Крим та міжнародні злочини</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на зміну клімату: Крим та міжнародні злочини</dc:title>
  <dc:subject/>
  <dc:creator>Andriy Martynyuk</dc:creator>
  <cp:keywords/>
  <dc:description/>
  <cp:lastModifiedBy>Ludmila Korotkih</cp:lastModifiedBy>
  <cp:revision>11</cp:revision>
  <dcterms:created xsi:type="dcterms:W3CDTF">2023-11-29T07:37:00Z</dcterms:created>
  <dcterms:modified xsi:type="dcterms:W3CDTF">2023-11-29T09:36:00Z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0x0101008865C8963FA9E04F8FD31727A2A9B924</vt:lpwstr>
  </property>
  <property fmtid="{D5CDD505-2E9C-101B-9397-08002B2CF9AE}" pid="3" name="MediaServiceImageTags">
    <vt:lpwstr/>
  </property>
  <property fmtid="{D5CDD505-2E9C-101B-9397-08002B2CF9AE}" pid="4" name="GrammarlyDocumentId">
    <vt:lpwstr>e6199aa59fe50a868d13748a6608048e328980573d6028a2be91e746634a6853</vt:lpwstr>
  </property>
</Properties>
</file>