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E82" w:rsidRDefault="00C44E82" w:rsidP="008F3D1A">
      <w:pPr>
        <w:rPr>
          <w:rStyle w:val="Strong"/>
          <w:rFonts w:asciiTheme="minorBidi" w:hAnsiTheme="minorBidi"/>
          <w:i/>
          <w:color w:val="000000" w:themeColor="text1"/>
          <w:sz w:val="20"/>
          <w:szCs w:val="20"/>
          <w:shd w:val="clear" w:color="auto" w:fill="FFFFFF"/>
        </w:rPr>
      </w:pPr>
      <w:r w:rsidRPr="00952337">
        <w:rPr>
          <w:rFonts w:ascii="Tahoma" w:hAnsi="Tahoma" w:cs="Tahoma"/>
          <w:noProof/>
          <w:sz w:val="24"/>
          <w:szCs w:val="24"/>
        </w:rPr>
        <w:drawing>
          <wp:anchor distT="0" distB="0" distL="114300" distR="114300" simplePos="0" relativeHeight="251659264" behindDoc="0" locked="0" layoutInCell="1" allowOverlap="1" wp14:anchorId="09434454" wp14:editId="74A10B07">
            <wp:simplePos x="0" y="0"/>
            <wp:positionH relativeFrom="column">
              <wp:posOffset>-558800</wp:posOffset>
            </wp:positionH>
            <wp:positionV relativeFrom="paragraph">
              <wp:posOffset>-679450</wp:posOffset>
            </wp:positionV>
            <wp:extent cx="963831" cy="1505753"/>
            <wp:effectExtent l="0" t="0" r="8255" b="0"/>
            <wp:wrapNone/>
            <wp:docPr id="2" name="Picture 2">
              <a:extLst xmlns:a="http://schemas.openxmlformats.org/drawingml/2006/main">
                <a:ext uri="{FF2B5EF4-FFF2-40B4-BE49-F238E27FC236}">
                  <a16:creationId xmlns:a16="http://schemas.microsoft.com/office/drawing/2014/main" id="{884C6659-E442-4758-BBE5-2CA4F8DBA8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84C6659-E442-4758-BBE5-2CA4F8DBA839}"/>
                        </a:ext>
                      </a:extLst>
                    </pic:cNvPr>
                    <pic:cNvPicPr>
                      <a:picLocks noChangeAspect="1"/>
                    </pic:cNvPicPr>
                  </pic:nvPicPr>
                  <pic:blipFill rotWithShape="1">
                    <a:blip r:embed="rId7" cstate="screen">
                      <a:extLst>
                        <a:ext uri="{28A0092B-C50C-407E-A947-70E740481C1C}">
                          <a14:useLocalDpi xmlns:a14="http://schemas.microsoft.com/office/drawing/2010/main"/>
                        </a:ext>
                      </a:extLst>
                    </a:blip>
                    <a:srcRect l="27083" t="12406" r="25768" b="12929"/>
                    <a:stretch/>
                  </pic:blipFill>
                  <pic:spPr>
                    <a:xfrm>
                      <a:off x="0" y="0"/>
                      <a:ext cx="963831" cy="1505753"/>
                    </a:xfrm>
                    <a:prstGeom prst="rect">
                      <a:avLst/>
                    </a:prstGeom>
                  </pic:spPr>
                </pic:pic>
              </a:graphicData>
            </a:graphic>
          </wp:anchor>
        </w:drawing>
      </w:r>
    </w:p>
    <w:p w:rsidR="00C44E82" w:rsidRDefault="00C44E82" w:rsidP="008F3D1A">
      <w:pPr>
        <w:rPr>
          <w:rStyle w:val="Strong"/>
          <w:rFonts w:asciiTheme="minorBidi" w:hAnsiTheme="minorBidi"/>
          <w:i/>
          <w:color w:val="000000" w:themeColor="text1"/>
          <w:sz w:val="20"/>
          <w:szCs w:val="20"/>
          <w:shd w:val="clear" w:color="auto" w:fill="FFFFFF"/>
        </w:rPr>
      </w:pPr>
    </w:p>
    <w:p w:rsidR="00C44E82" w:rsidRDefault="00C44E82" w:rsidP="008F3D1A">
      <w:pPr>
        <w:rPr>
          <w:rStyle w:val="Strong"/>
          <w:rFonts w:asciiTheme="minorBidi" w:hAnsiTheme="minorBidi"/>
          <w:i/>
          <w:color w:val="000000" w:themeColor="text1"/>
          <w:sz w:val="20"/>
          <w:szCs w:val="20"/>
          <w:shd w:val="clear" w:color="auto" w:fill="FFFFFF"/>
        </w:rPr>
      </w:pPr>
    </w:p>
    <w:p w:rsidR="00C44E82" w:rsidRPr="00952337" w:rsidRDefault="00C44E82" w:rsidP="00C44E82">
      <w:pPr>
        <w:pStyle w:val="NoSpacing"/>
        <w:spacing w:line="276" w:lineRule="auto"/>
        <w:jc w:val="center"/>
        <w:rPr>
          <w:rStyle w:val="Strong"/>
          <w:rFonts w:ascii="Tahoma" w:hAnsi="Tahoma" w:cs="Tahoma"/>
          <w:color w:val="000000" w:themeColor="text1"/>
          <w:sz w:val="24"/>
          <w:szCs w:val="24"/>
        </w:rPr>
      </w:pPr>
      <w:r w:rsidRPr="00952337">
        <w:rPr>
          <w:rStyle w:val="Strong"/>
          <w:rFonts w:ascii="Tahoma" w:hAnsi="Tahoma" w:cs="Tahoma"/>
          <w:color w:val="000000" w:themeColor="text1"/>
          <w:sz w:val="24"/>
          <w:szCs w:val="24"/>
        </w:rPr>
        <w:t>The 27th Conference of the Parties of the UNFCCC (COP27)</w:t>
      </w:r>
    </w:p>
    <w:p w:rsidR="00C44E82" w:rsidRPr="00952337" w:rsidRDefault="00C44E82" w:rsidP="00C44E82">
      <w:pPr>
        <w:pStyle w:val="NoSpacing"/>
        <w:spacing w:line="276" w:lineRule="auto"/>
        <w:jc w:val="center"/>
        <w:rPr>
          <w:rStyle w:val="Strong"/>
          <w:rFonts w:ascii="Tahoma" w:hAnsi="Tahoma" w:cs="Tahoma"/>
          <w:color w:val="000000" w:themeColor="text1"/>
          <w:sz w:val="24"/>
          <w:szCs w:val="24"/>
        </w:rPr>
      </w:pPr>
      <w:r w:rsidRPr="00952337">
        <w:rPr>
          <w:rStyle w:val="Strong"/>
          <w:rFonts w:ascii="Tahoma" w:hAnsi="Tahoma" w:cs="Tahoma"/>
          <w:color w:val="000000" w:themeColor="text1"/>
          <w:sz w:val="24"/>
          <w:szCs w:val="24"/>
        </w:rPr>
        <w:t>Sharm El Sheikh, Egypt</w:t>
      </w:r>
    </w:p>
    <w:p w:rsidR="00C44E82" w:rsidRPr="00952337" w:rsidRDefault="00C44E82" w:rsidP="00C44E82">
      <w:pPr>
        <w:pStyle w:val="NoSpacing"/>
        <w:spacing w:line="276" w:lineRule="auto"/>
        <w:jc w:val="center"/>
        <w:rPr>
          <w:rStyle w:val="Strong"/>
          <w:rFonts w:ascii="Tahoma" w:hAnsi="Tahoma" w:cs="Tahoma"/>
          <w:color w:val="000000" w:themeColor="text1"/>
          <w:sz w:val="24"/>
          <w:szCs w:val="24"/>
          <w:shd w:val="clear" w:color="auto" w:fill="FFFFFF"/>
        </w:rPr>
      </w:pPr>
      <w:r w:rsidRPr="00952337">
        <w:rPr>
          <w:rStyle w:val="Strong"/>
          <w:rFonts w:ascii="Tahoma" w:hAnsi="Tahoma" w:cs="Tahoma"/>
          <w:color w:val="000000" w:themeColor="text1"/>
          <w:sz w:val="24"/>
          <w:szCs w:val="24"/>
        </w:rPr>
        <w:t>6-18 November, 2022</w:t>
      </w:r>
    </w:p>
    <w:p w:rsidR="00C44E82" w:rsidRPr="00952337" w:rsidRDefault="00C44E82" w:rsidP="00C44E82">
      <w:pPr>
        <w:pStyle w:val="NoSpacing"/>
        <w:spacing w:line="276" w:lineRule="auto"/>
        <w:jc w:val="center"/>
        <w:rPr>
          <w:rStyle w:val="Strong"/>
          <w:rFonts w:ascii="Tahoma" w:hAnsi="Tahoma" w:cs="Tahoma"/>
          <w:color w:val="000000" w:themeColor="text1"/>
          <w:sz w:val="24"/>
          <w:szCs w:val="24"/>
          <w:shd w:val="clear" w:color="auto" w:fill="FFFFFF"/>
        </w:rPr>
      </w:pPr>
      <w:r w:rsidRPr="00952337">
        <w:rPr>
          <w:rStyle w:val="Strong"/>
          <w:rFonts w:ascii="Tahoma" w:hAnsi="Tahoma" w:cs="Tahoma"/>
          <w:color w:val="000000" w:themeColor="text1"/>
          <w:sz w:val="24"/>
          <w:szCs w:val="24"/>
          <w:shd w:val="clear" w:color="auto" w:fill="FFFFFF"/>
        </w:rPr>
        <w:t>Side Event Concept Note</w:t>
      </w:r>
    </w:p>
    <w:p w:rsidR="00C44E82" w:rsidRPr="00952337" w:rsidRDefault="00C44E82" w:rsidP="00C44E82">
      <w:pPr>
        <w:pStyle w:val="NoSpacing"/>
        <w:spacing w:line="276" w:lineRule="auto"/>
        <w:jc w:val="both"/>
        <w:rPr>
          <w:rStyle w:val="Strong"/>
          <w:rFonts w:ascii="Tahoma" w:hAnsi="Tahoma" w:cs="Tahoma"/>
          <w:color w:val="000000" w:themeColor="text1"/>
          <w:sz w:val="24"/>
          <w:szCs w:val="24"/>
          <w:shd w:val="clear" w:color="auto" w:fill="FFFFFF"/>
        </w:rPr>
      </w:pPr>
    </w:p>
    <w:p w:rsidR="00C44E82" w:rsidRPr="00C44E82" w:rsidRDefault="00C44E82" w:rsidP="00C44E82">
      <w:pPr>
        <w:rPr>
          <w:rFonts w:ascii="Tahoma" w:eastAsia="Times New Roman" w:hAnsi="Tahoma" w:cs="Tahoma"/>
          <w:color w:val="000000"/>
          <w:sz w:val="24"/>
          <w:szCs w:val="24"/>
          <w:lang w:eastAsia="en-IN"/>
        </w:rPr>
      </w:pPr>
      <w:r w:rsidRPr="00952337">
        <w:rPr>
          <w:rStyle w:val="Strong"/>
          <w:rFonts w:ascii="Tahoma" w:hAnsi="Tahoma" w:cs="Tahoma"/>
          <w:color w:val="000000" w:themeColor="text1"/>
          <w:sz w:val="24"/>
          <w:szCs w:val="24"/>
          <w:shd w:val="clear" w:color="auto" w:fill="FFFFFF"/>
        </w:rPr>
        <w:t xml:space="preserve">Thematic Day: </w:t>
      </w:r>
      <w:r w:rsidRPr="00C44E82">
        <w:rPr>
          <w:rFonts w:ascii="Tahoma" w:eastAsia="Times New Roman" w:hAnsi="Tahoma" w:cs="Tahoma"/>
          <w:color w:val="000000"/>
          <w:sz w:val="24"/>
          <w:szCs w:val="24"/>
          <w:lang w:eastAsia="en-IN"/>
        </w:rPr>
        <w:t>Biodiversity, Oceans &amp; Coastal Zones, Transport</w:t>
      </w:r>
    </w:p>
    <w:p w:rsidR="00C44E82" w:rsidRPr="00952337" w:rsidRDefault="00C44E82" w:rsidP="00C44E82">
      <w:pPr>
        <w:pStyle w:val="NoSpacing"/>
        <w:spacing w:line="276" w:lineRule="auto"/>
        <w:jc w:val="both"/>
        <w:rPr>
          <w:rFonts w:ascii="Tahoma" w:eastAsia="Times New Roman" w:hAnsi="Tahoma" w:cs="Tahoma"/>
          <w:color w:val="000000"/>
          <w:sz w:val="24"/>
          <w:szCs w:val="24"/>
          <w:lang w:eastAsia="en-IN"/>
        </w:rPr>
      </w:pPr>
      <w:r w:rsidRPr="00952337">
        <w:rPr>
          <w:rFonts w:ascii="Tahoma" w:eastAsia="Times New Roman" w:hAnsi="Tahoma" w:cs="Tahoma"/>
          <w:b/>
          <w:bCs/>
          <w:color w:val="000000"/>
          <w:sz w:val="24"/>
          <w:szCs w:val="24"/>
          <w:lang w:eastAsia="en-IN"/>
        </w:rPr>
        <w:t>Date:</w:t>
      </w:r>
      <w:r w:rsidRPr="00952337">
        <w:rPr>
          <w:rFonts w:ascii="Tahoma" w:eastAsia="Times New Roman" w:hAnsi="Tahoma" w:cs="Tahoma"/>
          <w:color w:val="000000"/>
          <w:sz w:val="24"/>
          <w:szCs w:val="24"/>
          <w:lang w:eastAsia="en-IN"/>
        </w:rPr>
        <w:t xml:space="preserve"> </w:t>
      </w:r>
      <w:r>
        <w:rPr>
          <w:rFonts w:ascii="Tahoma" w:eastAsia="Times New Roman" w:hAnsi="Tahoma" w:cs="Tahoma"/>
          <w:color w:val="000000"/>
          <w:sz w:val="24"/>
          <w:szCs w:val="24"/>
          <w:lang w:eastAsia="en-IN"/>
        </w:rPr>
        <w:t>Tuesd</w:t>
      </w:r>
      <w:r w:rsidRPr="00952337">
        <w:rPr>
          <w:rFonts w:ascii="Tahoma" w:eastAsia="Times New Roman" w:hAnsi="Tahoma" w:cs="Tahoma"/>
          <w:color w:val="000000"/>
          <w:sz w:val="24"/>
          <w:szCs w:val="24"/>
          <w:lang w:eastAsia="en-IN"/>
        </w:rPr>
        <w:t xml:space="preserve">ay </w:t>
      </w:r>
      <w:r w:rsidRPr="00C44E82">
        <w:rPr>
          <w:rFonts w:ascii="Tahoma" w:eastAsia="Times New Roman" w:hAnsi="Tahoma" w:cs="Tahoma"/>
          <w:color w:val="000000"/>
          <w:sz w:val="24"/>
          <w:szCs w:val="24"/>
          <w:lang w:eastAsia="en-IN"/>
        </w:rPr>
        <w:t xml:space="preserve">15 Nov </w:t>
      </w:r>
      <w:r w:rsidRPr="00952337">
        <w:rPr>
          <w:rFonts w:ascii="Tahoma" w:eastAsia="Times New Roman" w:hAnsi="Tahoma" w:cs="Tahoma"/>
          <w:color w:val="000000"/>
          <w:sz w:val="24"/>
          <w:szCs w:val="24"/>
          <w:lang w:eastAsia="en-IN"/>
        </w:rPr>
        <w:t xml:space="preserve">- </w:t>
      </w:r>
      <w:r w:rsidRPr="00C44E82">
        <w:rPr>
          <w:rFonts w:ascii="Tahoma" w:eastAsia="Times New Roman" w:hAnsi="Tahoma" w:cs="Tahoma"/>
          <w:color w:val="000000"/>
          <w:sz w:val="24"/>
          <w:szCs w:val="24"/>
          <w:lang w:eastAsia="en-IN"/>
        </w:rPr>
        <w:t xml:space="preserve">16:45—18:15 </w:t>
      </w:r>
      <w:r w:rsidR="00F862D0">
        <w:rPr>
          <w:rFonts w:ascii="Tahoma" w:eastAsia="Times New Roman" w:hAnsi="Tahoma" w:cs="Tahoma"/>
          <w:color w:val="000000"/>
          <w:sz w:val="24"/>
          <w:szCs w:val="24"/>
          <w:lang w:eastAsia="en-IN"/>
        </w:rPr>
        <w:t xml:space="preserve">Thebes </w:t>
      </w:r>
      <w:r w:rsidRPr="00952337">
        <w:rPr>
          <w:rFonts w:ascii="Tahoma" w:eastAsia="Times New Roman" w:hAnsi="Tahoma" w:cs="Tahoma"/>
          <w:color w:val="000000"/>
          <w:sz w:val="24"/>
          <w:szCs w:val="24"/>
          <w:lang w:eastAsia="en-IN"/>
        </w:rPr>
        <w:t>Room (150)</w:t>
      </w:r>
    </w:p>
    <w:p w:rsidR="00C44E82" w:rsidRPr="00C44E82" w:rsidRDefault="00C44E82" w:rsidP="00C44E82">
      <w:pPr>
        <w:pStyle w:val="NoSpacing"/>
        <w:spacing w:line="276" w:lineRule="auto"/>
        <w:rPr>
          <w:rFonts w:ascii="Tahoma" w:eastAsia="Times New Roman" w:hAnsi="Tahoma" w:cs="Tahoma"/>
          <w:color w:val="000000"/>
          <w:sz w:val="24"/>
          <w:szCs w:val="24"/>
          <w:lang w:val="en-IN" w:eastAsia="en-IN"/>
        </w:rPr>
      </w:pPr>
      <w:r w:rsidRPr="00952337">
        <w:rPr>
          <w:rStyle w:val="Strong"/>
          <w:rFonts w:ascii="Tahoma" w:hAnsi="Tahoma" w:cs="Tahoma"/>
          <w:color w:val="000000" w:themeColor="text1"/>
          <w:sz w:val="24"/>
          <w:szCs w:val="24"/>
          <w:shd w:val="clear" w:color="auto" w:fill="FFFFFF"/>
        </w:rPr>
        <w:t xml:space="preserve">Title: </w:t>
      </w:r>
      <w:r w:rsidRPr="00C44E82">
        <w:rPr>
          <w:rFonts w:ascii="Tahoma" w:eastAsia="Times New Roman" w:hAnsi="Tahoma" w:cs="Tahoma"/>
          <w:color w:val="000000"/>
          <w:sz w:val="24"/>
          <w:szCs w:val="24"/>
          <w:lang w:val="en-IN" w:eastAsia="en-IN"/>
        </w:rPr>
        <w:t>Climate Threats and Adaptation Solutions and links with Ecosystem Restoration</w:t>
      </w:r>
      <w:r w:rsidR="00C331CF">
        <w:rPr>
          <w:rFonts w:ascii="Tahoma" w:eastAsia="Times New Roman" w:hAnsi="Tahoma" w:cs="Tahoma"/>
          <w:color w:val="000000"/>
          <w:sz w:val="24"/>
          <w:szCs w:val="24"/>
          <w:lang w:val="en-IN" w:eastAsia="en-IN"/>
        </w:rPr>
        <w:t xml:space="preserve"> </w:t>
      </w:r>
      <w:r w:rsidR="00C331CF" w:rsidRPr="00C44E82">
        <w:rPr>
          <w:rFonts w:ascii="Tahoma" w:eastAsia="Times New Roman" w:hAnsi="Tahoma" w:cs="Tahoma"/>
          <w:color w:val="000000"/>
          <w:sz w:val="24"/>
          <w:szCs w:val="24"/>
          <w:lang w:val="en-IN" w:eastAsia="en-IN"/>
        </w:rPr>
        <w:t>in the Arab Region</w:t>
      </w:r>
    </w:p>
    <w:p w:rsidR="00C44E82" w:rsidRPr="00C44E82" w:rsidRDefault="00C44E82" w:rsidP="00C44E82">
      <w:pPr>
        <w:pStyle w:val="NoSpacing"/>
        <w:spacing w:line="276" w:lineRule="auto"/>
        <w:jc w:val="both"/>
        <w:rPr>
          <w:rFonts w:ascii="Tahoma" w:eastAsia="Times New Roman" w:hAnsi="Tahoma" w:cs="Tahoma"/>
          <w:color w:val="000000"/>
          <w:sz w:val="24"/>
          <w:szCs w:val="24"/>
          <w:lang w:val="en-IN" w:eastAsia="en-IN"/>
        </w:rPr>
      </w:pPr>
    </w:p>
    <w:p w:rsidR="00C44E82" w:rsidRPr="00C44E82" w:rsidRDefault="00C44E82" w:rsidP="00C44E82">
      <w:pPr>
        <w:pStyle w:val="NoSpacing"/>
        <w:spacing w:line="276" w:lineRule="auto"/>
        <w:jc w:val="both"/>
        <w:rPr>
          <w:rFonts w:ascii="Tahoma" w:eastAsia="Times New Roman" w:hAnsi="Tahoma" w:cs="Tahoma"/>
          <w:color w:val="000000"/>
          <w:sz w:val="24"/>
          <w:szCs w:val="24"/>
          <w:lang w:val="en-IN" w:eastAsia="en-IN"/>
        </w:rPr>
      </w:pPr>
      <w:r w:rsidRPr="00952337">
        <w:rPr>
          <w:rStyle w:val="Strong"/>
          <w:rFonts w:ascii="Tahoma" w:hAnsi="Tahoma" w:cs="Tahoma"/>
          <w:color w:val="000000" w:themeColor="text1"/>
          <w:sz w:val="24"/>
          <w:szCs w:val="24"/>
          <w:shd w:val="clear" w:color="auto" w:fill="FFFFFF"/>
        </w:rPr>
        <w:t xml:space="preserve">Lead Organization: </w:t>
      </w:r>
      <w:r w:rsidRPr="00C44E82">
        <w:rPr>
          <w:rFonts w:ascii="Tahoma" w:eastAsia="Times New Roman" w:hAnsi="Tahoma" w:cs="Tahoma"/>
          <w:color w:val="000000"/>
          <w:sz w:val="24"/>
          <w:szCs w:val="24"/>
          <w:lang w:val="en-IN" w:eastAsia="en-IN"/>
        </w:rPr>
        <w:t>Unitarian Universalist Association (UUA)</w:t>
      </w:r>
    </w:p>
    <w:p w:rsidR="00C44E82" w:rsidRPr="00952337" w:rsidRDefault="00C44E82" w:rsidP="00C44E82">
      <w:pPr>
        <w:pStyle w:val="NoSpacing"/>
        <w:spacing w:line="276" w:lineRule="auto"/>
        <w:jc w:val="both"/>
        <w:rPr>
          <w:rFonts w:ascii="Tahoma" w:eastAsia="Times New Roman" w:hAnsi="Tahoma" w:cs="Tahoma"/>
          <w:color w:val="000000"/>
          <w:sz w:val="24"/>
          <w:szCs w:val="24"/>
          <w:lang w:val="en-IN" w:eastAsia="en-IN"/>
        </w:rPr>
      </w:pPr>
      <w:r w:rsidRPr="00952337">
        <w:rPr>
          <w:rStyle w:val="Strong"/>
          <w:rFonts w:ascii="Tahoma" w:hAnsi="Tahoma" w:cs="Tahoma"/>
          <w:color w:val="000000" w:themeColor="text1"/>
          <w:sz w:val="24"/>
          <w:szCs w:val="24"/>
          <w:shd w:val="clear" w:color="auto" w:fill="FFFFFF"/>
        </w:rPr>
        <w:t>Co-organizer:</w:t>
      </w:r>
      <w:r w:rsidRPr="00952337">
        <w:rPr>
          <w:rFonts w:ascii="Tahoma" w:hAnsi="Tahoma" w:cs="Tahoma"/>
          <w:sz w:val="24"/>
          <w:szCs w:val="24"/>
        </w:rPr>
        <w:t xml:space="preserve"> </w:t>
      </w:r>
      <w:r w:rsidR="007D5814">
        <w:rPr>
          <w:rFonts w:ascii="Tahoma" w:hAnsi="Tahoma" w:cs="Tahoma"/>
          <w:sz w:val="24"/>
          <w:szCs w:val="24"/>
        </w:rPr>
        <w:t xml:space="preserve">GEF/ Small Grants </w:t>
      </w:r>
      <w:proofErr w:type="spellStart"/>
      <w:r w:rsidR="007D5814">
        <w:rPr>
          <w:rFonts w:ascii="Tahoma" w:hAnsi="Tahoma" w:cs="Tahoma"/>
          <w:sz w:val="24"/>
          <w:szCs w:val="24"/>
        </w:rPr>
        <w:t>Programme</w:t>
      </w:r>
      <w:proofErr w:type="spellEnd"/>
      <w:r w:rsidR="007D5814">
        <w:rPr>
          <w:rFonts w:ascii="Tahoma" w:hAnsi="Tahoma" w:cs="Tahoma"/>
          <w:sz w:val="24"/>
          <w:szCs w:val="24"/>
        </w:rPr>
        <w:t xml:space="preserve"> - Egypt</w:t>
      </w:r>
      <w:r w:rsidR="009A4903">
        <w:rPr>
          <w:rFonts w:ascii="Tahoma" w:hAnsi="Tahoma" w:cs="Tahoma"/>
          <w:sz w:val="24"/>
          <w:szCs w:val="24"/>
        </w:rPr>
        <w:t xml:space="preserve"> &amp; </w:t>
      </w:r>
      <w:r w:rsidRPr="00C44E82">
        <w:rPr>
          <w:rFonts w:ascii="Tahoma" w:eastAsia="Times New Roman" w:hAnsi="Tahoma" w:cs="Tahoma"/>
          <w:color w:val="000000"/>
          <w:sz w:val="24"/>
          <w:szCs w:val="24"/>
          <w:lang w:val="en-IN" w:eastAsia="en-IN"/>
        </w:rPr>
        <w:t>Engineering Association for Development and Environment (EADE)</w:t>
      </w:r>
    </w:p>
    <w:p w:rsidR="00C44E82" w:rsidRPr="00952337" w:rsidRDefault="00C44E82" w:rsidP="00C44E82">
      <w:pPr>
        <w:pStyle w:val="NoSpacing"/>
        <w:spacing w:line="276" w:lineRule="auto"/>
        <w:jc w:val="both"/>
        <w:rPr>
          <w:rStyle w:val="Strong"/>
          <w:rFonts w:ascii="Tahoma" w:hAnsi="Tahoma" w:cs="Tahoma"/>
          <w:i/>
          <w:color w:val="000000" w:themeColor="text1"/>
          <w:sz w:val="24"/>
          <w:szCs w:val="24"/>
          <w:shd w:val="clear" w:color="auto" w:fill="FFFFFF"/>
        </w:rPr>
      </w:pPr>
    </w:p>
    <w:p w:rsidR="008F3D1A" w:rsidRPr="00C44E82" w:rsidRDefault="008F3D1A" w:rsidP="00C44E82">
      <w:pPr>
        <w:pStyle w:val="NoSpacing"/>
        <w:spacing w:line="276" w:lineRule="auto"/>
        <w:jc w:val="both"/>
        <w:rPr>
          <w:rFonts w:ascii="Tahoma" w:hAnsi="Tahoma" w:cs="Tahoma"/>
          <w:b/>
          <w:bCs/>
          <w:sz w:val="24"/>
          <w:szCs w:val="24"/>
        </w:rPr>
      </w:pPr>
      <w:r w:rsidRPr="00C44E82">
        <w:rPr>
          <w:rFonts w:ascii="Tahoma" w:hAnsi="Tahoma" w:cs="Tahoma"/>
          <w:b/>
          <w:bCs/>
          <w:sz w:val="24"/>
          <w:szCs w:val="24"/>
        </w:rPr>
        <w:t>Background</w:t>
      </w:r>
    </w:p>
    <w:p w:rsidR="00D262B1" w:rsidRPr="00D262B1" w:rsidRDefault="00D262B1" w:rsidP="00D262B1">
      <w:pPr>
        <w:pStyle w:val="NormalWeb"/>
        <w:shd w:val="clear" w:color="auto" w:fill="FFFFFF"/>
        <w:spacing w:before="0" w:beforeAutospacing="0" w:after="330" w:afterAutospacing="0" w:line="276" w:lineRule="auto"/>
        <w:jc w:val="both"/>
        <w:textAlignment w:val="baseline"/>
        <w:rPr>
          <w:rFonts w:ascii="Tahoma" w:eastAsiaTheme="minorHAnsi" w:hAnsi="Tahoma" w:cs="Tahoma"/>
          <w:lang w:val="en-US" w:eastAsia="en-US"/>
        </w:rPr>
      </w:pPr>
      <w:r w:rsidRPr="00D262B1">
        <w:rPr>
          <w:rFonts w:ascii="Tahoma" w:eastAsiaTheme="minorHAnsi" w:hAnsi="Tahoma" w:cs="Tahoma"/>
          <w:lang w:val="en-US" w:eastAsia="en-US"/>
        </w:rPr>
        <w:t>The threat posed by climate change to biodiversity is expected to increase, yet thriving ecosystems also have the capacity to help reduce the impacts of climate change. </w:t>
      </w:r>
    </w:p>
    <w:p w:rsidR="00D262B1" w:rsidRPr="00D262B1" w:rsidRDefault="00D262B1" w:rsidP="00D262B1">
      <w:pPr>
        <w:pStyle w:val="NormalWeb"/>
        <w:shd w:val="clear" w:color="auto" w:fill="FFFFFF"/>
        <w:spacing w:before="0" w:beforeAutospacing="0" w:after="330" w:afterAutospacing="0" w:line="276" w:lineRule="auto"/>
        <w:jc w:val="both"/>
        <w:textAlignment w:val="baseline"/>
        <w:rPr>
          <w:rFonts w:ascii="Tahoma" w:eastAsiaTheme="minorHAnsi" w:hAnsi="Tahoma" w:cs="Tahoma"/>
          <w:lang w:val="en-US" w:eastAsia="en-US"/>
        </w:rPr>
      </w:pPr>
      <w:r w:rsidRPr="00D262B1">
        <w:rPr>
          <w:rFonts w:ascii="Tahoma" w:eastAsiaTheme="minorHAnsi" w:hAnsi="Tahoma" w:cs="Tahoma"/>
          <w:lang w:val="en-US" w:eastAsia="en-US"/>
        </w:rPr>
        <w:t xml:space="preserve">If current rates of warming continue, by 2030 global temperatures could increase by more than 1.5°C (2.7°F) compared to before the industrial revolution. A major impact of climate change on biodiversity is the increase in the intensity and frequency of fires, storms or periods of drought. This adds to the threat to biodiversity which has already been placed under stress by other human activities.  </w:t>
      </w:r>
    </w:p>
    <w:p w:rsidR="00892A93" w:rsidRDefault="00D262B1" w:rsidP="00C44E82">
      <w:pPr>
        <w:pStyle w:val="NoSpacing"/>
        <w:spacing w:line="276" w:lineRule="auto"/>
        <w:jc w:val="both"/>
        <w:rPr>
          <w:rFonts w:ascii="Tahoma" w:hAnsi="Tahoma" w:cs="Tahoma"/>
          <w:sz w:val="24"/>
          <w:szCs w:val="24"/>
        </w:rPr>
      </w:pPr>
      <w:r>
        <w:rPr>
          <w:rFonts w:ascii="Tahoma" w:hAnsi="Tahoma" w:cs="Tahoma"/>
          <w:sz w:val="24"/>
          <w:szCs w:val="24"/>
        </w:rPr>
        <w:t>Furthermore, e</w:t>
      </w:r>
      <w:r w:rsidR="00892A93" w:rsidRPr="00C44E82">
        <w:rPr>
          <w:rFonts w:ascii="Tahoma" w:hAnsi="Tahoma" w:cs="Tahoma"/>
          <w:sz w:val="24"/>
          <w:szCs w:val="24"/>
        </w:rPr>
        <w:t>cosystems support life on Earth. The healthier our ecosystems are, the healthier the planet - and its people. The UN Decade on Ecosystem Restoration (2021-2030) aims to prevent, halt and reverse the degradation of ecosystems on every continent and in every ocean. It can help to end poverty, combat climate change and prevent a mass extinction. It will only succeed if everyone plays a part. Ecosystem restoration encompasses a wide continuum of practices, depending on local conditions and societal choice” (UNEP, 2021).</w:t>
      </w:r>
      <w:r w:rsidR="002C5877" w:rsidRPr="00C44E82">
        <w:rPr>
          <w:rFonts w:ascii="Tahoma" w:hAnsi="Tahoma" w:cs="Tahoma"/>
          <w:sz w:val="24"/>
          <w:szCs w:val="24"/>
        </w:rPr>
        <w:t xml:space="preserve"> </w:t>
      </w:r>
      <w:r w:rsidR="00892A93" w:rsidRPr="00C44E82">
        <w:rPr>
          <w:rFonts w:ascii="Tahoma" w:hAnsi="Tahoma" w:cs="Tahoma"/>
          <w:sz w:val="24"/>
          <w:szCs w:val="24"/>
        </w:rPr>
        <w:t>The UN Decade on Ecosystem Restoration is a global rallying cry to heal our planet.</w:t>
      </w:r>
    </w:p>
    <w:p w:rsidR="00D91557" w:rsidRDefault="00D91557" w:rsidP="00D91557">
      <w:pPr>
        <w:pStyle w:val="NoSpacing"/>
        <w:spacing w:line="276" w:lineRule="auto"/>
        <w:jc w:val="both"/>
        <w:rPr>
          <w:rFonts w:ascii="Tahoma" w:hAnsi="Tahoma" w:cs="Tahoma"/>
          <w:sz w:val="24"/>
          <w:szCs w:val="24"/>
        </w:rPr>
      </w:pPr>
    </w:p>
    <w:p w:rsidR="00D91557" w:rsidRPr="00D91557" w:rsidRDefault="00D262B1" w:rsidP="00D91557">
      <w:pPr>
        <w:pStyle w:val="NoSpacing"/>
        <w:spacing w:line="276" w:lineRule="auto"/>
        <w:jc w:val="both"/>
        <w:rPr>
          <w:rFonts w:ascii="Tahoma" w:hAnsi="Tahoma" w:cs="Tahoma"/>
          <w:sz w:val="24"/>
          <w:szCs w:val="24"/>
        </w:rPr>
      </w:pPr>
      <w:r>
        <w:rPr>
          <w:rFonts w:ascii="Tahoma" w:hAnsi="Tahoma" w:cs="Tahoma"/>
          <w:sz w:val="24"/>
          <w:szCs w:val="24"/>
        </w:rPr>
        <w:t>In this context, b</w:t>
      </w:r>
      <w:r w:rsidR="00D91557" w:rsidRPr="00D91557">
        <w:rPr>
          <w:rFonts w:ascii="Tahoma" w:hAnsi="Tahoma" w:cs="Tahoma"/>
          <w:sz w:val="24"/>
          <w:szCs w:val="24"/>
        </w:rPr>
        <w:t xml:space="preserve">uilding on the MAVA </w:t>
      </w:r>
      <w:r w:rsidR="009A4903">
        <w:rPr>
          <w:rFonts w:ascii="Tahoma" w:hAnsi="Tahoma" w:cs="Tahoma"/>
          <w:sz w:val="24"/>
          <w:szCs w:val="24"/>
        </w:rPr>
        <w:t xml:space="preserve">Foundation </w:t>
      </w:r>
      <w:r w:rsidR="00D91557" w:rsidRPr="00D91557">
        <w:rPr>
          <w:rFonts w:ascii="Tahoma" w:hAnsi="Tahoma" w:cs="Tahoma"/>
          <w:sz w:val="24"/>
          <w:szCs w:val="24"/>
        </w:rPr>
        <w:t xml:space="preserve">and </w:t>
      </w:r>
      <w:r w:rsidR="009A4903">
        <w:rPr>
          <w:rFonts w:ascii="Tahoma" w:hAnsi="Tahoma" w:cs="Tahoma"/>
          <w:sz w:val="24"/>
          <w:szCs w:val="24"/>
        </w:rPr>
        <w:t xml:space="preserve">GEF/UNDP – </w:t>
      </w:r>
      <w:r w:rsidR="00D91557" w:rsidRPr="00D91557">
        <w:rPr>
          <w:rFonts w:ascii="Tahoma" w:hAnsi="Tahoma" w:cs="Tahoma"/>
          <w:sz w:val="24"/>
          <w:szCs w:val="24"/>
        </w:rPr>
        <w:t>S</w:t>
      </w:r>
      <w:r w:rsidR="009A4903">
        <w:rPr>
          <w:rFonts w:ascii="Tahoma" w:hAnsi="Tahoma" w:cs="Tahoma"/>
          <w:sz w:val="24"/>
          <w:szCs w:val="24"/>
        </w:rPr>
        <w:t xml:space="preserve">mall </w:t>
      </w:r>
      <w:r w:rsidR="00D91557" w:rsidRPr="00D91557">
        <w:rPr>
          <w:rFonts w:ascii="Tahoma" w:hAnsi="Tahoma" w:cs="Tahoma"/>
          <w:sz w:val="24"/>
          <w:szCs w:val="24"/>
        </w:rPr>
        <w:t>G</w:t>
      </w:r>
      <w:r w:rsidR="009A4903">
        <w:rPr>
          <w:rFonts w:ascii="Tahoma" w:hAnsi="Tahoma" w:cs="Tahoma"/>
          <w:sz w:val="24"/>
          <w:szCs w:val="24"/>
        </w:rPr>
        <w:t xml:space="preserve">rants </w:t>
      </w:r>
      <w:proofErr w:type="spellStart"/>
      <w:r w:rsidR="00D91557" w:rsidRPr="00D91557">
        <w:rPr>
          <w:rFonts w:ascii="Tahoma" w:hAnsi="Tahoma" w:cs="Tahoma"/>
          <w:sz w:val="24"/>
          <w:szCs w:val="24"/>
        </w:rPr>
        <w:t>P</w:t>
      </w:r>
      <w:r w:rsidR="009A4903">
        <w:rPr>
          <w:rFonts w:ascii="Tahoma" w:hAnsi="Tahoma" w:cs="Tahoma"/>
          <w:sz w:val="24"/>
          <w:szCs w:val="24"/>
        </w:rPr>
        <w:t>rogramme</w:t>
      </w:r>
      <w:proofErr w:type="spellEnd"/>
      <w:r w:rsidR="009A4903">
        <w:rPr>
          <w:rFonts w:ascii="Tahoma" w:hAnsi="Tahoma" w:cs="Tahoma"/>
          <w:sz w:val="24"/>
          <w:szCs w:val="24"/>
        </w:rPr>
        <w:t xml:space="preserve"> – Egypt </w:t>
      </w:r>
      <w:r w:rsidR="00D91557" w:rsidRPr="00D91557">
        <w:rPr>
          <w:rFonts w:ascii="Tahoma" w:hAnsi="Tahoma" w:cs="Tahoma"/>
          <w:sz w:val="24"/>
          <w:szCs w:val="24"/>
        </w:rPr>
        <w:t xml:space="preserve">collaboration which witnessed a combination of site-based and thematic national actions, in addition to regional exchanges, government-CSO </w:t>
      </w:r>
      <w:r w:rsidR="00D91557" w:rsidRPr="00D91557">
        <w:rPr>
          <w:rFonts w:ascii="Tahoma" w:hAnsi="Tahoma" w:cs="Tahoma"/>
          <w:sz w:val="24"/>
          <w:szCs w:val="24"/>
        </w:rPr>
        <w:lastRenderedPageBreak/>
        <w:t>dialogues, and joint activities, Egypt was among the countries that significantly contributed to the main objectives of this partnership.</w:t>
      </w:r>
    </w:p>
    <w:p w:rsidR="00D91557" w:rsidRPr="00D91557" w:rsidRDefault="00D91557" w:rsidP="00D91557">
      <w:pPr>
        <w:pStyle w:val="NoSpacing"/>
        <w:spacing w:line="276" w:lineRule="auto"/>
        <w:jc w:val="both"/>
        <w:rPr>
          <w:rFonts w:ascii="Tahoma" w:hAnsi="Tahoma" w:cs="Tahoma"/>
          <w:sz w:val="24"/>
          <w:szCs w:val="24"/>
        </w:rPr>
      </w:pPr>
    </w:p>
    <w:p w:rsidR="00D91557" w:rsidRPr="00D91557" w:rsidRDefault="00D91557" w:rsidP="00D91557">
      <w:pPr>
        <w:pStyle w:val="NoSpacing"/>
        <w:spacing w:line="276" w:lineRule="auto"/>
        <w:jc w:val="both"/>
        <w:rPr>
          <w:rFonts w:ascii="Tahoma" w:hAnsi="Tahoma" w:cs="Tahoma"/>
          <w:sz w:val="24"/>
          <w:szCs w:val="24"/>
        </w:rPr>
      </w:pPr>
      <w:r w:rsidRPr="00D91557">
        <w:rPr>
          <w:rFonts w:ascii="Tahoma" w:hAnsi="Tahoma" w:cs="Tahoma"/>
          <w:sz w:val="24"/>
          <w:szCs w:val="24"/>
        </w:rPr>
        <w:t>During th</w:t>
      </w:r>
      <w:r>
        <w:rPr>
          <w:rFonts w:ascii="Tahoma" w:hAnsi="Tahoma" w:cs="Tahoma"/>
          <w:sz w:val="24"/>
          <w:szCs w:val="24"/>
        </w:rPr>
        <w:t>e</w:t>
      </w:r>
      <w:r w:rsidRPr="00D91557">
        <w:rPr>
          <w:rFonts w:ascii="Tahoma" w:hAnsi="Tahoma" w:cs="Tahoma"/>
          <w:sz w:val="24"/>
          <w:szCs w:val="24"/>
        </w:rPr>
        <w:t xml:space="preserve"> five policy dialogues (four national and one regional dialogue)</w:t>
      </w:r>
      <w:r>
        <w:rPr>
          <w:rFonts w:ascii="Tahoma" w:hAnsi="Tahoma" w:cs="Tahoma"/>
          <w:sz w:val="24"/>
          <w:szCs w:val="24"/>
        </w:rPr>
        <w:t xml:space="preserve"> held in 2021 &amp; 2021</w:t>
      </w:r>
      <w:r w:rsidR="00D262B1">
        <w:rPr>
          <w:rFonts w:ascii="Tahoma" w:hAnsi="Tahoma" w:cs="Tahoma"/>
          <w:sz w:val="24"/>
          <w:szCs w:val="24"/>
        </w:rPr>
        <w:t>, participants have</w:t>
      </w:r>
      <w:r w:rsidRPr="00D91557">
        <w:rPr>
          <w:rFonts w:ascii="Tahoma" w:hAnsi="Tahoma" w:cs="Tahoma"/>
          <w:sz w:val="24"/>
          <w:szCs w:val="24"/>
        </w:rPr>
        <w:t xml:space="preserve"> touch</w:t>
      </w:r>
      <w:r>
        <w:rPr>
          <w:rFonts w:ascii="Tahoma" w:hAnsi="Tahoma" w:cs="Tahoma"/>
          <w:sz w:val="24"/>
          <w:szCs w:val="24"/>
        </w:rPr>
        <w:t>ed</w:t>
      </w:r>
      <w:r w:rsidRPr="00D91557">
        <w:rPr>
          <w:rFonts w:ascii="Tahoma" w:hAnsi="Tahoma" w:cs="Tahoma"/>
          <w:sz w:val="24"/>
          <w:szCs w:val="24"/>
        </w:rPr>
        <w:t xml:space="preserve"> base and discuss</w:t>
      </w:r>
      <w:r>
        <w:rPr>
          <w:rFonts w:ascii="Tahoma" w:hAnsi="Tahoma" w:cs="Tahoma"/>
          <w:sz w:val="24"/>
          <w:szCs w:val="24"/>
        </w:rPr>
        <w:t>ed</w:t>
      </w:r>
      <w:r w:rsidRPr="00D91557">
        <w:rPr>
          <w:rFonts w:ascii="Tahoma" w:hAnsi="Tahoma" w:cs="Tahoma"/>
          <w:sz w:val="24"/>
          <w:szCs w:val="24"/>
        </w:rPr>
        <w:t xml:space="preserve"> current challenges and opportunities concerning biodiversity and natural resources conservation in the region, highlighted several regional and global strategies on biodiversity. Also issues such as ecosystem restoration; climate change impacts on tourism and spatial Planning, impacts of COVID-19 and nature-based solutions were discussed. </w:t>
      </w:r>
      <w:r>
        <w:rPr>
          <w:rFonts w:ascii="Tahoma" w:hAnsi="Tahoma" w:cs="Tahoma"/>
          <w:sz w:val="24"/>
          <w:szCs w:val="24"/>
        </w:rPr>
        <w:t xml:space="preserve">It </w:t>
      </w:r>
      <w:r w:rsidR="009A4903">
        <w:rPr>
          <w:rFonts w:ascii="Tahoma" w:hAnsi="Tahoma" w:cs="Tahoma"/>
          <w:sz w:val="24"/>
          <w:szCs w:val="24"/>
        </w:rPr>
        <w:t>is</w:t>
      </w:r>
      <w:r w:rsidRPr="00D91557">
        <w:rPr>
          <w:rFonts w:ascii="Tahoma" w:hAnsi="Tahoma" w:cs="Tahoma"/>
          <w:sz w:val="24"/>
          <w:szCs w:val="24"/>
        </w:rPr>
        <w:t xml:space="preserve"> </w:t>
      </w:r>
      <w:r w:rsidR="00D262B1">
        <w:rPr>
          <w:rFonts w:ascii="Tahoma" w:hAnsi="Tahoma" w:cs="Tahoma"/>
          <w:sz w:val="24"/>
          <w:szCs w:val="24"/>
        </w:rPr>
        <w:t>obvious</w:t>
      </w:r>
      <w:r w:rsidRPr="00D91557">
        <w:rPr>
          <w:rFonts w:ascii="Tahoma" w:hAnsi="Tahoma" w:cs="Tahoma"/>
          <w:sz w:val="24"/>
          <w:szCs w:val="24"/>
        </w:rPr>
        <w:t xml:space="preserve"> that countries in the region should be fully prepared for CBD COP15 and the implementation of the Post 2020 Global Biodiversity Framework.</w:t>
      </w:r>
      <w:r>
        <w:rPr>
          <w:rFonts w:ascii="Tahoma" w:hAnsi="Tahoma" w:cs="Tahoma"/>
          <w:sz w:val="24"/>
          <w:szCs w:val="24"/>
        </w:rPr>
        <w:t xml:space="preserve"> </w:t>
      </w:r>
      <w:r w:rsidR="001F1CF6">
        <w:rPr>
          <w:rFonts w:ascii="Tahoma" w:hAnsi="Tahoma" w:cs="Tahoma"/>
          <w:sz w:val="24"/>
          <w:szCs w:val="24"/>
        </w:rPr>
        <w:t>In this context, th</w:t>
      </w:r>
      <w:r w:rsidR="001D3B3B">
        <w:rPr>
          <w:rFonts w:ascii="Tahoma" w:hAnsi="Tahoma" w:cs="Tahoma"/>
          <w:sz w:val="24"/>
          <w:szCs w:val="24"/>
        </w:rPr>
        <w:t>e</w:t>
      </w:r>
      <w:r w:rsidR="001F1CF6">
        <w:rPr>
          <w:rFonts w:ascii="Tahoma" w:hAnsi="Tahoma" w:cs="Tahoma"/>
          <w:sz w:val="24"/>
          <w:szCs w:val="24"/>
        </w:rPr>
        <w:t xml:space="preserve"> side event will highlight </w:t>
      </w:r>
      <w:r w:rsidR="001D3B3B">
        <w:rPr>
          <w:rFonts w:ascii="Tahoma" w:hAnsi="Tahoma" w:cs="Tahoma"/>
          <w:sz w:val="24"/>
          <w:szCs w:val="24"/>
        </w:rPr>
        <w:t xml:space="preserve">lessons learned and exchange of experience with other success stories from the region and beyond. </w:t>
      </w:r>
    </w:p>
    <w:p w:rsidR="00D91557" w:rsidRPr="00D91557" w:rsidRDefault="00D91557" w:rsidP="00C44E82">
      <w:pPr>
        <w:pStyle w:val="NoSpacing"/>
        <w:spacing w:line="276" w:lineRule="auto"/>
        <w:jc w:val="both"/>
        <w:rPr>
          <w:rFonts w:ascii="Tahoma" w:hAnsi="Tahoma" w:cs="Tahoma"/>
          <w:sz w:val="24"/>
          <w:szCs w:val="24"/>
          <w:lang w:val="en-GB"/>
        </w:rPr>
      </w:pPr>
    </w:p>
    <w:p w:rsidR="00195DC4" w:rsidRDefault="00195DC4" w:rsidP="00C44E82">
      <w:pPr>
        <w:pStyle w:val="NoSpacing"/>
        <w:spacing w:line="276" w:lineRule="auto"/>
        <w:jc w:val="both"/>
        <w:rPr>
          <w:rFonts w:ascii="Tahoma" w:hAnsi="Tahoma" w:cs="Tahoma"/>
          <w:sz w:val="24"/>
          <w:szCs w:val="24"/>
        </w:rPr>
      </w:pPr>
    </w:p>
    <w:p w:rsidR="008F3D1A" w:rsidRPr="00195DC4" w:rsidRDefault="008F3D1A" w:rsidP="00C44E82">
      <w:pPr>
        <w:pStyle w:val="NoSpacing"/>
        <w:spacing w:line="276" w:lineRule="auto"/>
        <w:jc w:val="both"/>
        <w:rPr>
          <w:rFonts w:ascii="Tahoma" w:hAnsi="Tahoma" w:cs="Tahoma"/>
          <w:b/>
          <w:bCs/>
          <w:sz w:val="24"/>
          <w:szCs w:val="24"/>
        </w:rPr>
      </w:pPr>
      <w:r w:rsidRPr="00195DC4">
        <w:rPr>
          <w:rFonts w:ascii="Tahoma" w:hAnsi="Tahoma" w:cs="Tahoma"/>
          <w:b/>
          <w:bCs/>
          <w:sz w:val="24"/>
          <w:szCs w:val="24"/>
        </w:rPr>
        <w:t>Objectives</w:t>
      </w:r>
    </w:p>
    <w:p w:rsidR="00195DC4" w:rsidRDefault="00195DC4" w:rsidP="005D45EC">
      <w:pPr>
        <w:pStyle w:val="NoSpacing"/>
        <w:numPr>
          <w:ilvl w:val="0"/>
          <w:numId w:val="4"/>
        </w:numPr>
        <w:spacing w:line="276" w:lineRule="auto"/>
        <w:jc w:val="both"/>
        <w:rPr>
          <w:rFonts w:ascii="Tahoma" w:hAnsi="Tahoma" w:cs="Tahoma"/>
          <w:sz w:val="24"/>
          <w:szCs w:val="24"/>
        </w:rPr>
      </w:pPr>
      <w:r>
        <w:rPr>
          <w:rFonts w:ascii="Tahoma" w:hAnsi="Tahoma" w:cs="Tahoma"/>
          <w:sz w:val="24"/>
          <w:szCs w:val="24"/>
        </w:rPr>
        <w:t>T</w:t>
      </w:r>
      <w:r w:rsidR="002C5877" w:rsidRPr="00C44E82">
        <w:rPr>
          <w:rFonts w:ascii="Tahoma" w:hAnsi="Tahoma" w:cs="Tahoma"/>
          <w:sz w:val="24"/>
          <w:szCs w:val="24"/>
        </w:rPr>
        <w:t xml:space="preserve">o address </w:t>
      </w:r>
      <w:r w:rsidR="00E96D84">
        <w:rPr>
          <w:rFonts w:ascii="Tahoma" w:hAnsi="Tahoma" w:cs="Tahoma"/>
          <w:sz w:val="24"/>
          <w:szCs w:val="24"/>
        </w:rPr>
        <w:t xml:space="preserve">the link between climate change and </w:t>
      </w:r>
      <w:r w:rsidR="002C5877" w:rsidRPr="00C44E82">
        <w:rPr>
          <w:rFonts w:ascii="Tahoma" w:hAnsi="Tahoma" w:cs="Tahoma"/>
          <w:sz w:val="24"/>
          <w:szCs w:val="24"/>
        </w:rPr>
        <w:t xml:space="preserve">ecosystem restoration more broadly with a special focus on the Arab region. </w:t>
      </w:r>
    </w:p>
    <w:p w:rsidR="00F124E6" w:rsidRPr="00C44E82" w:rsidRDefault="002C5877" w:rsidP="005D45EC">
      <w:pPr>
        <w:pStyle w:val="NoSpacing"/>
        <w:numPr>
          <w:ilvl w:val="0"/>
          <w:numId w:val="4"/>
        </w:numPr>
        <w:spacing w:line="276" w:lineRule="auto"/>
        <w:jc w:val="both"/>
        <w:rPr>
          <w:rFonts w:ascii="Tahoma" w:hAnsi="Tahoma" w:cs="Tahoma"/>
          <w:sz w:val="24"/>
          <w:szCs w:val="24"/>
        </w:rPr>
      </w:pPr>
      <w:r w:rsidRPr="00C44E82">
        <w:rPr>
          <w:rFonts w:ascii="Tahoma" w:hAnsi="Tahoma" w:cs="Tahoma"/>
          <w:sz w:val="24"/>
          <w:szCs w:val="24"/>
        </w:rPr>
        <w:t>Climate change threats to Arab ecosystems are significantly increasing</w:t>
      </w:r>
      <w:r w:rsidR="00E96D84">
        <w:rPr>
          <w:rFonts w:ascii="Tahoma" w:hAnsi="Tahoma" w:cs="Tahoma"/>
          <w:sz w:val="24"/>
          <w:szCs w:val="24"/>
        </w:rPr>
        <w:t>, thus</w:t>
      </w:r>
      <w:r w:rsidRPr="00C44E82">
        <w:rPr>
          <w:rFonts w:ascii="Tahoma" w:hAnsi="Tahoma" w:cs="Tahoma"/>
          <w:sz w:val="24"/>
          <w:szCs w:val="24"/>
        </w:rPr>
        <w:t xml:space="preserve"> </w:t>
      </w:r>
      <w:r w:rsidR="00E96D84">
        <w:rPr>
          <w:rFonts w:ascii="Tahoma" w:hAnsi="Tahoma" w:cs="Tahoma"/>
          <w:sz w:val="24"/>
          <w:szCs w:val="24"/>
        </w:rPr>
        <w:t xml:space="preserve">the </w:t>
      </w:r>
      <w:r w:rsidRPr="00C44E82">
        <w:rPr>
          <w:rFonts w:ascii="Tahoma" w:hAnsi="Tahoma" w:cs="Tahoma"/>
          <w:sz w:val="24"/>
          <w:szCs w:val="24"/>
        </w:rPr>
        <w:t>session will highlight CC challenges and methods to address and implement these solutions within the implementation of the Global Biodiversity Framework- Post 2020.</w:t>
      </w:r>
      <w:r w:rsidR="00BC1B97" w:rsidRPr="00C44E82">
        <w:rPr>
          <w:rFonts w:ascii="Tahoma" w:hAnsi="Tahoma" w:cs="Tahoma"/>
          <w:sz w:val="24"/>
          <w:szCs w:val="24"/>
        </w:rPr>
        <w:t xml:space="preserve"> </w:t>
      </w:r>
    </w:p>
    <w:p w:rsidR="00F124E6" w:rsidRDefault="00195DC4" w:rsidP="005D45EC">
      <w:pPr>
        <w:pStyle w:val="NoSpacing"/>
        <w:numPr>
          <w:ilvl w:val="0"/>
          <w:numId w:val="4"/>
        </w:numPr>
        <w:spacing w:line="276" w:lineRule="auto"/>
        <w:jc w:val="both"/>
        <w:rPr>
          <w:rFonts w:ascii="Tahoma" w:hAnsi="Tahoma" w:cs="Tahoma"/>
          <w:sz w:val="24"/>
          <w:szCs w:val="24"/>
        </w:rPr>
      </w:pPr>
      <w:r>
        <w:rPr>
          <w:rFonts w:ascii="Tahoma" w:hAnsi="Tahoma" w:cs="Tahoma"/>
          <w:sz w:val="24"/>
          <w:szCs w:val="24"/>
        </w:rPr>
        <w:t xml:space="preserve">Highlight </w:t>
      </w:r>
      <w:r w:rsidR="002C5877" w:rsidRPr="00C44E82">
        <w:rPr>
          <w:rFonts w:ascii="Tahoma" w:hAnsi="Tahoma" w:cs="Tahoma"/>
          <w:sz w:val="24"/>
          <w:szCs w:val="24"/>
        </w:rPr>
        <w:t xml:space="preserve">biodiversity and climate threats in the Arab region, with focus on strategic approaches and activities on climate change adaptation aiming to achieve ecosystem restoration. </w:t>
      </w:r>
    </w:p>
    <w:p w:rsidR="00361F2F" w:rsidRPr="00E96D84" w:rsidRDefault="00E96D84" w:rsidP="00942A3A">
      <w:pPr>
        <w:pStyle w:val="NoSpacing"/>
        <w:numPr>
          <w:ilvl w:val="0"/>
          <w:numId w:val="4"/>
        </w:numPr>
        <w:spacing w:line="276" w:lineRule="auto"/>
        <w:jc w:val="both"/>
        <w:rPr>
          <w:rFonts w:ascii="Tahoma" w:hAnsi="Tahoma" w:cs="Tahoma"/>
          <w:b/>
          <w:bCs/>
          <w:sz w:val="24"/>
          <w:szCs w:val="24"/>
        </w:rPr>
      </w:pPr>
      <w:r w:rsidRPr="00E96D84">
        <w:rPr>
          <w:rFonts w:ascii="Tahoma" w:hAnsi="Tahoma" w:cs="Tahoma"/>
          <w:sz w:val="24"/>
          <w:szCs w:val="24"/>
        </w:rPr>
        <w:t>Highlight synergies between UN Conventions on BD, CC and Desertification.</w:t>
      </w:r>
    </w:p>
    <w:p w:rsidR="00361F2F" w:rsidRDefault="00361F2F" w:rsidP="00361F2F">
      <w:pPr>
        <w:pStyle w:val="NoSpacing"/>
        <w:spacing w:line="276" w:lineRule="auto"/>
        <w:jc w:val="both"/>
        <w:rPr>
          <w:rFonts w:ascii="Tahoma" w:hAnsi="Tahoma" w:cs="Tahoma"/>
          <w:b/>
          <w:bCs/>
          <w:sz w:val="24"/>
          <w:szCs w:val="24"/>
        </w:rPr>
      </w:pPr>
    </w:p>
    <w:p w:rsidR="00361F2F" w:rsidRDefault="008F3D1A" w:rsidP="00361F2F">
      <w:pPr>
        <w:pStyle w:val="NoSpacing"/>
        <w:spacing w:line="276" w:lineRule="auto"/>
        <w:jc w:val="both"/>
        <w:rPr>
          <w:rFonts w:ascii="Tahoma" w:hAnsi="Tahoma" w:cs="Tahoma"/>
          <w:b/>
          <w:bCs/>
          <w:sz w:val="24"/>
          <w:szCs w:val="24"/>
        </w:rPr>
      </w:pPr>
      <w:r w:rsidRPr="001610C0">
        <w:rPr>
          <w:rFonts w:ascii="Tahoma" w:hAnsi="Tahoma" w:cs="Tahoma"/>
          <w:b/>
          <w:bCs/>
          <w:sz w:val="24"/>
          <w:szCs w:val="24"/>
        </w:rPr>
        <w:t>Expected Output</w:t>
      </w:r>
    </w:p>
    <w:p w:rsidR="00361F2F" w:rsidRDefault="00361F2F" w:rsidP="00405FF5">
      <w:pPr>
        <w:pStyle w:val="NoSpacing"/>
        <w:spacing w:line="276" w:lineRule="auto"/>
        <w:jc w:val="both"/>
        <w:rPr>
          <w:rFonts w:ascii="Tahoma" w:hAnsi="Tahoma" w:cs="Tahoma"/>
          <w:sz w:val="24"/>
          <w:szCs w:val="24"/>
        </w:rPr>
      </w:pPr>
    </w:p>
    <w:p w:rsidR="009928CA" w:rsidRDefault="009928CA" w:rsidP="00405FF5">
      <w:pPr>
        <w:pStyle w:val="NoSpacing"/>
        <w:numPr>
          <w:ilvl w:val="0"/>
          <w:numId w:val="5"/>
        </w:numPr>
        <w:spacing w:line="276" w:lineRule="auto"/>
        <w:jc w:val="both"/>
        <w:rPr>
          <w:rFonts w:ascii="Tahoma" w:hAnsi="Tahoma" w:cs="Tahoma"/>
          <w:sz w:val="24"/>
          <w:szCs w:val="24"/>
        </w:rPr>
      </w:pPr>
      <w:r>
        <w:rPr>
          <w:rFonts w:ascii="Tahoma" w:hAnsi="Tahoma" w:cs="Tahoma"/>
          <w:sz w:val="24"/>
          <w:szCs w:val="24"/>
        </w:rPr>
        <w:t>Build on the outcomes of the GEF/SGP – MAVA Foundation Partnership at the national, regional levels and beyond.</w:t>
      </w:r>
    </w:p>
    <w:p w:rsidR="00BC1B97" w:rsidRPr="00C44E82" w:rsidRDefault="00405FF5" w:rsidP="00405FF5">
      <w:pPr>
        <w:pStyle w:val="NoSpacing"/>
        <w:numPr>
          <w:ilvl w:val="0"/>
          <w:numId w:val="5"/>
        </w:numPr>
        <w:spacing w:line="276" w:lineRule="auto"/>
        <w:jc w:val="both"/>
        <w:rPr>
          <w:rFonts w:ascii="Tahoma" w:hAnsi="Tahoma" w:cs="Tahoma"/>
          <w:sz w:val="24"/>
          <w:szCs w:val="24"/>
        </w:rPr>
      </w:pPr>
      <w:r>
        <w:rPr>
          <w:rFonts w:ascii="Tahoma" w:hAnsi="Tahoma" w:cs="Tahoma"/>
          <w:sz w:val="24"/>
          <w:szCs w:val="24"/>
        </w:rPr>
        <w:t>Emphasize on the r</w:t>
      </w:r>
      <w:r w:rsidR="00BC1B97" w:rsidRPr="00C44E82">
        <w:rPr>
          <w:rFonts w:ascii="Tahoma" w:hAnsi="Tahoma" w:cs="Tahoma"/>
          <w:sz w:val="24"/>
          <w:szCs w:val="24"/>
        </w:rPr>
        <w:t xml:space="preserve">ole of CSOs in facilitating national </w:t>
      </w:r>
      <w:r>
        <w:rPr>
          <w:rFonts w:ascii="Tahoma" w:hAnsi="Tahoma" w:cs="Tahoma"/>
          <w:sz w:val="24"/>
          <w:szCs w:val="24"/>
        </w:rPr>
        <w:t xml:space="preserve">and regional dialogues </w:t>
      </w:r>
      <w:r w:rsidR="004940A1" w:rsidRPr="00C44E82">
        <w:rPr>
          <w:rFonts w:ascii="Tahoma" w:hAnsi="Tahoma" w:cs="Tahoma"/>
          <w:sz w:val="24"/>
          <w:szCs w:val="24"/>
        </w:rPr>
        <w:t>on Ecosystem R</w:t>
      </w:r>
      <w:r w:rsidR="00BC1B97" w:rsidRPr="00C44E82">
        <w:rPr>
          <w:rFonts w:ascii="Tahoma" w:hAnsi="Tahoma" w:cs="Tahoma"/>
          <w:sz w:val="24"/>
          <w:szCs w:val="24"/>
        </w:rPr>
        <w:t>estoration</w:t>
      </w:r>
      <w:r w:rsidR="004940A1" w:rsidRPr="00C44E82">
        <w:rPr>
          <w:rFonts w:ascii="Tahoma" w:hAnsi="Tahoma" w:cs="Tahoma"/>
          <w:sz w:val="24"/>
          <w:szCs w:val="24"/>
        </w:rPr>
        <w:t xml:space="preserve"> </w:t>
      </w:r>
      <w:r w:rsidRPr="00C44E82">
        <w:rPr>
          <w:rFonts w:ascii="Tahoma" w:hAnsi="Tahoma" w:cs="Tahoma"/>
          <w:sz w:val="24"/>
          <w:szCs w:val="24"/>
        </w:rPr>
        <w:t xml:space="preserve">work </w:t>
      </w:r>
      <w:r w:rsidR="00BC1B97" w:rsidRPr="00C44E82">
        <w:rPr>
          <w:rFonts w:ascii="Tahoma" w:hAnsi="Tahoma" w:cs="Tahoma"/>
          <w:sz w:val="24"/>
          <w:szCs w:val="24"/>
        </w:rPr>
        <w:t>at the national and regional level, with special focus on the Arab region.</w:t>
      </w:r>
    </w:p>
    <w:p w:rsidR="004940A1" w:rsidRPr="00C44E82" w:rsidRDefault="009A4903" w:rsidP="00405FF5">
      <w:pPr>
        <w:pStyle w:val="NoSpacing"/>
        <w:numPr>
          <w:ilvl w:val="0"/>
          <w:numId w:val="5"/>
        </w:numPr>
        <w:spacing w:line="276" w:lineRule="auto"/>
        <w:jc w:val="both"/>
        <w:rPr>
          <w:rFonts w:ascii="Tahoma" w:hAnsi="Tahoma" w:cs="Tahoma"/>
          <w:sz w:val="24"/>
          <w:szCs w:val="24"/>
        </w:rPr>
      </w:pPr>
      <w:r>
        <w:rPr>
          <w:rFonts w:ascii="Tahoma" w:hAnsi="Tahoma" w:cs="Tahoma"/>
          <w:sz w:val="24"/>
          <w:szCs w:val="24"/>
        </w:rPr>
        <w:t>Highlight challenges and the link between</w:t>
      </w:r>
      <w:r w:rsidR="00405FF5">
        <w:rPr>
          <w:rFonts w:ascii="Tahoma" w:hAnsi="Tahoma" w:cs="Tahoma"/>
          <w:sz w:val="24"/>
          <w:szCs w:val="24"/>
        </w:rPr>
        <w:t xml:space="preserve"> climate change and biodiversity </w:t>
      </w:r>
    </w:p>
    <w:p w:rsidR="00C44E82" w:rsidRDefault="00BC1B97" w:rsidP="00405FF5">
      <w:pPr>
        <w:pStyle w:val="NoSpacing"/>
        <w:numPr>
          <w:ilvl w:val="0"/>
          <w:numId w:val="5"/>
        </w:numPr>
        <w:spacing w:line="276" w:lineRule="auto"/>
        <w:jc w:val="both"/>
        <w:rPr>
          <w:rFonts w:ascii="Tahoma" w:hAnsi="Tahoma" w:cs="Tahoma"/>
          <w:sz w:val="24"/>
          <w:szCs w:val="24"/>
        </w:rPr>
      </w:pPr>
      <w:r w:rsidRPr="00C44E82">
        <w:rPr>
          <w:rFonts w:ascii="Tahoma" w:hAnsi="Tahoma" w:cs="Tahoma"/>
          <w:sz w:val="24"/>
          <w:szCs w:val="24"/>
        </w:rPr>
        <w:t xml:space="preserve">Showing </w:t>
      </w:r>
      <w:r w:rsidR="001D3B3B">
        <w:rPr>
          <w:rFonts w:ascii="Tahoma" w:hAnsi="Tahoma" w:cs="Tahoma"/>
          <w:sz w:val="24"/>
          <w:szCs w:val="24"/>
        </w:rPr>
        <w:t>best practices being implemented such as ecosystem restoration</w:t>
      </w:r>
      <w:r w:rsidRPr="00C44E82">
        <w:rPr>
          <w:rFonts w:ascii="Tahoma" w:hAnsi="Tahoma" w:cs="Tahoma"/>
          <w:sz w:val="24"/>
          <w:szCs w:val="24"/>
        </w:rPr>
        <w:t xml:space="preserve"> </w:t>
      </w:r>
      <w:r w:rsidR="00405FF5">
        <w:rPr>
          <w:rFonts w:ascii="Tahoma" w:hAnsi="Tahoma" w:cs="Tahoma"/>
          <w:sz w:val="24"/>
          <w:szCs w:val="24"/>
        </w:rPr>
        <w:t>to mainstream biodiversity and climate change into different sectors.</w:t>
      </w:r>
    </w:p>
    <w:p w:rsidR="00405FF5" w:rsidRDefault="00405FF5" w:rsidP="00405FF5">
      <w:pPr>
        <w:pStyle w:val="NoSpacing"/>
        <w:numPr>
          <w:ilvl w:val="0"/>
          <w:numId w:val="5"/>
        </w:numPr>
        <w:spacing w:line="276" w:lineRule="auto"/>
        <w:jc w:val="both"/>
        <w:rPr>
          <w:rFonts w:ascii="Tahoma" w:hAnsi="Tahoma" w:cs="Tahoma"/>
          <w:sz w:val="24"/>
          <w:szCs w:val="24"/>
        </w:rPr>
      </w:pPr>
      <w:r>
        <w:rPr>
          <w:rFonts w:ascii="Tahoma" w:hAnsi="Tahoma" w:cs="Tahoma"/>
          <w:sz w:val="24"/>
          <w:szCs w:val="24"/>
        </w:rPr>
        <w:t>Define potential partnerships on the regional and international levels.</w:t>
      </w:r>
    </w:p>
    <w:p w:rsidR="00C44E82" w:rsidRDefault="00C44E82" w:rsidP="00C44E82">
      <w:pPr>
        <w:pStyle w:val="NoSpacing"/>
        <w:spacing w:line="276" w:lineRule="auto"/>
        <w:jc w:val="both"/>
        <w:rPr>
          <w:rFonts w:ascii="Tahoma" w:hAnsi="Tahoma" w:cs="Tahoma"/>
          <w:sz w:val="24"/>
          <w:szCs w:val="24"/>
        </w:rPr>
      </w:pPr>
    </w:p>
    <w:p w:rsidR="008F3D1A" w:rsidRDefault="008F3D1A" w:rsidP="00C44E82">
      <w:pPr>
        <w:pStyle w:val="NoSpacing"/>
        <w:spacing w:line="276" w:lineRule="auto"/>
        <w:jc w:val="both"/>
        <w:rPr>
          <w:rFonts w:ascii="Tahoma" w:hAnsi="Tahoma" w:cs="Tahoma"/>
          <w:b/>
          <w:bCs/>
          <w:sz w:val="24"/>
          <w:szCs w:val="24"/>
        </w:rPr>
      </w:pPr>
      <w:r w:rsidRPr="001610C0">
        <w:rPr>
          <w:rFonts w:ascii="Tahoma" w:hAnsi="Tahoma" w:cs="Tahoma"/>
          <w:b/>
          <w:bCs/>
          <w:sz w:val="24"/>
          <w:szCs w:val="24"/>
        </w:rPr>
        <w:t>Draft Agenda</w:t>
      </w:r>
    </w:p>
    <w:p w:rsidR="001610C0" w:rsidRDefault="001610C0" w:rsidP="00C44E82">
      <w:pPr>
        <w:pStyle w:val="NoSpacing"/>
        <w:spacing w:line="276" w:lineRule="auto"/>
        <w:jc w:val="both"/>
        <w:rPr>
          <w:rFonts w:ascii="Tahoma" w:eastAsia="Calibri" w:hAnsi="Tahoma" w:cs="Tahoma"/>
          <w:bCs/>
          <w:sz w:val="24"/>
          <w:szCs w:val="24"/>
          <w:lang w:val="en-GB" w:eastAsia="ja-JP"/>
        </w:rPr>
      </w:pPr>
      <w:r w:rsidRPr="00C44E82">
        <w:rPr>
          <w:rFonts w:ascii="Tahoma" w:eastAsia="Calibri" w:hAnsi="Tahoma" w:cs="Tahoma"/>
          <w:bCs/>
          <w:sz w:val="24"/>
          <w:szCs w:val="24"/>
          <w:lang w:val="en-GB" w:eastAsia="ja-JP"/>
        </w:rPr>
        <w:t>Opening remarks (</w:t>
      </w:r>
      <w:r w:rsidR="002410B6">
        <w:rPr>
          <w:rFonts w:ascii="Tahoma" w:eastAsia="Calibri" w:hAnsi="Tahoma" w:cs="Tahoma"/>
          <w:bCs/>
          <w:sz w:val="24"/>
          <w:szCs w:val="24"/>
          <w:lang w:val="en-GB" w:eastAsia="ja-JP"/>
        </w:rPr>
        <w:t>10</w:t>
      </w:r>
      <w:r w:rsidRPr="00C44E82">
        <w:rPr>
          <w:rFonts w:ascii="Tahoma" w:eastAsia="Calibri" w:hAnsi="Tahoma" w:cs="Tahoma"/>
          <w:bCs/>
          <w:sz w:val="24"/>
          <w:szCs w:val="24"/>
          <w:lang w:val="en-GB" w:eastAsia="ja-JP"/>
        </w:rPr>
        <w:t xml:space="preserve"> min)</w:t>
      </w:r>
    </w:p>
    <w:p w:rsidR="002410B6" w:rsidRDefault="002410B6" w:rsidP="00C44E82">
      <w:pPr>
        <w:pStyle w:val="NoSpacing"/>
        <w:spacing w:line="276" w:lineRule="auto"/>
        <w:jc w:val="both"/>
        <w:rPr>
          <w:rFonts w:ascii="Tahoma" w:eastAsia="Calibri" w:hAnsi="Tahoma" w:cs="Tahoma"/>
          <w:bCs/>
          <w:sz w:val="24"/>
          <w:szCs w:val="24"/>
          <w:lang w:val="en-GB" w:eastAsia="ja-JP"/>
        </w:rPr>
      </w:pPr>
      <w:proofErr w:type="spellStart"/>
      <w:r>
        <w:rPr>
          <w:rFonts w:ascii="Tahoma" w:eastAsia="Calibri" w:hAnsi="Tahoma" w:cs="Tahoma"/>
          <w:bCs/>
          <w:sz w:val="24"/>
          <w:szCs w:val="24"/>
          <w:lang w:val="en-GB" w:eastAsia="ja-JP"/>
        </w:rPr>
        <w:lastRenderedPageBreak/>
        <w:t>Dr.</w:t>
      </w:r>
      <w:proofErr w:type="spellEnd"/>
      <w:r>
        <w:rPr>
          <w:rFonts w:ascii="Tahoma" w:eastAsia="Calibri" w:hAnsi="Tahoma" w:cs="Tahoma"/>
          <w:bCs/>
          <w:sz w:val="24"/>
          <w:szCs w:val="24"/>
          <w:lang w:val="en-GB" w:eastAsia="ja-JP"/>
        </w:rPr>
        <w:t xml:space="preserve"> Emad Adly, GEF SGP Country Program Manager - Egypt</w:t>
      </w:r>
    </w:p>
    <w:p w:rsidR="002410B6" w:rsidRPr="001610C0" w:rsidRDefault="002410B6" w:rsidP="009928CA">
      <w:pPr>
        <w:pStyle w:val="NoSpacing"/>
        <w:numPr>
          <w:ilvl w:val="0"/>
          <w:numId w:val="6"/>
        </w:numPr>
        <w:spacing w:line="276" w:lineRule="auto"/>
        <w:jc w:val="both"/>
        <w:rPr>
          <w:rFonts w:ascii="Tahoma" w:hAnsi="Tahoma" w:cs="Tahoma"/>
          <w:b/>
          <w:bCs/>
          <w:sz w:val="24"/>
          <w:szCs w:val="24"/>
        </w:rPr>
      </w:pPr>
      <w:r>
        <w:rPr>
          <w:rFonts w:ascii="Tahoma" w:eastAsia="Calibri" w:hAnsi="Tahoma" w:cs="Tahoma"/>
          <w:bCs/>
          <w:sz w:val="24"/>
          <w:szCs w:val="24"/>
          <w:lang w:val="en-GB" w:eastAsia="ja-JP"/>
        </w:rPr>
        <w:t xml:space="preserve">Ms. Yoko </w:t>
      </w:r>
      <w:r w:rsidRPr="002410B6">
        <w:rPr>
          <w:rFonts w:ascii="Tahoma" w:eastAsia="Calibri" w:hAnsi="Tahoma" w:cs="Tahoma"/>
          <w:bCs/>
          <w:sz w:val="24"/>
          <w:szCs w:val="24"/>
          <w:lang w:val="en-GB" w:eastAsia="ja-JP"/>
        </w:rPr>
        <w:t>Watanabe</w:t>
      </w:r>
      <w:r>
        <w:rPr>
          <w:rFonts w:ascii="Tahoma" w:eastAsia="Calibri" w:hAnsi="Tahoma" w:cs="Tahoma"/>
          <w:bCs/>
          <w:sz w:val="24"/>
          <w:szCs w:val="24"/>
          <w:lang w:val="en-GB" w:eastAsia="ja-JP"/>
        </w:rPr>
        <w:t xml:space="preserve">, </w:t>
      </w:r>
      <w:r w:rsidRPr="002410B6">
        <w:rPr>
          <w:rFonts w:ascii="Tahoma" w:eastAsia="Calibri" w:hAnsi="Tahoma" w:cs="Tahoma"/>
          <w:bCs/>
          <w:sz w:val="24"/>
          <w:szCs w:val="24"/>
          <w:lang w:val="en-GB" w:eastAsia="ja-JP"/>
        </w:rPr>
        <w:t>Global Manager, GEF Small Grants Programme</w:t>
      </w:r>
    </w:p>
    <w:p w:rsidR="001610C0" w:rsidRPr="002410B6" w:rsidRDefault="0048399A" w:rsidP="009928CA">
      <w:pPr>
        <w:pStyle w:val="NoSpacing"/>
        <w:numPr>
          <w:ilvl w:val="0"/>
          <w:numId w:val="6"/>
        </w:numPr>
        <w:spacing w:line="276" w:lineRule="auto"/>
        <w:jc w:val="both"/>
        <w:rPr>
          <w:rFonts w:ascii="Tahoma" w:eastAsia="Calibri" w:hAnsi="Tahoma" w:cs="Tahoma"/>
          <w:bCs/>
          <w:sz w:val="24"/>
          <w:szCs w:val="24"/>
          <w:lang w:val="fr-FR" w:eastAsia="ja-JP"/>
        </w:rPr>
      </w:pPr>
      <w:r w:rsidRPr="002410B6">
        <w:rPr>
          <w:rFonts w:ascii="Tahoma" w:eastAsia="Times New Roman" w:hAnsi="Tahoma" w:cs="Tahoma"/>
          <w:color w:val="000000"/>
          <w:sz w:val="24"/>
          <w:szCs w:val="24"/>
          <w:lang w:val="fr-FR" w:eastAsia="en-IN"/>
        </w:rPr>
        <w:t xml:space="preserve">Ms. </w:t>
      </w:r>
      <w:proofErr w:type="spellStart"/>
      <w:r w:rsidRPr="002410B6">
        <w:rPr>
          <w:rFonts w:ascii="Tahoma" w:eastAsia="Times New Roman" w:hAnsi="Tahoma" w:cs="Tahoma"/>
          <w:color w:val="000000"/>
          <w:sz w:val="24"/>
          <w:szCs w:val="24"/>
          <w:lang w:val="fr-FR" w:eastAsia="en-IN"/>
        </w:rPr>
        <w:t>Salote</w:t>
      </w:r>
      <w:proofErr w:type="spellEnd"/>
      <w:r w:rsidRPr="002410B6">
        <w:rPr>
          <w:rFonts w:ascii="Tahoma" w:eastAsia="Times New Roman" w:hAnsi="Tahoma" w:cs="Tahoma"/>
          <w:color w:val="000000"/>
          <w:sz w:val="24"/>
          <w:szCs w:val="24"/>
          <w:lang w:val="fr-FR" w:eastAsia="en-IN"/>
        </w:rPr>
        <w:t xml:space="preserve"> </w:t>
      </w:r>
      <w:proofErr w:type="spellStart"/>
      <w:r w:rsidRPr="002410B6">
        <w:rPr>
          <w:rFonts w:ascii="Tahoma" w:eastAsia="Times New Roman" w:hAnsi="Tahoma" w:cs="Tahoma"/>
          <w:color w:val="000000"/>
          <w:sz w:val="24"/>
          <w:szCs w:val="24"/>
          <w:lang w:val="fr-FR" w:eastAsia="en-IN"/>
        </w:rPr>
        <w:t>Soqo</w:t>
      </w:r>
      <w:proofErr w:type="spellEnd"/>
      <w:r w:rsidRPr="002410B6">
        <w:rPr>
          <w:rFonts w:ascii="Tahoma" w:eastAsia="Times New Roman" w:hAnsi="Tahoma" w:cs="Tahoma"/>
          <w:color w:val="000000"/>
          <w:sz w:val="24"/>
          <w:szCs w:val="24"/>
          <w:lang w:val="fr-FR" w:eastAsia="en-IN"/>
        </w:rPr>
        <w:t xml:space="preserve">, </w:t>
      </w:r>
      <w:proofErr w:type="spellStart"/>
      <w:r w:rsidR="001610C0" w:rsidRPr="002410B6">
        <w:rPr>
          <w:rFonts w:ascii="Tahoma" w:eastAsia="Times New Roman" w:hAnsi="Tahoma" w:cs="Tahoma"/>
          <w:color w:val="000000"/>
          <w:sz w:val="24"/>
          <w:szCs w:val="24"/>
          <w:lang w:val="fr-FR" w:eastAsia="en-IN"/>
        </w:rPr>
        <w:t>Unitarian</w:t>
      </w:r>
      <w:proofErr w:type="spellEnd"/>
      <w:r w:rsidR="001610C0" w:rsidRPr="002410B6">
        <w:rPr>
          <w:rFonts w:ascii="Tahoma" w:eastAsia="Times New Roman" w:hAnsi="Tahoma" w:cs="Tahoma"/>
          <w:color w:val="000000"/>
          <w:sz w:val="24"/>
          <w:szCs w:val="24"/>
          <w:lang w:val="fr-FR" w:eastAsia="en-IN"/>
        </w:rPr>
        <w:t xml:space="preserve"> </w:t>
      </w:r>
      <w:proofErr w:type="spellStart"/>
      <w:r w:rsidR="001610C0" w:rsidRPr="002410B6">
        <w:rPr>
          <w:rFonts w:ascii="Tahoma" w:eastAsia="Times New Roman" w:hAnsi="Tahoma" w:cs="Tahoma"/>
          <w:color w:val="000000"/>
          <w:sz w:val="24"/>
          <w:szCs w:val="24"/>
          <w:lang w:val="fr-FR" w:eastAsia="en-IN"/>
        </w:rPr>
        <w:t>Universalist</w:t>
      </w:r>
      <w:proofErr w:type="spellEnd"/>
      <w:r w:rsidR="001610C0" w:rsidRPr="002410B6">
        <w:rPr>
          <w:rFonts w:ascii="Tahoma" w:eastAsia="Times New Roman" w:hAnsi="Tahoma" w:cs="Tahoma"/>
          <w:color w:val="000000"/>
          <w:sz w:val="24"/>
          <w:szCs w:val="24"/>
          <w:lang w:val="fr-FR" w:eastAsia="en-IN"/>
        </w:rPr>
        <w:t xml:space="preserve"> Association </w:t>
      </w:r>
      <w:r w:rsidR="002410B6" w:rsidRPr="002410B6">
        <w:rPr>
          <w:rFonts w:ascii="Tahoma" w:eastAsia="Times New Roman" w:hAnsi="Tahoma" w:cs="Tahoma"/>
          <w:color w:val="000000"/>
          <w:sz w:val="24"/>
          <w:szCs w:val="24"/>
          <w:lang w:val="fr-FR" w:eastAsia="en-IN"/>
        </w:rPr>
        <w:t>(</w:t>
      </w:r>
      <w:r w:rsidR="00782F5A" w:rsidRPr="002410B6">
        <w:rPr>
          <w:rFonts w:ascii="Tahoma" w:eastAsia="Calibri" w:hAnsi="Tahoma" w:cs="Tahoma"/>
          <w:bCs/>
          <w:sz w:val="24"/>
          <w:szCs w:val="24"/>
          <w:lang w:val="fr-FR" w:eastAsia="ja-JP"/>
        </w:rPr>
        <w:t>UUA</w:t>
      </w:r>
      <w:r w:rsidR="002410B6" w:rsidRPr="002410B6">
        <w:rPr>
          <w:rFonts w:ascii="Tahoma" w:eastAsia="Calibri" w:hAnsi="Tahoma" w:cs="Tahoma"/>
          <w:bCs/>
          <w:sz w:val="24"/>
          <w:szCs w:val="24"/>
          <w:lang w:val="fr-FR" w:eastAsia="ja-JP"/>
        </w:rPr>
        <w:t>)</w:t>
      </w:r>
      <w:r w:rsidR="00782F5A" w:rsidRPr="002410B6">
        <w:rPr>
          <w:rFonts w:ascii="Tahoma" w:eastAsia="Calibri" w:hAnsi="Tahoma" w:cs="Tahoma"/>
          <w:bCs/>
          <w:sz w:val="24"/>
          <w:szCs w:val="24"/>
          <w:lang w:val="fr-FR" w:eastAsia="ja-JP"/>
        </w:rPr>
        <w:t xml:space="preserve"> </w:t>
      </w:r>
    </w:p>
    <w:p w:rsidR="001610C0" w:rsidRPr="00952337" w:rsidRDefault="0048399A" w:rsidP="009928CA">
      <w:pPr>
        <w:pStyle w:val="NoSpacing"/>
        <w:numPr>
          <w:ilvl w:val="0"/>
          <w:numId w:val="6"/>
        </w:numPr>
        <w:spacing w:line="276" w:lineRule="auto"/>
        <w:jc w:val="both"/>
        <w:rPr>
          <w:rFonts w:ascii="Tahoma" w:eastAsia="Times New Roman" w:hAnsi="Tahoma" w:cs="Tahoma"/>
          <w:color w:val="000000"/>
          <w:sz w:val="24"/>
          <w:szCs w:val="24"/>
          <w:lang w:val="en-IN" w:eastAsia="en-IN"/>
        </w:rPr>
      </w:pPr>
      <w:r>
        <w:rPr>
          <w:rFonts w:ascii="Tahoma" w:eastAsia="Calibri" w:hAnsi="Tahoma" w:cs="Tahoma"/>
          <w:sz w:val="24"/>
          <w:szCs w:val="24"/>
          <w:lang w:val="en-GB" w:eastAsia="ja-JP"/>
        </w:rPr>
        <w:t xml:space="preserve">Mr. Mohamed </w:t>
      </w:r>
      <w:proofErr w:type="spellStart"/>
      <w:r>
        <w:rPr>
          <w:rFonts w:ascii="Tahoma" w:eastAsia="Calibri" w:hAnsi="Tahoma" w:cs="Tahoma"/>
          <w:sz w:val="24"/>
          <w:szCs w:val="24"/>
          <w:lang w:val="en-GB" w:eastAsia="ja-JP"/>
        </w:rPr>
        <w:t>Abdulmawjood</w:t>
      </w:r>
      <w:proofErr w:type="spellEnd"/>
      <w:r>
        <w:rPr>
          <w:rFonts w:ascii="Tahoma" w:eastAsia="Times New Roman" w:hAnsi="Tahoma" w:cs="Tahoma"/>
          <w:color w:val="000000"/>
          <w:sz w:val="24"/>
          <w:szCs w:val="24"/>
          <w:lang w:val="en-IN" w:eastAsia="en-IN"/>
        </w:rPr>
        <w:t xml:space="preserve">, </w:t>
      </w:r>
      <w:r w:rsidR="001610C0" w:rsidRPr="00C44E82">
        <w:rPr>
          <w:rFonts w:ascii="Tahoma" w:eastAsia="Times New Roman" w:hAnsi="Tahoma" w:cs="Tahoma"/>
          <w:color w:val="000000"/>
          <w:sz w:val="24"/>
          <w:szCs w:val="24"/>
          <w:lang w:val="en-IN" w:eastAsia="en-IN"/>
        </w:rPr>
        <w:t>Engineering Association for Development and Environment (EADE)</w:t>
      </w:r>
    </w:p>
    <w:p w:rsidR="001610C0" w:rsidRDefault="001610C0" w:rsidP="00C44E82">
      <w:pPr>
        <w:pStyle w:val="NoSpacing"/>
        <w:spacing w:line="276" w:lineRule="auto"/>
        <w:jc w:val="both"/>
        <w:rPr>
          <w:rFonts w:ascii="Tahoma" w:eastAsia="Calibri" w:hAnsi="Tahoma" w:cs="Tahoma"/>
          <w:sz w:val="24"/>
          <w:szCs w:val="24"/>
          <w:lang w:val="en-GB" w:eastAsia="ja-JP"/>
        </w:rPr>
      </w:pPr>
    </w:p>
    <w:p w:rsidR="008F3D1A" w:rsidRPr="00C44E82" w:rsidRDefault="008F3D1A" w:rsidP="00C44E82">
      <w:pPr>
        <w:pStyle w:val="NoSpacing"/>
        <w:spacing w:line="276" w:lineRule="auto"/>
        <w:jc w:val="both"/>
        <w:rPr>
          <w:rFonts w:ascii="Tahoma" w:eastAsia="Calibri" w:hAnsi="Tahoma" w:cs="Tahoma"/>
          <w:sz w:val="24"/>
          <w:szCs w:val="24"/>
          <w:lang w:val="en-GB" w:eastAsia="ja-JP"/>
        </w:rPr>
      </w:pPr>
      <w:r w:rsidRPr="001610C0">
        <w:rPr>
          <w:rFonts w:ascii="Tahoma" w:eastAsia="Calibri" w:hAnsi="Tahoma" w:cs="Tahoma"/>
          <w:b/>
          <w:bCs/>
          <w:sz w:val="24"/>
          <w:szCs w:val="24"/>
          <w:lang w:val="en-GB" w:eastAsia="ja-JP"/>
        </w:rPr>
        <w:t>Panel discussion</w:t>
      </w:r>
      <w:r w:rsidRPr="00C44E82">
        <w:rPr>
          <w:rFonts w:ascii="Tahoma" w:eastAsia="Calibri" w:hAnsi="Tahoma" w:cs="Tahoma"/>
          <w:sz w:val="24"/>
          <w:szCs w:val="24"/>
          <w:lang w:val="en-GB" w:eastAsia="ja-JP"/>
        </w:rPr>
        <w:t xml:space="preserve"> (</w:t>
      </w:r>
      <w:r w:rsidR="0048399A">
        <w:rPr>
          <w:rFonts w:ascii="Tahoma" w:eastAsia="Calibri" w:hAnsi="Tahoma" w:cs="Tahoma"/>
          <w:sz w:val="24"/>
          <w:szCs w:val="24"/>
          <w:lang w:val="en-GB" w:eastAsia="ja-JP"/>
        </w:rPr>
        <w:t>60</w:t>
      </w:r>
      <w:r w:rsidRPr="00C44E82">
        <w:rPr>
          <w:rFonts w:ascii="Tahoma" w:eastAsia="Calibri" w:hAnsi="Tahoma" w:cs="Tahoma"/>
          <w:sz w:val="24"/>
          <w:szCs w:val="24"/>
          <w:lang w:val="en-GB" w:eastAsia="ja-JP"/>
        </w:rPr>
        <w:t xml:space="preserve"> min) </w:t>
      </w:r>
      <w:r w:rsidR="004940A1" w:rsidRPr="00C44E82">
        <w:rPr>
          <w:rFonts w:ascii="Tahoma" w:eastAsia="Calibri" w:hAnsi="Tahoma" w:cs="Tahoma"/>
          <w:sz w:val="24"/>
          <w:szCs w:val="24"/>
          <w:lang w:val="en-GB" w:eastAsia="ja-JP"/>
        </w:rPr>
        <w:t xml:space="preserve">Moderator: </w:t>
      </w:r>
      <w:proofErr w:type="spellStart"/>
      <w:r w:rsidR="007D5814">
        <w:rPr>
          <w:rFonts w:ascii="Tahoma" w:eastAsia="Calibri" w:hAnsi="Tahoma" w:cs="Tahoma"/>
          <w:sz w:val="24"/>
          <w:szCs w:val="24"/>
          <w:lang w:val="en-GB" w:eastAsia="ja-JP"/>
        </w:rPr>
        <w:t>Dr.</w:t>
      </w:r>
      <w:proofErr w:type="spellEnd"/>
      <w:r w:rsidR="007D5814">
        <w:rPr>
          <w:rFonts w:ascii="Tahoma" w:eastAsia="Calibri" w:hAnsi="Tahoma" w:cs="Tahoma"/>
          <w:sz w:val="24"/>
          <w:szCs w:val="24"/>
          <w:lang w:val="en-GB" w:eastAsia="ja-JP"/>
        </w:rPr>
        <w:t xml:space="preserve"> </w:t>
      </w:r>
      <w:r w:rsidR="004940A1" w:rsidRPr="00C44E82">
        <w:rPr>
          <w:rFonts w:ascii="Tahoma" w:eastAsia="Calibri" w:hAnsi="Tahoma" w:cs="Tahoma"/>
          <w:sz w:val="24"/>
          <w:szCs w:val="24"/>
          <w:lang w:val="en-GB" w:eastAsia="ja-JP"/>
        </w:rPr>
        <w:t xml:space="preserve">Emad Adly </w:t>
      </w:r>
    </w:p>
    <w:p w:rsidR="008F3D1A" w:rsidRPr="00C44E82" w:rsidRDefault="008F3D1A" w:rsidP="00C44E82">
      <w:pPr>
        <w:pStyle w:val="NoSpacing"/>
        <w:spacing w:line="276" w:lineRule="auto"/>
        <w:jc w:val="both"/>
        <w:rPr>
          <w:rFonts w:ascii="Tahoma" w:eastAsia="Calibri" w:hAnsi="Tahoma" w:cs="Tahoma"/>
          <w:sz w:val="24"/>
          <w:szCs w:val="24"/>
          <w:lang w:val="en-GB" w:eastAsia="ja-JP"/>
        </w:rPr>
      </w:pPr>
      <w:proofErr w:type="spellStart"/>
      <w:r w:rsidRPr="00C44E82">
        <w:rPr>
          <w:rFonts w:ascii="Tahoma" w:eastAsia="Calibri" w:hAnsi="Tahoma" w:cs="Tahoma"/>
          <w:sz w:val="24"/>
          <w:szCs w:val="24"/>
          <w:lang w:val="en-GB" w:eastAsia="ja-JP"/>
        </w:rPr>
        <w:t>Panelists</w:t>
      </w:r>
      <w:proofErr w:type="spellEnd"/>
      <w:r w:rsidRPr="00C44E82">
        <w:rPr>
          <w:rFonts w:ascii="Tahoma" w:eastAsia="Calibri" w:hAnsi="Tahoma" w:cs="Tahoma"/>
          <w:sz w:val="24"/>
          <w:szCs w:val="24"/>
          <w:lang w:val="en-GB" w:eastAsia="ja-JP"/>
        </w:rPr>
        <w:t xml:space="preserve">: </w:t>
      </w:r>
    </w:p>
    <w:p w:rsidR="009928CA" w:rsidRPr="009928CA" w:rsidRDefault="009928CA" w:rsidP="001610C0">
      <w:pPr>
        <w:pStyle w:val="NoSpacing"/>
        <w:numPr>
          <w:ilvl w:val="0"/>
          <w:numId w:val="3"/>
        </w:numPr>
        <w:spacing w:line="276" w:lineRule="auto"/>
        <w:jc w:val="both"/>
        <w:rPr>
          <w:rFonts w:ascii="Tahoma" w:eastAsia="Calibri" w:hAnsi="Tahoma" w:cs="Tahoma"/>
          <w:sz w:val="24"/>
          <w:szCs w:val="24"/>
          <w:lang w:val="en-GB" w:eastAsia="ja-JP"/>
        </w:rPr>
      </w:pPr>
      <w:r>
        <w:rPr>
          <w:rFonts w:ascii="Tahoma" w:eastAsia="Calibri" w:hAnsi="Tahoma" w:cs="Tahoma"/>
          <w:sz w:val="24"/>
          <w:szCs w:val="24"/>
          <w:lang w:eastAsia="ja-JP"/>
        </w:rPr>
        <w:t xml:space="preserve">Dr. Mostafa </w:t>
      </w:r>
      <w:proofErr w:type="spellStart"/>
      <w:r>
        <w:rPr>
          <w:rFonts w:ascii="Tahoma" w:eastAsia="Calibri" w:hAnsi="Tahoma" w:cs="Tahoma"/>
          <w:sz w:val="24"/>
          <w:szCs w:val="24"/>
          <w:lang w:eastAsia="ja-JP"/>
        </w:rPr>
        <w:t>Fouda</w:t>
      </w:r>
      <w:proofErr w:type="spellEnd"/>
      <w:r>
        <w:rPr>
          <w:rFonts w:ascii="Tahoma" w:eastAsia="Calibri" w:hAnsi="Tahoma" w:cs="Tahoma"/>
          <w:sz w:val="24"/>
          <w:szCs w:val="24"/>
          <w:lang w:eastAsia="ja-JP"/>
        </w:rPr>
        <w:t xml:space="preserve">, CBD National Focal Point – Egypt </w:t>
      </w:r>
    </w:p>
    <w:p w:rsidR="009928CA" w:rsidRPr="009928CA" w:rsidRDefault="009928CA" w:rsidP="001610C0">
      <w:pPr>
        <w:pStyle w:val="NoSpacing"/>
        <w:numPr>
          <w:ilvl w:val="0"/>
          <w:numId w:val="3"/>
        </w:numPr>
        <w:spacing w:line="276" w:lineRule="auto"/>
        <w:jc w:val="both"/>
        <w:rPr>
          <w:rFonts w:ascii="Tahoma" w:eastAsia="Calibri" w:hAnsi="Tahoma" w:cs="Tahoma"/>
          <w:sz w:val="24"/>
          <w:szCs w:val="24"/>
          <w:lang w:val="en-GB" w:eastAsia="ja-JP"/>
        </w:rPr>
      </w:pPr>
      <w:r>
        <w:rPr>
          <w:rFonts w:ascii="Tahoma" w:eastAsia="Calibri" w:hAnsi="Tahoma" w:cs="Tahoma"/>
          <w:sz w:val="24"/>
          <w:szCs w:val="24"/>
          <w:lang w:eastAsia="ja-JP"/>
        </w:rPr>
        <w:t xml:space="preserve">Dr. Amr El </w:t>
      </w:r>
      <w:proofErr w:type="spellStart"/>
      <w:r>
        <w:rPr>
          <w:rFonts w:ascii="Tahoma" w:eastAsia="Calibri" w:hAnsi="Tahoma" w:cs="Tahoma"/>
          <w:sz w:val="24"/>
          <w:szCs w:val="24"/>
          <w:lang w:eastAsia="ja-JP"/>
        </w:rPr>
        <w:t>Sammak</w:t>
      </w:r>
      <w:proofErr w:type="spellEnd"/>
      <w:r>
        <w:rPr>
          <w:rFonts w:ascii="Tahoma" w:eastAsia="Calibri" w:hAnsi="Tahoma" w:cs="Tahoma"/>
          <w:sz w:val="24"/>
          <w:szCs w:val="24"/>
          <w:lang w:eastAsia="ja-JP"/>
        </w:rPr>
        <w:t>, Biodiversity Expert</w:t>
      </w:r>
    </w:p>
    <w:p w:rsidR="00782F5A" w:rsidRDefault="00C05B6E" w:rsidP="001610C0">
      <w:pPr>
        <w:pStyle w:val="NoSpacing"/>
        <w:numPr>
          <w:ilvl w:val="0"/>
          <w:numId w:val="3"/>
        </w:numPr>
        <w:spacing w:line="276" w:lineRule="auto"/>
        <w:jc w:val="both"/>
        <w:rPr>
          <w:rFonts w:ascii="Tahoma" w:eastAsia="Calibri" w:hAnsi="Tahoma" w:cs="Tahoma"/>
          <w:sz w:val="24"/>
          <w:szCs w:val="24"/>
          <w:lang w:val="en-GB" w:eastAsia="ja-JP"/>
        </w:rPr>
      </w:pPr>
      <w:r>
        <w:rPr>
          <w:rFonts w:ascii="Tahoma" w:eastAsia="Calibri" w:hAnsi="Tahoma" w:cs="Tahoma"/>
          <w:sz w:val="24"/>
          <w:szCs w:val="24"/>
          <w:lang w:eastAsia="ja-JP"/>
        </w:rPr>
        <w:t xml:space="preserve">Dr. Bialy </w:t>
      </w:r>
      <w:proofErr w:type="spellStart"/>
      <w:r>
        <w:rPr>
          <w:rFonts w:ascii="Tahoma" w:eastAsia="Calibri" w:hAnsi="Tahoma" w:cs="Tahoma"/>
          <w:sz w:val="24"/>
          <w:szCs w:val="24"/>
          <w:lang w:eastAsia="ja-JP"/>
        </w:rPr>
        <w:t>Hatab</w:t>
      </w:r>
      <w:proofErr w:type="spellEnd"/>
      <w:r>
        <w:rPr>
          <w:rFonts w:ascii="Tahoma" w:eastAsia="Calibri" w:hAnsi="Tahoma" w:cs="Tahoma"/>
          <w:sz w:val="24"/>
          <w:szCs w:val="24"/>
          <w:lang w:eastAsia="ja-JP"/>
        </w:rPr>
        <w:t xml:space="preserve">, </w:t>
      </w:r>
      <w:r w:rsidR="001610C0">
        <w:rPr>
          <w:rFonts w:ascii="Tahoma" w:eastAsia="Calibri" w:hAnsi="Tahoma" w:cs="Tahoma"/>
          <w:sz w:val="24"/>
          <w:szCs w:val="24"/>
          <w:lang w:val="en-GB" w:eastAsia="ja-JP"/>
        </w:rPr>
        <w:t>Nature Conservation Sector</w:t>
      </w:r>
      <w:r w:rsidR="002410B6">
        <w:rPr>
          <w:rFonts w:ascii="Tahoma" w:eastAsia="Calibri" w:hAnsi="Tahoma" w:cs="Tahoma"/>
          <w:sz w:val="24"/>
          <w:szCs w:val="24"/>
          <w:lang w:val="en-GB" w:eastAsia="ja-JP"/>
        </w:rPr>
        <w:t xml:space="preserve"> - Egypt</w:t>
      </w:r>
    </w:p>
    <w:p w:rsidR="002410B6" w:rsidRDefault="002410B6" w:rsidP="002410B6">
      <w:pPr>
        <w:pStyle w:val="NoSpacing"/>
        <w:numPr>
          <w:ilvl w:val="0"/>
          <w:numId w:val="3"/>
        </w:numPr>
        <w:spacing w:line="276" w:lineRule="auto"/>
        <w:jc w:val="both"/>
        <w:rPr>
          <w:rFonts w:ascii="Tahoma" w:eastAsia="Calibri" w:hAnsi="Tahoma" w:cs="Tahoma"/>
          <w:sz w:val="24"/>
          <w:szCs w:val="24"/>
          <w:lang w:val="en-GB" w:eastAsia="ja-JP"/>
        </w:rPr>
      </w:pPr>
      <w:r w:rsidRPr="00C44E82">
        <w:rPr>
          <w:rFonts w:ascii="Tahoma" w:eastAsia="Calibri" w:hAnsi="Tahoma" w:cs="Tahoma"/>
          <w:sz w:val="24"/>
          <w:szCs w:val="24"/>
          <w:lang w:val="en-GB" w:eastAsia="ja-JP"/>
        </w:rPr>
        <w:t xml:space="preserve">GEF Small Grants Programme </w:t>
      </w:r>
    </w:p>
    <w:p w:rsidR="009928CA" w:rsidRPr="00C44E82" w:rsidRDefault="009928CA" w:rsidP="002410B6">
      <w:pPr>
        <w:pStyle w:val="NoSpacing"/>
        <w:numPr>
          <w:ilvl w:val="0"/>
          <w:numId w:val="3"/>
        </w:numPr>
        <w:spacing w:line="276" w:lineRule="auto"/>
        <w:jc w:val="both"/>
        <w:rPr>
          <w:rFonts w:ascii="Tahoma" w:eastAsia="Calibri" w:hAnsi="Tahoma" w:cs="Tahoma"/>
          <w:sz w:val="24"/>
          <w:szCs w:val="24"/>
          <w:lang w:val="en-GB" w:eastAsia="ja-JP"/>
        </w:rPr>
      </w:pPr>
      <w:proofErr w:type="spellStart"/>
      <w:r>
        <w:rPr>
          <w:rFonts w:ascii="Tahoma" w:eastAsia="Calibri" w:hAnsi="Tahoma" w:cs="Tahoma"/>
          <w:sz w:val="24"/>
          <w:szCs w:val="24"/>
          <w:lang w:val="en-GB" w:eastAsia="ja-JP"/>
        </w:rPr>
        <w:t>Dr.</w:t>
      </w:r>
      <w:proofErr w:type="spellEnd"/>
      <w:r>
        <w:rPr>
          <w:rFonts w:ascii="Tahoma" w:eastAsia="Calibri" w:hAnsi="Tahoma" w:cs="Tahoma"/>
          <w:sz w:val="24"/>
          <w:szCs w:val="24"/>
          <w:lang w:val="en-GB" w:eastAsia="ja-JP"/>
        </w:rPr>
        <w:t xml:space="preserve"> Mahmoud Fathallah, LAS</w:t>
      </w:r>
    </w:p>
    <w:p w:rsidR="00782F5A" w:rsidRPr="00C44E82" w:rsidRDefault="008874B3" w:rsidP="001610C0">
      <w:pPr>
        <w:pStyle w:val="NoSpacing"/>
        <w:numPr>
          <w:ilvl w:val="0"/>
          <w:numId w:val="3"/>
        </w:numPr>
        <w:spacing w:line="276" w:lineRule="auto"/>
        <w:jc w:val="both"/>
        <w:rPr>
          <w:rFonts w:ascii="Tahoma" w:eastAsia="Calibri" w:hAnsi="Tahoma" w:cs="Tahoma"/>
          <w:sz w:val="24"/>
          <w:szCs w:val="24"/>
          <w:lang w:val="en-GB" w:eastAsia="ja-JP"/>
        </w:rPr>
      </w:pPr>
      <w:proofErr w:type="spellStart"/>
      <w:r>
        <w:rPr>
          <w:rFonts w:ascii="Tahoma" w:eastAsia="Calibri" w:hAnsi="Tahoma" w:cs="Tahoma"/>
          <w:sz w:val="24"/>
          <w:szCs w:val="24"/>
          <w:lang w:val="en-GB" w:eastAsia="ja-JP"/>
        </w:rPr>
        <w:t>Dr.</w:t>
      </w:r>
      <w:proofErr w:type="spellEnd"/>
      <w:r>
        <w:rPr>
          <w:rFonts w:ascii="Tahoma" w:eastAsia="Calibri" w:hAnsi="Tahoma" w:cs="Tahoma"/>
          <w:sz w:val="24"/>
          <w:szCs w:val="24"/>
          <w:lang w:val="en-GB" w:eastAsia="ja-JP"/>
        </w:rPr>
        <w:t xml:space="preserve"> Hany El </w:t>
      </w:r>
      <w:proofErr w:type="spellStart"/>
      <w:r>
        <w:rPr>
          <w:rFonts w:ascii="Tahoma" w:eastAsia="Calibri" w:hAnsi="Tahoma" w:cs="Tahoma"/>
          <w:sz w:val="24"/>
          <w:szCs w:val="24"/>
          <w:lang w:val="en-GB" w:eastAsia="ja-JP"/>
        </w:rPr>
        <w:t>Shaer</w:t>
      </w:r>
      <w:proofErr w:type="spellEnd"/>
      <w:r>
        <w:rPr>
          <w:rFonts w:ascii="Tahoma" w:eastAsia="Calibri" w:hAnsi="Tahoma" w:cs="Tahoma"/>
          <w:sz w:val="24"/>
          <w:szCs w:val="24"/>
          <w:lang w:val="en-GB" w:eastAsia="ja-JP"/>
        </w:rPr>
        <w:t>, Regional Director,</w:t>
      </w:r>
      <w:r w:rsidRPr="008874B3">
        <w:rPr>
          <w:rFonts w:ascii="Tahoma" w:eastAsia="Calibri" w:hAnsi="Tahoma" w:cs="Tahoma"/>
          <w:sz w:val="24"/>
          <w:szCs w:val="24"/>
          <w:lang w:val="en-GB" w:eastAsia="ja-JP"/>
        </w:rPr>
        <w:t xml:space="preserve"> </w:t>
      </w:r>
      <w:r w:rsidRPr="00C44E82">
        <w:rPr>
          <w:rFonts w:ascii="Tahoma" w:eastAsia="Calibri" w:hAnsi="Tahoma" w:cs="Tahoma"/>
          <w:sz w:val="24"/>
          <w:szCs w:val="24"/>
          <w:lang w:val="en-GB" w:eastAsia="ja-JP"/>
        </w:rPr>
        <w:t>IUCN ROWA</w:t>
      </w:r>
      <w:r>
        <w:rPr>
          <w:rFonts w:ascii="Tahoma" w:eastAsia="Calibri" w:hAnsi="Tahoma" w:cs="Tahoma"/>
          <w:sz w:val="24"/>
          <w:szCs w:val="24"/>
          <w:lang w:val="en-GB" w:eastAsia="ja-JP"/>
        </w:rPr>
        <w:t xml:space="preserve"> </w:t>
      </w:r>
    </w:p>
    <w:p w:rsidR="004940A1" w:rsidRDefault="00CF0776" w:rsidP="001610C0">
      <w:pPr>
        <w:pStyle w:val="NoSpacing"/>
        <w:numPr>
          <w:ilvl w:val="0"/>
          <w:numId w:val="3"/>
        </w:numPr>
        <w:spacing w:line="276" w:lineRule="auto"/>
        <w:jc w:val="both"/>
        <w:rPr>
          <w:rFonts w:ascii="Tahoma" w:eastAsia="Calibri" w:hAnsi="Tahoma" w:cs="Tahoma"/>
          <w:sz w:val="24"/>
          <w:szCs w:val="24"/>
          <w:lang w:val="en-GB" w:eastAsia="ja-JP"/>
        </w:rPr>
      </w:pPr>
      <w:r w:rsidRPr="00C44E82">
        <w:rPr>
          <w:rFonts w:ascii="Tahoma" w:eastAsia="Calibri" w:hAnsi="Tahoma" w:cs="Tahoma"/>
          <w:sz w:val="24"/>
          <w:szCs w:val="24"/>
          <w:lang w:val="en-GB" w:eastAsia="ja-JP"/>
        </w:rPr>
        <w:t xml:space="preserve">MAVA Foundation </w:t>
      </w:r>
      <w:r w:rsidR="00EE0D80" w:rsidRPr="00EE0D80">
        <w:rPr>
          <w:rFonts w:ascii="Tahoma" w:eastAsia="Calibri" w:hAnsi="Tahoma" w:cs="Tahoma"/>
          <w:sz w:val="24"/>
          <w:szCs w:val="24"/>
          <w:highlight w:val="yellow"/>
          <w:lang w:eastAsia="ja-JP"/>
        </w:rPr>
        <w:t>(ppt. and materials to be presented)</w:t>
      </w:r>
      <w:r w:rsidRPr="00C44E82">
        <w:rPr>
          <w:rFonts w:ascii="Tahoma" w:eastAsia="Calibri" w:hAnsi="Tahoma" w:cs="Tahoma"/>
          <w:sz w:val="24"/>
          <w:szCs w:val="24"/>
          <w:lang w:val="en-GB" w:eastAsia="ja-JP"/>
        </w:rPr>
        <w:t xml:space="preserve"> </w:t>
      </w:r>
    </w:p>
    <w:p w:rsidR="007D5814" w:rsidRPr="00C44E82" w:rsidRDefault="008874B3" w:rsidP="001610C0">
      <w:pPr>
        <w:pStyle w:val="NoSpacing"/>
        <w:numPr>
          <w:ilvl w:val="0"/>
          <w:numId w:val="3"/>
        </w:numPr>
        <w:spacing w:line="276" w:lineRule="auto"/>
        <w:jc w:val="both"/>
        <w:rPr>
          <w:rFonts w:ascii="Tahoma" w:eastAsia="Calibri" w:hAnsi="Tahoma" w:cs="Tahoma"/>
          <w:sz w:val="24"/>
          <w:szCs w:val="24"/>
          <w:lang w:val="en-GB" w:eastAsia="ja-JP"/>
        </w:rPr>
      </w:pPr>
      <w:r>
        <w:rPr>
          <w:rFonts w:ascii="Tahoma" w:eastAsia="Times New Roman" w:hAnsi="Tahoma" w:cs="Tahoma"/>
          <w:color w:val="000000"/>
          <w:sz w:val="24"/>
          <w:szCs w:val="24"/>
          <w:lang w:val="en-IN" w:eastAsia="en-IN"/>
        </w:rPr>
        <w:t xml:space="preserve">Eng. Mohamed </w:t>
      </w:r>
      <w:proofErr w:type="spellStart"/>
      <w:r>
        <w:rPr>
          <w:rFonts w:ascii="Tahoma" w:eastAsia="Times New Roman" w:hAnsi="Tahoma" w:cs="Tahoma"/>
          <w:color w:val="000000"/>
          <w:sz w:val="24"/>
          <w:szCs w:val="24"/>
          <w:lang w:val="en-IN" w:eastAsia="en-IN"/>
        </w:rPr>
        <w:t>Abdelmawjood</w:t>
      </w:r>
      <w:proofErr w:type="spellEnd"/>
      <w:r>
        <w:rPr>
          <w:rFonts w:ascii="Tahoma" w:eastAsia="Times New Roman" w:hAnsi="Tahoma" w:cs="Tahoma"/>
          <w:color w:val="000000"/>
          <w:sz w:val="24"/>
          <w:szCs w:val="24"/>
          <w:lang w:val="en-IN" w:eastAsia="en-IN"/>
        </w:rPr>
        <w:t xml:space="preserve">, </w:t>
      </w:r>
      <w:r w:rsidR="007D5814" w:rsidRPr="00C44E82">
        <w:rPr>
          <w:rFonts w:ascii="Tahoma" w:eastAsia="Times New Roman" w:hAnsi="Tahoma" w:cs="Tahoma"/>
          <w:color w:val="000000"/>
          <w:sz w:val="24"/>
          <w:szCs w:val="24"/>
          <w:lang w:val="en-IN" w:eastAsia="en-IN"/>
        </w:rPr>
        <w:t>EADE</w:t>
      </w:r>
      <w:r w:rsidR="007D5814">
        <w:rPr>
          <w:rFonts w:ascii="Tahoma" w:eastAsia="Times New Roman" w:hAnsi="Tahoma" w:cs="Tahoma"/>
          <w:color w:val="000000"/>
          <w:sz w:val="24"/>
          <w:szCs w:val="24"/>
          <w:lang w:val="en-IN" w:eastAsia="en-IN"/>
        </w:rPr>
        <w:t xml:space="preserve"> </w:t>
      </w:r>
    </w:p>
    <w:p w:rsidR="004940A1" w:rsidRPr="00C44E82" w:rsidRDefault="004940A1" w:rsidP="00C44E82">
      <w:pPr>
        <w:pStyle w:val="NoSpacing"/>
        <w:spacing w:line="276" w:lineRule="auto"/>
        <w:jc w:val="both"/>
        <w:rPr>
          <w:rFonts w:ascii="Tahoma" w:eastAsia="Calibri" w:hAnsi="Tahoma" w:cs="Tahoma"/>
          <w:sz w:val="24"/>
          <w:szCs w:val="24"/>
          <w:lang w:val="en-GB" w:eastAsia="ja-JP"/>
        </w:rPr>
      </w:pPr>
    </w:p>
    <w:p w:rsidR="008F3D1A" w:rsidRPr="00C44E82" w:rsidRDefault="008F3D1A" w:rsidP="00C44E82">
      <w:pPr>
        <w:pStyle w:val="NoSpacing"/>
        <w:spacing w:line="276" w:lineRule="auto"/>
        <w:jc w:val="both"/>
        <w:rPr>
          <w:rFonts w:ascii="Tahoma" w:eastAsia="Calibri" w:hAnsi="Tahoma" w:cs="Tahoma"/>
          <w:sz w:val="24"/>
          <w:szCs w:val="24"/>
          <w:lang w:val="en-GB" w:eastAsia="ja-JP"/>
        </w:rPr>
      </w:pPr>
      <w:r w:rsidRPr="00C44E82">
        <w:rPr>
          <w:rFonts w:ascii="Tahoma" w:eastAsia="Calibri" w:hAnsi="Tahoma" w:cs="Tahoma"/>
          <w:sz w:val="24"/>
          <w:szCs w:val="24"/>
          <w:lang w:val="en-GB" w:eastAsia="ja-JP"/>
        </w:rPr>
        <w:t>Q&amp;A session (</w:t>
      </w:r>
      <w:r w:rsidR="002410B6">
        <w:rPr>
          <w:rFonts w:ascii="Tahoma" w:eastAsia="Calibri" w:hAnsi="Tahoma" w:cs="Tahoma"/>
          <w:sz w:val="24"/>
          <w:szCs w:val="24"/>
          <w:lang w:val="en-GB" w:eastAsia="ja-JP"/>
        </w:rPr>
        <w:t>15</w:t>
      </w:r>
      <w:r w:rsidRPr="00C44E82">
        <w:rPr>
          <w:rFonts w:ascii="Tahoma" w:eastAsia="Calibri" w:hAnsi="Tahoma" w:cs="Tahoma"/>
          <w:sz w:val="24"/>
          <w:szCs w:val="24"/>
          <w:lang w:val="en-GB" w:eastAsia="ja-JP"/>
        </w:rPr>
        <w:t xml:space="preserve"> min)</w:t>
      </w:r>
    </w:p>
    <w:p w:rsidR="008F3D1A" w:rsidRPr="00E12884" w:rsidRDefault="008F3D1A" w:rsidP="00C44E82">
      <w:pPr>
        <w:pStyle w:val="NoSpacing"/>
        <w:spacing w:line="276" w:lineRule="auto"/>
        <w:jc w:val="both"/>
        <w:rPr>
          <w:rFonts w:ascii="Tahoma" w:eastAsia="Calibri" w:hAnsi="Tahoma" w:cs="Tahoma"/>
          <w:sz w:val="24"/>
          <w:szCs w:val="24"/>
          <w:lang w:eastAsia="ja-JP"/>
        </w:rPr>
      </w:pPr>
      <w:r w:rsidRPr="00C44E82">
        <w:rPr>
          <w:rFonts w:ascii="Tahoma" w:eastAsia="Calibri" w:hAnsi="Tahoma" w:cs="Tahoma"/>
          <w:sz w:val="24"/>
          <w:szCs w:val="24"/>
          <w:lang w:val="en-GB" w:eastAsia="ja-JP"/>
        </w:rPr>
        <w:t>Closing remarks (5 min</w:t>
      </w:r>
      <w:r w:rsidR="001610C0">
        <w:rPr>
          <w:rFonts w:ascii="Tahoma" w:eastAsia="Calibri" w:hAnsi="Tahoma" w:cs="Tahoma"/>
          <w:sz w:val="24"/>
          <w:szCs w:val="24"/>
          <w:lang w:val="en-GB" w:eastAsia="ja-JP"/>
        </w:rPr>
        <w:t>)</w:t>
      </w:r>
      <w:r w:rsidR="00782F5A" w:rsidRPr="00C44E82">
        <w:rPr>
          <w:rFonts w:ascii="Tahoma" w:eastAsia="Calibri" w:hAnsi="Tahoma" w:cs="Tahoma"/>
          <w:sz w:val="24"/>
          <w:szCs w:val="24"/>
          <w:lang w:val="en-GB" w:eastAsia="ja-JP"/>
        </w:rPr>
        <w:t xml:space="preserve"> </w:t>
      </w:r>
    </w:p>
    <w:sectPr w:rsidR="008F3D1A" w:rsidRPr="00E128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5A72" w:rsidRDefault="00475A72" w:rsidP="001610C0">
      <w:pPr>
        <w:spacing w:after="0" w:line="240" w:lineRule="auto"/>
      </w:pPr>
      <w:r>
        <w:separator/>
      </w:r>
    </w:p>
  </w:endnote>
  <w:endnote w:type="continuationSeparator" w:id="0">
    <w:p w:rsidR="00475A72" w:rsidRDefault="00475A72" w:rsidP="0016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13461"/>
      <w:docPartObj>
        <w:docPartGallery w:val="Page Numbers (Bottom of Page)"/>
        <w:docPartUnique/>
      </w:docPartObj>
    </w:sdtPr>
    <w:sdtEndPr>
      <w:rPr>
        <w:noProof/>
      </w:rPr>
    </w:sdtEndPr>
    <w:sdtContent>
      <w:p w:rsidR="001610C0" w:rsidRDefault="001610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10C0" w:rsidRDefault="0016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5A72" w:rsidRDefault="00475A72" w:rsidP="001610C0">
      <w:pPr>
        <w:spacing w:after="0" w:line="240" w:lineRule="auto"/>
      </w:pPr>
      <w:r>
        <w:separator/>
      </w:r>
    </w:p>
  </w:footnote>
  <w:footnote w:type="continuationSeparator" w:id="0">
    <w:p w:rsidR="00475A72" w:rsidRDefault="00475A72" w:rsidP="00161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45FB"/>
    <w:multiLevelType w:val="hybridMultilevel"/>
    <w:tmpl w:val="D5DA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A7E7E"/>
    <w:multiLevelType w:val="hybridMultilevel"/>
    <w:tmpl w:val="F542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B4194"/>
    <w:multiLevelType w:val="hybridMultilevel"/>
    <w:tmpl w:val="2A46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E3B59"/>
    <w:multiLevelType w:val="hybridMultilevel"/>
    <w:tmpl w:val="2444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C1F72"/>
    <w:multiLevelType w:val="hybridMultilevel"/>
    <w:tmpl w:val="8CFE649A"/>
    <w:lvl w:ilvl="0" w:tplc="B3C043AC">
      <w:start w:val="2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8D1F92"/>
    <w:multiLevelType w:val="hybridMultilevel"/>
    <w:tmpl w:val="BE12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270580">
    <w:abstractNumId w:val="0"/>
  </w:num>
  <w:num w:numId="2" w16cid:durableId="1433042762">
    <w:abstractNumId w:val="4"/>
  </w:num>
  <w:num w:numId="3" w16cid:durableId="1270816734">
    <w:abstractNumId w:val="3"/>
  </w:num>
  <w:num w:numId="4" w16cid:durableId="1499998474">
    <w:abstractNumId w:val="1"/>
  </w:num>
  <w:num w:numId="5" w16cid:durableId="1169372462">
    <w:abstractNumId w:val="5"/>
  </w:num>
  <w:num w:numId="6" w16cid:durableId="926572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E3"/>
    <w:rsid w:val="000B202C"/>
    <w:rsid w:val="001610C0"/>
    <w:rsid w:val="00181FE3"/>
    <w:rsid w:val="00195DC4"/>
    <w:rsid w:val="001D3B3B"/>
    <w:rsid w:val="001F1CF6"/>
    <w:rsid w:val="002410B6"/>
    <w:rsid w:val="002C5877"/>
    <w:rsid w:val="00332DE0"/>
    <w:rsid w:val="00361F2F"/>
    <w:rsid w:val="003815C3"/>
    <w:rsid w:val="00405FF5"/>
    <w:rsid w:val="00447D79"/>
    <w:rsid w:val="00475A72"/>
    <w:rsid w:val="00483455"/>
    <w:rsid w:val="0048399A"/>
    <w:rsid w:val="004940A1"/>
    <w:rsid w:val="00524BC2"/>
    <w:rsid w:val="005D25CD"/>
    <w:rsid w:val="005D45EC"/>
    <w:rsid w:val="007112DE"/>
    <w:rsid w:val="00782F5A"/>
    <w:rsid w:val="007855CB"/>
    <w:rsid w:val="00794157"/>
    <w:rsid w:val="007D5814"/>
    <w:rsid w:val="007F122E"/>
    <w:rsid w:val="00837A42"/>
    <w:rsid w:val="00843090"/>
    <w:rsid w:val="008874B3"/>
    <w:rsid w:val="00892A93"/>
    <w:rsid w:val="008F3D1A"/>
    <w:rsid w:val="00986C8D"/>
    <w:rsid w:val="009928CA"/>
    <w:rsid w:val="009A4903"/>
    <w:rsid w:val="00A908D8"/>
    <w:rsid w:val="00BC1B97"/>
    <w:rsid w:val="00C05B6E"/>
    <w:rsid w:val="00C331CF"/>
    <w:rsid w:val="00C44E82"/>
    <w:rsid w:val="00CC1F72"/>
    <w:rsid w:val="00CF0776"/>
    <w:rsid w:val="00CF4BE8"/>
    <w:rsid w:val="00D262B1"/>
    <w:rsid w:val="00D7158E"/>
    <w:rsid w:val="00D91557"/>
    <w:rsid w:val="00E12884"/>
    <w:rsid w:val="00E20057"/>
    <w:rsid w:val="00E96D84"/>
    <w:rsid w:val="00EE0D80"/>
    <w:rsid w:val="00EE44EF"/>
    <w:rsid w:val="00F124E6"/>
    <w:rsid w:val="00F862D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F0EE"/>
  <w15:chartTrackingRefBased/>
  <w15:docId w15:val="{730A7BA1-98C5-4BD3-BA93-2529DB0F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D1A"/>
    <w:pPr>
      <w:spacing w:after="0" w:line="240" w:lineRule="auto"/>
    </w:pPr>
    <w:rPr>
      <w:lang w:val="en-US"/>
    </w:rPr>
  </w:style>
  <w:style w:type="character" w:styleId="Strong">
    <w:name w:val="Strong"/>
    <w:basedOn w:val="DefaultParagraphFont"/>
    <w:uiPriority w:val="22"/>
    <w:qFormat/>
    <w:rsid w:val="008F3D1A"/>
    <w:rPr>
      <w:b/>
      <w:bCs/>
    </w:rPr>
  </w:style>
  <w:style w:type="paragraph" w:customStyle="1" w:styleId="yiv5406084312msonormal">
    <w:name w:val="yiv5406084312msonormal"/>
    <w:basedOn w:val="Normal"/>
    <w:rsid w:val="008F3D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92A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124E6"/>
    <w:pPr>
      <w:ind w:left="720"/>
      <w:contextualSpacing/>
    </w:pPr>
  </w:style>
  <w:style w:type="paragraph" w:styleId="Header">
    <w:name w:val="header"/>
    <w:basedOn w:val="Normal"/>
    <w:link w:val="HeaderChar"/>
    <w:uiPriority w:val="99"/>
    <w:unhideWhenUsed/>
    <w:rsid w:val="001610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10C0"/>
  </w:style>
  <w:style w:type="paragraph" w:styleId="Footer">
    <w:name w:val="footer"/>
    <w:basedOn w:val="Normal"/>
    <w:link w:val="FooterChar"/>
    <w:uiPriority w:val="99"/>
    <w:unhideWhenUsed/>
    <w:rsid w:val="001610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1377">
      <w:bodyDiv w:val="1"/>
      <w:marLeft w:val="0"/>
      <w:marRight w:val="0"/>
      <w:marTop w:val="0"/>
      <w:marBottom w:val="0"/>
      <w:divBdr>
        <w:top w:val="none" w:sz="0" w:space="0" w:color="auto"/>
        <w:left w:val="none" w:sz="0" w:space="0" w:color="auto"/>
        <w:bottom w:val="none" w:sz="0" w:space="0" w:color="auto"/>
        <w:right w:val="none" w:sz="0" w:space="0" w:color="auto"/>
      </w:divBdr>
    </w:div>
    <w:div w:id="799155626">
      <w:bodyDiv w:val="1"/>
      <w:marLeft w:val="0"/>
      <w:marRight w:val="0"/>
      <w:marTop w:val="0"/>
      <w:marBottom w:val="0"/>
      <w:divBdr>
        <w:top w:val="none" w:sz="0" w:space="0" w:color="auto"/>
        <w:left w:val="none" w:sz="0" w:space="0" w:color="auto"/>
        <w:bottom w:val="none" w:sz="0" w:space="0" w:color="auto"/>
        <w:right w:val="none" w:sz="0" w:space="0" w:color="auto"/>
      </w:divBdr>
    </w:div>
    <w:div w:id="15335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Aloysius Rego</dc:creator>
  <cp:keywords/>
  <dc:description/>
  <cp:lastModifiedBy>Ghada Ahmadein</cp:lastModifiedBy>
  <cp:revision>20</cp:revision>
  <dcterms:created xsi:type="dcterms:W3CDTF">2022-10-01T18:31:00Z</dcterms:created>
  <dcterms:modified xsi:type="dcterms:W3CDTF">2022-10-31T19:56:00Z</dcterms:modified>
</cp:coreProperties>
</file>