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855BB" w14:textId="6F15A26D" w:rsidR="00B52295" w:rsidRPr="00B40835" w:rsidRDefault="00B52295" w:rsidP="00B52295">
      <w:pPr>
        <w:pStyle w:val="NormalWeb"/>
        <w:spacing w:beforeAutospacing="0" w:afterAutospacing="0"/>
        <w:rPr>
          <w:rFonts w:asciiTheme="majorHAnsi" w:eastAsia="DFKai-SB" w:hAnsiTheme="majorHAnsi" w:cstheme="minorBidi"/>
          <w:color w:val="000000" w:themeColor="text1"/>
          <w:sz w:val="32"/>
          <w:szCs w:val="32"/>
        </w:rPr>
      </w:pPr>
      <w:r w:rsidRPr="00B40835">
        <w:rPr>
          <w:rFonts w:ascii="Cambria" w:eastAsiaTheme="minorEastAsia" w:hAnsi="Cambria" w:cstheme="minorBidi"/>
          <w:bCs/>
          <w:iCs/>
          <w:noProof/>
          <w:color w:val="000000" w:themeColor="text1"/>
          <w:sz w:val="32"/>
          <w:szCs w:val="32"/>
        </w:rPr>
        <w:t>This Side Event is hosted by Belize a</w:t>
      </w:r>
      <w:bookmarkStart w:id="0" w:name="_GoBack"/>
      <w:bookmarkEnd w:id="0"/>
      <w:r w:rsidRPr="00B40835">
        <w:rPr>
          <w:rFonts w:ascii="Cambria" w:eastAsiaTheme="minorEastAsia" w:hAnsi="Cambria" w:cstheme="minorBidi"/>
          <w:bCs/>
          <w:iCs/>
          <w:noProof/>
          <w:color w:val="000000" w:themeColor="text1"/>
          <w:sz w:val="32"/>
          <w:szCs w:val="32"/>
        </w:rPr>
        <w:t xml:space="preserve">nd </w:t>
      </w:r>
      <w:r w:rsidRPr="00B40835">
        <w:rPr>
          <w:rFonts w:asciiTheme="majorHAnsi" w:eastAsia="DFKai-SB" w:hAnsiTheme="majorHAnsi" w:cstheme="minorBidi"/>
          <w:color w:val="000000" w:themeColor="text1"/>
          <w:sz w:val="32"/>
          <w:szCs w:val="32"/>
        </w:rPr>
        <w:t>Telecommunication &amp; Transportation Foundation (TTF)</w:t>
      </w:r>
      <w:r w:rsidR="00B40835" w:rsidRPr="00B40835">
        <w:rPr>
          <w:rFonts w:asciiTheme="majorHAnsi" w:eastAsia="DFKai-SB" w:hAnsiTheme="majorHAnsi" w:cstheme="minorBidi"/>
          <w:color w:val="000000" w:themeColor="text1"/>
          <w:sz w:val="32"/>
          <w:szCs w:val="32"/>
        </w:rPr>
        <w:t xml:space="preserve"> of Taiwan</w:t>
      </w:r>
    </w:p>
    <w:p w14:paraId="3343D1DC" w14:textId="77777777" w:rsidR="009F4C30" w:rsidRDefault="009F4C30"/>
    <w:p w14:paraId="4BD6ACB4" w14:textId="77777777" w:rsidR="009F4C30" w:rsidRDefault="00874BB8">
      <w:pPr>
        <w:pStyle w:val="Heading4"/>
        <w:rPr>
          <w:b/>
          <w:sz w:val="16"/>
          <w:u w:val="single"/>
        </w:rPr>
      </w:pPr>
      <w:r>
        <w:rPr>
          <w:b/>
          <w:u w:val="single"/>
        </w:rPr>
        <w:t>Climate Adaptation Technical Assistance Framework</w:t>
      </w:r>
    </w:p>
    <w:p w14:paraId="05AC4FAF" w14:textId="77777777" w:rsidR="009F4C30" w:rsidRDefault="009F4C30">
      <w:pPr>
        <w:pStyle w:val="NormalWeb"/>
        <w:spacing w:beforeAutospacing="0" w:afterAutospacing="0"/>
        <w:rPr>
          <w:rFonts w:asciiTheme="majorHAnsi" w:eastAsia="DFKai-SB" w:hAnsi="Cambria" w:cstheme="minorBidi"/>
          <w:i/>
          <w:color w:val="000000" w:themeColor="text1"/>
        </w:rPr>
      </w:pPr>
    </w:p>
    <w:p w14:paraId="3E799B54" w14:textId="1493B3BC" w:rsidR="009F4C30" w:rsidRDefault="00874BB8">
      <w:pPr>
        <w:pStyle w:val="NormalWeb"/>
        <w:spacing w:beforeAutospacing="0" w:afterAutospacing="0"/>
        <w:ind w:left="826" w:hanging="826"/>
        <w:rPr>
          <w:sz w:val="28"/>
        </w:rPr>
      </w:pPr>
      <w:r>
        <w:rPr>
          <w:rFonts w:asciiTheme="majorHAnsi" w:eastAsia="DFKai-SB" w:hAnsi="Cambria" w:cstheme="minorBidi"/>
          <w:color w:val="000000" w:themeColor="text1"/>
          <w:sz w:val="28"/>
        </w:rPr>
        <w:t>Chair: Ms. Brittany Meighan</w:t>
      </w:r>
      <w:r>
        <w:rPr>
          <w:rFonts w:asciiTheme="majorHAnsi" w:eastAsia="DFKai-SB" w:hAnsi="Cambria" w:cstheme="minorBidi"/>
          <w:bCs/>
          <w:color w:val="000000" w:themeColor="text1"/>
          <w:sz w:val="28"/>
        </w:rPr>
        <w:t xml:space="preserve">, </w:t>
      </w:r>
      <w:r w:rsidR="00B52295">
        <w:rPr>
          <w:rFonts w:asciiTheme="majorHAnsi" w:eastAsia="DFKai-SB" w:hAnsi="Cambria" w:cstheme="minorBidi"/>
          <w:bCs/>
          <w:color w:val="000000" w:themeColor="text1"/>
          <w:sz w:val="28"/>
        </w:rPr>
        <w:t>Climate</w:t>
      </w:r>
      <w:r>
        <w:rPr>
          <w:rFonts w:asciiTheme="majorHAnsi" w:eastAsia="DFKai-SB" w:hAnsi="Cambria" w:cstheme="minorBidi"/>
          <w:bCs/>
          <w:color w:val="000000" w:themeColor="text1"/>
          <w:sz w:val="28"/>
        </w:rPr>
        <w:t xml:space="preserve"> Change Officer, Mitigation at National Climate Change Office, Belize. </w:t>
      </w:r>
    </w:p>
    <w:p w14:paraId="5A48CC8A" w14:textId="77777777" w:rsidR="009F4C30" w:rsidRDefault="00874BB8">
      <w:pPr>
        <w:pStyle w:val="NormalWeb"/>
        <w:spacing w:beforeAutospacing="0" w:afterAutospacing="0"/>
        <w:rPr>
          <w:sz w:val="28"/>
        </w:rPr>
      </w:pPr>
      <w:r>
        <w:rPr>
          <w:rFonts w:asciiTheme="majorHAnsi" w:eastAsia="DFKai-SB" w:hAnsi="Cambria" w:cstheme="minorBidi"/>
          <w:color w:val="000000" w:themeColor="text1"/>
          <w:sz w:val="28"/>
        </w:rPr>
        <w:t xml:space="preserve">Co-Chair: Dr. Eugene </w:t>
      </w:r>
      <w:proofErr w:type="spellStart"/>
      <w:r>
        <w:rPr>
          <w:rFonts w:asciiTheme="majorHAnsi" w:eastAsia="DFKai-SB" w:hAnsi="Cambria" w:cstheme="minorBidi"/>
          <w:color w:val="000000" w:themeColor="text1"/>
          <w:sz w:val="28"/>
        </w:rPr>
        <w:t>Chien</w:t>
      </w:r>
      <w:proofErr w:type="spellEnd"/>
      <w:r>
        <w:rPr>
          <w:rFonts w:asciiTheme="majorHAnsi" w:eastAsia="DFKai-SB" w:hAnsi="Cambria" w:cstheme="minorBidi"/>
          <w:color w:val="000000" w:themeColor="text1"/>
          <w:sz w:val="28"/>
        </w:rPr>
        <w:t>, Chairman of Taiwan Institute for Sustainable Energy</w:t>
      </w:r>
    </w:p>
    <w:p w14:paraId="35DBC0F8" w14:textId="77777777" w:rsidR="009F4C30" w:rsidRDefault="009F4C30">
      <w:pPr>
        <w:pStyle w:val="NormalWeb"/>
        <w:spacing w:beforeAutospacing="0" w:afterAutospacing="0"/>
        <w:rPr>
          <w:rFonts w:asciiTheme="minorHAnsi" w:eastAsia="DFKai-SB" w:hAnsi="Calibri" w:cstheme="minorBidi"/>
          <w:b/>
          <w:bCs/>
          <w:color w:val="000000" w:themeColor="text1"/>
          <w:sz w:val="28"/>
          <w:szCs w:val="28"/>
        </w:rPr>
      </w:pPr>
    </w:p>
    <w:p w14:paraId="4A86C714" w14:textId="77777777" w:rsidR="009F4C30" w:rsidRDefault="00874BB8">
      <w:pPr>
        <w:pStyle w:val="Heading4"/>
        <w:rPr>
          <w:b/>
          <w:sz w:val="32"/>
        </w:rPr>
      </w:pPr>
      <w:r>
        <w:rPr>
          <w:b/>
          <w:sz w:val="32"/>
        </w:rPr>
        <w:t>Taipei Green Action</w:t>
      </w:r>
    </w:p>
    <w:p w14:paraId="2F903411" w14:textId="0162F11E" w:rsidR="009F4C30" w:rsidRDefault="00874BB8">
      <w:pPr>
        <w:pStyle w:val="NormalWeb"/>
        <w:spacing w:beforeAutospacing="0" w:afterAutospacing="0"/>
        <w:rPr>
          <w:rFonts w:asciiTheme="majorHAnsi" w:hAnsiTheme="majorHAnsi"/>
          <w:i/>
          <w:sz w:val="28"/>
        </w:rPr>
      </w:pPr>
      <w:r>
        <w:rPr>
          <w:rFonts w:asciiTheme="majorHAnsi" w:eastAsia="DFKai-SB" w:hAnsiTheme="majorHAnsi" w:cstheme="minorBidi"/>
          <w:i/>
          <w:iCs/>
          <w:color w:val="000000" w:themeColor="text1"/>
          <w:sz w:val="28"/>
        </w:rPr>
        <w:t>Foundation of Taiwa</w:t>
      </w:r>
      <w:r w:rsidR="00B52295">
        <w:rPr>
          <w:rFonts w:asciiTheme="majorHAnsi" w:eastAsia="DFKai-SB" w:hAnsiTheme="majorHAnsi" w:cstheme="minorBidi"/>
          <w:i/>
          <w:iCs/>
          <w:color w:val="000000" w:themeColor="text1"/>
          <w:sz w:val="28"/>
        </w:rPr>
        <w:t>n</w:t>
      </w:r>
      <w:r>
        <w:rPr>
          <w:rFonts w:asciiTheme="majorHAnsi" w:eastAsia="DFKai-SB" w:hAnsiTheme="majorHAnsi" w:cstheme="minorBidi"/>
          <w:i/>
          <w:iCs/>
          <w:color w:val="000000" w:themeColor="text1"/>
          <w:sz w:val="28"/>
        </w:rPr>
        <w:t xml:space="preserve"> Industry Services (FTIS)</w:t>
      </w:r>
    </w:p>
    <w:p w14:paraId="4A2A35EF" w14:textId="77777777" w:rsidR="009F4C30" w:rsidRDefault="00874BB8">
      <w:pPr>
        <w:pStyle w:val="NormalWeb"/>
        <w:spacing w:beforeAutospacing="0" w:afterAutospacing="0"/>
        <w:rPr>
          <w:rFonts w:asciiTheme="majorHAnsi" w:eastAsia="DFKai-SB" w:hAnsi="Cambria" w:cstheme="minorBidi"/>
          <w:b/>
          <w:bCs/>
          <w:color w:val="000000" w:themeColor="text1"/>
          <w:sz w:val="28"/>
          <w:szCs w:val="28"/>
        </w:rPr>
      </w:pPr>
      <w:r>
        <w:rPr>
          <w:rFonts w:asciiTheme="majorHAnsi" w:eastAsia="DFKai-SB" w:hAnsiTheme="majorHAnsi" w:cstheme="minorBidi"/>
          <w:color w:val="000000" w:themeColor="text1"/>
          <w:sz w:val="28"/>
        </w:rPr>
        <w:t>presenting by</w:t>
      </w:r>
      <w:r>
        <w:rPr>
          <w:rFonts w:asciiTheme="majorHAnsi" w:eastAsia="DFKai-SB" w:hAnsiTheme="majorHAnsi" w:cstheme="minorBidi"/>
          <w:iCs/>
          <w:color w:val="000000" w:themeColor="text1"/>
          <w:sz w:val="28"/>
        </w:rPr>
        <w:t xml:space="preserve"> Ms. Lin-Yi, Tsai, </w:t>
      </w:r>
      <w:r>
        <w:rPr>
          <w:rFonts w:asciiTheme="majorHAnsi" w:eastAsia="DFKai-SB" w:hAnsiTheme="majorHAnsi" w:cstheme="minorBidi"/>
          <w:color w:val="000000" w:themeColor="text1"/>
          <w:sz w:val="28"/>
        </w:rPr>
        <w:t>Deputy Commissioner of Department of Environment Protection, Taipei City Government</w:t>
      </w:r>
    </w:p>
    <w:p w14:paraId="5063EFC9" w14:textId="77777777" w:rsidR="009F4C30" w:rsidRDefault="00874BB8">
      <w:pPr>
        <w:pStyle w:val="Heading4"/>
        <w:rPr>
          <w:b/>
          <w:sz w:val="32"/>
        </w:rPr>
      </w:pPr>
      <w:r>
        <w:rPr>
          <w:b/>
          <w:sz w:val="32"/>
        </w:rPr>
        <w:t>Enhancing Capacity of Urban Climate Resilience for Belize</w:t>
      </w:r>
    </w:p>
    <w:p w14:paraId="24F2C352" w14:textId="77777777" w:rsidR="009F4C30" w:rsidRPr="00D5448F" w:rsidRDefault="00874BB8">
      <w:pPr>
        <w:pStyle w:val="NormalWeb"/>
        <w:spacing w:beforeAutospacing="0" w:afterAutospacing="0"/>
        <w:rPr>
          <w:rFonts w:ascii="Times New Roman" w:hAnsi="Times New Roman" w:cs="Times New Roman"/>
          <w:i/>
          <w:sz w:val="28"/>
        </w:rPr>
      </w:pPr>
      <w:r w:rsidRPr="00D5448F">
        <w:rPr>
          <w:rFonts w:ascii="Times New Roman" w:eastAsia="DFKai-SB" w:hAnsi="Times New Roman" w:cs="Times New Roman"/>
          <w:iCs/>
          <w:color w:val="000000" w:themeColor="text1"/>
          <w:sz w:val="28"/>
        </w:rPr>
        <w:t xml:space="preserve">presenting by Mr. Alex </w:t>
      </w:r>
      <w:proofErr w:type="spellStart"/>
      <w:r w:rsidRPr="00D5448F">
        <w:rPr>
          <w:rFonts w:ascii="Times New Roman" w:eastAsia="DFKai-SB" w:hAnsi="Times New Roman" w:cs="Times New Roman"/>
          <w:iCs/>
          <w:color w:val="000000" w:themeColor="text1"/>
          <w:sz w:val="28"/>
        </w:rPr>
        <w:t>Shyy</w:t>
      </w:r>
      <w:proofErr w:type="spellEnd"/>
      <w:r w:rsidRPr="00D5448F">
        <w:rPr>
          <w:rFonts w:ascii="Times New Roman" w:eastAsia="DFKai-SB" w:hAnsi="Times New Roman" w:cs="Times New Roman"/>
          <w:iCs/>
          <w:color w:val="000000" w:themeColor="text1"/>
          <w:sz w:val="28"/>
        </w:rPr>
        <w:t>, Deputy Secretary General,</w:t>
      </w:r>
      <w:r w:rsidRPr="00D5448F">
        <w:rPr>
          <w:rFonts w:ascii="Times New Roman" w:eastAsia="DFKai-SB" w:hAnsi="Times New Roman" w:cs="Times New Roman"/>
          <w:i/>
          <w:iCs/>
          <w:color w:val="000000" w:themeColor="text1"/>
          <w:sz w:val="28"/>
        </w:rPr>
        <w:t xml:space="preserve"> International Cooperation and Development Fund. (</w:t>
      </w:r>
      <w:proofErr w:type="spellStart"/>
      <w:r w:rsidRPr="00D5448F">
        <w:rPr>
          <w:rFonts w:ascii="Times New Roman" w:eastAsia="DFKai-SB" w:hAnsi="Times New Roman" w:cs="Times New Roman"/>
          <w:i/>
          <w:iCs/>
          <w:color w:val="000000" w:themeColor="text1"/>
          <w:sz w:val="28"/>
        </w:rPr>
        <w:t>TaiwanICDF</w:t>
      </w:r>
      <w:proofErr w:type="spellEnd"/>
      <w:r w:rsidRPr="00D5448F">
        <w:rPr>
          <w:rFonts w:ascii="Times New Roman" w:eastAsia="DFKai-SB" w:hAnsi="Times New Roman" w:cs="Times New Roman"/>
          <w:i/>
          <w:iCs/>
          <w:color w:val="000000" w:themeColor="text1"/>
          <w:sz w:val="28"/>
        </w:rPr>
        <w:t>)</w:t>
      </w:r>
    </w:p>
    <w:p w14:paraId="103BD757" w14:textId="77777777" w:rsidR="009F4C30" w:rsidRDefault="009F4C30">
      <w:pPr>
        <w:pStyle w:val="NormalWeb"/>
        <w:spacing w:beforeAutospacing="0" w:afterAutospacing="0"/>
        <w:rPr>
          <w:rFonts w:asciiTheme="majorHAnsi" w:eastAsia="DFKai-SB" w:hAnsi="Cambria" w:cstheme="minorBidi"/>
          <w:b/>
          <w:bCs/>
          <w:color w:val="000000" w:themeColor="text1"/>
          <w:sz w:val="28"/>
          <w:szCs w:val="28"/>
          <w:lang w:val="fr-FR"/>
        </w:rPr>
      </w:pPr>
    </w:p>
    <w:p w14:paraId="62C0E112" w14:textId="77777777" w:rsidR="009F4C30" w:rsidRDefault="00874BB8">
      <w:pPr>
        <w:pStyle w:val="Heading4"/>
        <w:rPr>
          <w:b/>
          <w:sz w:val="32"/>
        </w:rPr>
      </w:pPr>
      <w:r>
        <w:rPr>
          <w:b/>
          <w:sz w:val="32"/>
          <w:lang w:val="fr-FR"/>
        </w:rPr>
        <w:t>Forest Pest Manage</w:t>
      </w:r>
      <w:r w:rsidR="00D5448F">
        <w:rPr>
          <w:b/>
          <w:sz w:val="32"/>
          <w:lang w:val="fr-FR"/>
        </w:rPr>
        <w:t>ment Project in Central America</w:t>
      </w:r>
    </w:p>
    <w:p w14:paraId="1C875FC9" w14:textId="77777777" w:rsidR="009F4C30" w:rsidRDefault="00874BB8">
      <w:pPr>
        <w:pStyle w:val="NormalWeb"/>
        <w:spacing w:beforeAutospacing="0" w:afterAutospacing="0"/>
        <w:rPr>
          <w:rFonts w:asciiTheme="majorHAnsi" w:eastAsia="DFKai-SB" w:hAnsiTheme="majorHAnsi" w:cstheme="minorBidi"/>
          <w:color w:val="000000" w:themeColor="text1"/>
          <w:sz w:val="28"/>
        </w:rPr>
      </w:pPr>
      <w:r>
        <w:rPr>
          <w:rFonts w:asciiTheme="majorHAnsi" w:eastAsia="DFKai-SB" w:hAnsiTheme="majorHAnsi" w:cstheme="minorBidi"/>
          <w:color w:val="000000" w:themeColor="text1"/>
          <w:sz w:val="28"/>
        </w:rPr>
        <w:t>Telecommunication &amp; Transportation Foundation (TTF)</w:t>
      </w:r>
    </w:p>
    <w:p w14:paraId="1072593F" w14:textId="77777777" w:rsidR="009F4C30" w:rsidRDefault="00874BB8">
      <w:pPr>
        <w:pStyle w:val="NormalWeb"/>
        <w:spacing w:beforeAutospacing="0" w:afterAutospacing="0"/>
        <w:rPr>
          <w:rFonts w:asciiTheme="majorHAnsi" w:hAnsiTheme="majorHAnsi"/>
          <w:sz w:val="28"/>
        </w:rPr>
      </w:pPr>
      <w:r>
        <w:rPr>
          <w:rFonts w:asciiTheme="majorHAnsi" w:eastAsia="DFKai-SB" w:hAnsiTheme="majorHAnsi" w:cstheme="minorBidi"/>
          <w:color w:val="000000" w:themeColor="text1"/>
          <w:sz w:val="28"/>
        </w:rPr>
        <w:t xml:space="preserve">presenting by Dr. Han-Pan </w:t>
      </w:r>
      <w:proofErr w:type="spellStart"/>
      <w:r>
        <w:rPr>
          <w:rFonts w:asciiTheme="majorHAnsi" w:eastAsia="DFKai-SB" w:hAnsiTheme="majorHAnsi" w:cstheme="minorBidi"/>
          <w:color w:val="000000" w:themeColor="text1"/>
          <w:sz w:val="28"/>
        </w:rPr>
        <w:t>Su</w:t>
      </w:r>
      <w:proofErr w:type="spellEnd"/>
      <w:r>
        <w:rPr>
          <w:rFonts w:asciiTheme="majorHAnsi" w:eastAsia="DFKai-SB" w:hAnsiTheme="majorHAnsi" w:cstheme="minorBidi"/>
          <w:color w:val="000000" w:themeColor="text1"/>
          <w:sz w:val="28"/>
        </w:rPr>
        <w:t xml:space="preserve"> from, Director of Third Research Division</w:t>
      </w:r>
      <w:r>
        <w:rPr>
          <w:rFonts w:asciiTheme="majorHAnsi" w:hAnsiTheme="majorHAnsi"/>
          <w:sz w:val="28"/>
        </w:rPr>
        <w:t xml:space="preserve">, </w:t>
      </w:r>
    </w:p>
    <w:p w14:paraId="0DD67458" w14:textId="77777777" w:rsidR="009F4C30" w:rsidRDefault="00874BB8">
      <w:pPr>
        <w:pStyle w:val="NormalWeb"/>
        <w:spacing w:beforeAutospacing="0" w:afterAutospacing="0"/>
        <w:rPr>
          <w:rFonts w:asciiTheme="majorHAnsi" w:eastAsia="DFKai-SB" w:hAnsiTheme="majorHAnsi" w:cstheme="minorBidi"/>
          <w:i/>
          <w:color w:val="000000" w:themeColor="text1"/>
          <w:sz w:val="28"/>
        </w:rPr>
      </w:pPr>
      <w:r>
        <w:rPr>
          <w:rFonts w:asciiTheme="majorHAnsi" w:eastAsia="DFKai-SB" w:hAnsiTheme="majorHAnsi" w:cstheme="minorBidi"/>
          <w:i/>
          <w:color w:val="000000" w:themeColor="text1"/>
          <w:sz w:val="28"/>
        </w:rPr>
        <w:t>Taiwan Research Institute (TRI)</w:t>
      </w:r>
      <w:r>
        <w:rPr>
          <w:rFonts w:asciiTheme="majorHAnsi" w:hAnsiTheme="majorHAnsi"/>
        </w:rPr>
        <w:t xml:space="preserve"> </w:t>
      </w:r>
    </w:p>
    <w:p w14:paraId="773A1F1E" w14:textId="77777777" w:rsidR="009F4C30" w:rsidRDefault="00874BB8">
      <w:pPr>
        <w:widowControl/>
      </w:pPr>
      <w:r>
        <w:br w:type="page"/>
      </w:r>
    </w:p>
    <w:p w14:paraId="0BC8C939" w14:textId="77777777" w:rsidR="009F4C30" w:rsidRDefault="009F4C30">
      <w:pPr>
        <w:widowControl/>
        <w:jc w:val="center"/>
      </w:pPr>
    </w:p>
    <w:p w14:paraId="30DC44FB" w14:textId="77777777" w:rsidR="009F4C30" w:rsidRDefault="00874BB8">
      <w:pPr>
        <w:widowControl/>
        <w:jc w:val="center"/>
      </w:pPr>
      <w:r>
        <w:rPr>
          <w:noProof/>
        </w:rPr>
        <w:drawing>
          <wp:inline distT="0" distB="0" distL="0" distR="3810" wp14:anchorId="0D4F30A5" wp14:editId="3209ED27">
            <wp:extent cx="3425825" cy="8023860"/>
            <wp:effectExtent l="0" t="0" r="0" b="0"/>
            <wp:docPr id="6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825" cy="802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4C30">
      <w:pgSz w:w="11906" w:h="16838"/>
      <w:pgMar w:top="1440" w:right="566" w:bottom="1440" w:left="1080" w:header="851" w:footer="992" w:gutter="0"/>
      <w:cols w:space="720"/>
      <w:formProt w:val="0"/>
      <w:docGrid w:type="lines"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5676A" w14:textId="77777777" w:rsidR="00DC12FB" w:rsidRDefault="00874BB8">
      <w:r>
        <w:separator/>
      </w:r>
    </w:p>
  </w:endnote>
  <w:endnote w:type="continuationSeparator" w:id="0">
    <w:p w14:paraId="6B6F361C" w14:textId="77777777" w:rsidR="00DC12FB" w:rsidRDefault="00874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Microsoft JhengHei"/>
    <w:charset w:val="88"/>
    <w:family w:val="swiss"/>
    <w:pitch w:val="variable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FKai-SB">
    <w:altName w:val="標楷體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DBC862" w14:textId="77777777" w:rsidR="00DC12FB" w:rsidRDefault="00874BB8">
      <w:r>
        <w:separator/>
      </w:r>
    </w:p>
  </w:footnote>
  <w:footnote w:type="continuationSeparator" w:id="0">
    <w:p w14:paraId="3D24F145" w14:textId="77777777" w:rsidR="00DC12FB" w:rsidRDefault="00874B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30"/>
    <w:rsid w:val="000449D2"/>
    <w:rsid w:val="001E43D9"/>
    <w:rsid w:val="006D4FF5"/>
    <w:rsid w:val="006F2E7B"/>
    <w:rsid w:val="00874BB8"/>
    <w:rsid w:val="008B1991"/>
    <w:rsid w:val="008B2737"/>
    <w:rsid w:val="009F4C30"/>
    <w:rsid w:val="00B40835"/>
    <w:rsid w:val="00B52295"/>
    <w:rsid w:val="00D5448F"/>
    <w:rsid w:val="00DC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D4F497"/>
  <w15:docId w15:val="{0F9D1133-7FEF-4144-A7A7-F88B748E0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Normal"/>
    <w:link w:val="Heading1Char"/>
    <w:uiPriority w:val="9"/>
    <w:qFormat/>
    <w:rsid w:val="000763E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sz w:val="52"/>
      <w:szCs w:val="52"/>
    </w:rPr>
  </w:style>
  <w:style w:type="paragraph" w:styleId="Heading2">
    <w:name w:val="heading 2"/>
    <w:basedOn w:val="Normal"/>
    <w:link w:val="Heading2Char"/>
    <w:uiPriority w:val="9"/>
    <w:unhideWhenUsed/>
    <w:qFormat/>
    <w:rsid w:val="000763E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Heading3">
    <w:name w:val="heading 3"/>
    <w:basedOn w:val="Normal"/>
    <w:link w:val="Heading3Char"/>
    <w:uiPriority w:val="9"/>
    <w:unhideWhenUsed/>
    <w:qFormat/>
    <w:rsid w:val="000763E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unhideWhenUsed/>
    <w:qFormat/>
    <w:rsid w:val="000763E5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Heading5">
    <w:name w:val="heading 5"/>
    <w:basedOn w:val="Normal"/>
    <w:link w:val="Heading5Char"/>
    <w:uiPriority w:val="9"/>
    <w:unhideWhenUsed/>
    <w:qFormat/>
    <w:rsid w:val="000763E5"/>
    <w:pPr>
      <w:keepNext/>
      <w:spacing w:line="720" w:lineRule="auto"/>
      <w:ind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0763E5"/>
    <w:rPr>
      <w:rFonts w:asciiTheme="majorHAnsi" w:eastAsiaTheme="majorEastAsia" w:hAnsiTheme="majorHAnsi" w:cstheme="majorBidi"/>
      <w:b/>
      <w:bCs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0763E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0763E5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0763E5"/>
    <w:rPr>
      <w:rFonts w:asciiTheme="majorHAnsi" w:eastAsiaTheme="majorEastAsia" w:hAnsiTheme="majorHAnsi" w:cstheme="majorBidi"/>
      <w:sz w:val="36"/>
      <w:szCs w:val="36"/>
    </w:rPr>
  </w:style>
  <w:style w:type="character" w:customStyle="1" w:styleId="a">
    <w:name w:val="副標題 字元"/>
    <w:basedOn w:val="DefaultParagraphFont"/>
    <w:uiPriority w:val="11"/>
    <w:qFormat/>
    <w:rsid w:val="000763E5"/>
    <w:rPr>
      <w:rFonts w:asciiTheme="majorHAnsi" w:eastAsia="PMingLiU" w:hAnsiTheme="majorHAnsi" w:cstheme="majorBidi"/>
      <w:i/>
      <w:iCs/>
      <w:szCs w:val="24"/>
    </w:rPr>
  </w:style>
  <w:style w:type="character" w:customStyle="1" w:styleId="a0">
    <w:name w:val="強調"/>
    <w:basedOn w:val="DefaultParagraphFont"/>
    <w:uiPriority w:val="20"/>
    <w:qFormat/>
    <w:rsid w:val="000763E5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qFormat/>
    <w:rsid w:val="000763E5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a1">
    <w:name w:val="註解方塊文字 字元"/>
    <w:basedOn w:val="DefaultParagraphFont"/>
    <w:uiPriority w:val="99"/>
    <w:semiHidden/>
    <w:qFormat/>
    <w:rsid w:val="004678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2">
    <w:name w:val="頁首 字元"/>
    <w:basedOn w:val="DefaultParagraphFont"/>
    <w:uiPriority w:val="99"/>
    <w:qFormat/>
    <w:rsid w:val="00744DC7"/>
    <w:rPr>
      <w:sz w:val="20"/>
      <w:szCs w:val="20"/>
    </w:rPr>
  </w:style>
  <w:style w:type="character" w:customStyle="1" w:styleId="a3">
    <w:name w:val="頁尾 字元"/>
    <w:basedOn w:val="DefaultParagraphFont"/>
    <w:uiPriority w:val="99"/>
    <w:qFormat/>
    <w:rsid w:val="00744DC7"/>
    <w:rPr>
      <w:sz w:val="20"/>
      <w:szCs w:val="20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4">
    <w:name w:val="索引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unhideWhenUsed/>
    <w:qFormat/>
    <w:rsid w:val="00475FD0"/>
    <w:pPr>
      <w:widowControl/>
      <w:spacing w:beforeAutospacing="1" w:afterAutospacing="1"/>
    </w:pPr>
    <w:rPr>
      <w:rFonts w:ascii="PMingLiU" w:eastAsia="PMingLiU" w:hAnsi="PMingLiU" w:cs="PMingLiU"/>
      <w:szCs w:val="24"/>
    </w:rPr>
  </w:style>
  <w:style w:type="paragraph" w:styleId="NoSpacing">
    <w:name w:val="No Spacing"/>
    <w:uiPriority w:val="1"/>
    <w:qFormat/>
    <w:rsid w:val="000763E5"/>
    <w:pPr>
      <w:widowControl w:val="0"/>
    </w:pPr>
  </w:style>
  <w:style w:type="paragraph" w:styleId="Subtitle">
    <w:name w:val="Subtitle"/>
    <w:basedOn w:val="Normal"/>
    <w:uiPriority w:val="11"/>
    <w:qFormat/>
    <w:rsid w:val="000763E5"/>
    <w:pPr>
      <w:spacing w:after="60"/>
      <w:jc w:val="center"/>
      <w:outlineLvl w:val="1"/>
    </w:pPr>
    <w:rPr>
      <w:rFonts w:asciiTheme="majorHAnsi" w:eastAsia="PMingLiU" w:hAnsiTheme="majorHAnsi" w:cstheme="majorBidi"/>
      <w:i/>
      <w:iCs/>
      <w:szCs w:val="24"/>
    </w:rPr>
  </w:style>
  <w:style w:type="paragraph" w:styleId="BalloonText">
    <w:name w:val="Balloon Text"/>
    <w:basedOn w:val="Normal"/>
    <w:uiPriority w:val="99"/>
    <w:semiHidden/>
    <w:unhideWhenUsed/>
    <w:qFormat/>
    <w:rsid w:val="004678F4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uiPriority w:val="99"/>
    <w:unhideWhenUsed/>
    <w:rsid w:val="00744D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uiPriority w:val="99"/>
    <w:unhideWhenUsed/>
    <w:rsid w:val="00744D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框架內容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C5B74-D342-4FBB-BEB7-1FCAAE826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王浩滄</dc:creator>
  <cp:lastModifiedBy>Brittany Meighan</cp:lastModifiedBy>
  <cp:revision>2</cp:revision>
  <cp:lastPrinted>2018-11-26T08:10:00Z</cp:lastPrinted>
  <dcterms:created xsi:type="dcterms:W3CDTF">2018-11-27T12:55:00Z</dcterms:created>
  <dcterms:modified xsi:type="dcterms:W3CDTF">2018-11-27T12:55:00Z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