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A2427" w14:textId="218505C5" w:rsidR="000F355D" w:rsidRDefault="000F355D" w:rsidP="000F355D">
      <w:pPr>
        <w:jc w:val="center"/>
        <w:rPr>
          <w:b/>
          <w:bCs/>
          <w:sz w:val="40"/>
          <w:szCs w:val="40"/>
        </w:rPr>
      </w:pPr>
      <w:r>
        <w:rPr>
          <w:b/>
          <w:bCs/>
          <w:noProof/>
        </w:rPr>
        <w:drawing>
          <wp:anchor distT="0" distB="0" distL="114300" distR="114300" simplePos="0" relativeHeight="251674624" behindDoc="1" locked="0" layoutInCell="1" allowOverlap="1" wp14:anchorId="03039C73" wp14:editId="01F9D592">
            <wp:simplePos x="0" y="0"/>
            <wp:positionH relativeFrom="margin">
              <wp:posOffset>2026920</wp:posOffset>
            </wp:positionH>
            <wp:positionV relativeFrom="page">
              <wp:posOffset>632459</wp:posOffset>
            </wp:positionV>
            <wp:extent cx="2232660" cy="945367"/>
            <wp:effectExtent l="0" t="0" r="0" b="7620"/>
            <wp:wrapNone/>
            <wp:docPr id="18943636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856" cy="94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9F18F" w14:textId="6D6A7D6C" w:rsidR="000F355D" w:rsidRDefault="000F355D" w:rsidP="000F355D">
      <w:pPr>
        <w:jc w:val="center"/>
        <w:rPr>
          <w:b/>
          <w:bCs/>
          <w:sz w:val="40"/>
          <w:szCs w:val="40"/>
        </w:rPr>
      </w:pPr>
    </w:p>
    <w:p w14:paraId="27D0F377" w14:textId="7CFA1859" w:rsidR="006C4086" w:rsidRDefault="000F355D" w:rsidP="000F355D">
      <w:pPr>
        <w:jc w:val="center"/>
        <w:rPr>
          <w:b/>
          <w:bCs/>
        </w:rPr>
      </w:pPr>
      <w:r>
        <w:rPr>
          <w:b/>
          <w:bCs/>
          <w:noProof/>
        </w:rPr>
        <w:drawing>
          <wp:anchor distT="0" distB="0" distL="114300" distR="114300" simplePos="0" relativeHeight="251675648" behindDoc="1" locked="0" layoutInCell="1" allowOverlap="1" wp14:anchorId="2AB66B18" wp14:editId="3BA58756">
            <wp:simplePos x="0" y="0"/>
            <wp:positionH relativeFrom="margin">
              <wp:posOffset>3261360</wp:posOffset>
            </wp:positionH>
            <wp:positionV relativeFrom="page">
              <wp:posOffset>1920240</wp:posOffset>
            </wp:positionV>
            <wp:extent cx="2659380" cy="1994535"/>
            <wp:effectExtent l="0" t="0" r="0" b="0"/>
            <wp:wrapNone/>
            <wp:docPr id="1442110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199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086" w:rsidRPr="000F355D">
        <w:rPr>
          <w:b/>
          <w:bCs/>
          <w:sz w:val="40"/>
          <w:szCs w:val="40"/>
        </w:rPr>
        <w:t>ORGANIZERS</w:t>
      </w:r>
    </w:p>
    <w:p w14:paraId="553D9260" w14:textId="61146067" w:rsidR="006C4086" w:rsidRDefault="000F355D" w:rsidP="00A125B8">
      <w:pPr>
        <w:rPr>
          <w:b/>
          <w:bCs/>
        </w:rPr>
      </w:pPr>
      <w:r>
        <w:rPr>
          <w:rFonts w:cstheme="minorHAnsi"/>
          <w:b/>
          <w:bCs/>
          <w:noProof/>
          <w:sz w:val="24"/>
          <w:szCs w:val="24"/>
        </w:rPr>
        <w:drawing>
          <wp:anchor distT="0" distB="0" distL="114300" distR="114300" simplePos="0" relativeHeight="251661312" behindDoc="1" locked="0" layoutInCell="1" allowOverlap="1" wp14:anchorId="4360035C" wp14:editId="2EC44C44">
            <wp:simplePos x="0" y="0"/>
            <wp:positionH relativeFrom="margin">
              <wp:posOffset>487680</wp:posOffset>
            </wp:positionH>
            <wp:positionV relativeFrom="page">
              <wp:posOffset>2232660</wp:posOffset>
            </wp:positionV>
            <wp:extent cx="2576496" cy="1348740"/>
            <wp:effectExtent l="0" t="0" r="0" b="3810"/>
            <wp:wrapNone/>
            <wp:docPr id="1431695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496"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AF09B" w14:textId="4195E2F1" w:rsidR="006C4086" w:rsidRDefault="006C4086" w:rsidP="00A125B8">
      <w:pPr>
        <w:rPr>
          <w:b/>
          <w:bCs/>
        </w:rPr>
      </w:pPr>
    </w:p>
    <w:p w14:paraId="1F7A505E" w14:textId="47573E7F" w:rsidR="006C4086" w:rsidRDefault="006C4086" w:rsidP="00A125B8">
      <w:pPr>
        <w:rPr>
          <w:b/>
          <w:bCs/>
        </w:rPr>
      </w:pPr>
    </w:p>
    <w:p w14:paraId="3A7D1333" w14:textId="645D24CA" w:rsidR="006C4086" w:rsidRDefault="006C4086" w:rsidP="00A125B8">
      <w:pPr>
        <w:rPr>
          <w:b/>
          <w:bCs/>
        </w:rPr>
      </w:pPr>
    </w:p>
    <w:p w14:paraId="3D7257D7" w14:textId="0EDAFC63" w:rsidR="006C4086" w:rsidRDefault="006C4086" w:rsidP="00A125B8">
      <w:pPr>
        <w:rPr>
          <w:b/>
          <w:bCs/>
        </w:rPr>
      </w:pPr>
    </w:p>
    <w:p w14:paraId="60F5B606" w14:textId="11C9BE8D" w:rsidR="000F355D" w:rsidRDefault="000F355D" w:rsidP="00A125B8">
      <w:pPr>
        <w:rPr>
          <w:b/>
          <w:bCs/>
        </w:rPr>
      </w:pPr>
      <w:r>
        <w:rPr>
          <w:b/>
          <w:bCs/>
          <w:noProof/>
        </w:rPr>
        <w:drawing>
          <wp:anchor distT="0" distB="0" distL="114300" distR="114300" simplePos="0" relativeHeight="251673600" behindDoc="1" locked="0" layoutInCell="1" allowOverlap="1" wp14:anchorId="51580BAF" wp14:editId="06799946">
            <wp:simplePos x="0" y="0"/>
            <wp:positionH relativeFrom="column">
              <wp:posOffset>297180</wp:posOffset>
            </wp:positionH>
            <wp:positionV relativeFrom="page">
              <wp:posOffset>3924935</wp:posOffset>
            </wp:positionV>
            <wp:extent cx="2467610" cy="612288"/>
            <wp:effectExtent l="0" t="0" r="8890" b="0"/>
            <wp:wrapNone/>
            <wp:docPr id="1059422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7610" cy="6122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DFBF7" w14:textId="039FE08C" w:rsidR="000F355D" w:rsidRDefault="000F355D" w:rsidP="00A125B8">
      <w:pPr>
        <w:rPr>
          <w:b/>
          <w:bCs/>
        </w:rPr>
      </w:pPr>
      <w:r>
        <w:rPr>
          <w:b/>
          <w:bCs/>
          <w:noProof/>
        </w:rPr>
        <w:drawing>
          <wp:anchor distT="0" distB="0" distL="114300" distR="114300" simplePos="0" relativeHeight="251672576" behindDoc="1" locked="0" layoutInCell="1" allowOverlap="1" wp14:anchorId="3AE9598C" wp14:editId="481C7321">
            <wp:simplePos x="0" y="0"/>
            <wp:positionH relativeFrom="column">
              <wp:posOffset>2926080</wp:posOffset>
            </wp:positionH>
            <wp:positionV relativeFrom="page">
              <wp:posOffset>3949700</wp:posOffset>
            </wp:positionV>
            <wp:extent cx="3181350" cy="618312"/>
            <wp:effectExtent l="0" t="0" r="0" b="0"/>
            <wp:wrapNone/>
            <wp:docPr id="545982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0" cy="6183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05637" w14:textId="3947B4B1" w:rsidR="000F355D" w:rsidRDefault="000F355D" w:rsidP="00A125B8">
      <w:pPr>
        <w:rPr>
          <w:b/>
          <w:bCs/>
        </w:rPr>
      </w:pPr>
    </w:p>
    <w:p w14:paraId="22475B5E" w14:textId="4362C87F" w:rsidR="006C4086" w:rsidRDefault="006C4086" w:rsidP="00A125B8">
      <w:pPr>
        <w:rPr>
          <w:b/>
          <w:bCs/>
        </w:rPr>
      </w:pPr>
    </w:p>
    <w:p w14:paraId="6DA8A43D" w14:textId="1E8FC9A7" w:rsidR="006C4086" w:rsidRDefault="006C4086" w:rsidP="00A125B8">
      <w:pPr>
        <w:rPr>
          <w:b/>
          <w:bCs/>
        </w:rPr>
      </w:pPr>
    </w:p>
    <w:p w14:paraId="42E39057" w14:textId="7A6F1D08" w:rsidR="006C4086" w:rsidRPr="000F355D" w:rsidRDefault="006C4086" w:rsidP="000F355D">
      <w:pPr>
        <w:jc w:val="center"/>
        <w:rPr>
          <w:b/>
          <w:bCs/>
          <w:sz w:val="40"/>
          <w:szCs w:val="40"/>
        </w:rPr>
      </w:pPr>
      <w:r w:rsidRPr="000F355D">
        <w:rPr>
          <w:b/>
          <w:bCs/>
          <w:sz w:val="40"/>
          <w:szCs w:val="40"/>
        </w:rPr>
        <w:t>INDEX</w:t>
      </w:r>
    </w:p>
    <w:p w14:paraId="6F3D812A" w14:textId="421AD252" w:rsidR="006C4086" w:rsidRDefault="006C4086" w:rsidP="006C4086">
      <w:pPr>
        <w:rPr>
          <w:b/>
          <w:bCs/>
        </w:rPr>
      </w:pPr>
    </w:p>
    <w:p w14:paraId="744A5C8E" w14:textId="3BB93E1C" w:rsidR="006C4086" w:rsidRPr="00C6354B" w:rsidRDefault="006C4086" w:rsidP="006C4086">
      <w:pPr>
        <w:pStyle w:val="ListParagraph"/>
        <w:numPr>
          <w:ilvl w:val="0"/>
          <w:numId w:val="9"/>
        </w:numPr>
        <w:rPr>
          <w:b/>
          <w:bCs/>
        </w:rPr>
      </w:pPr>
      <w:r w:rsidRPr="006C4086">
        <w:rPr>
          <w:b/>
          <w:bCs/>
        </w:rPr>
        <w:t>Key Concept</w:t>
      </w:r>
      <w:r w:rsidR="00C6354B">
        <w:rPr>
          <w:b/>
          <w:bCs/>
        </w:rPr>
        <w:t xml:space="preserve">: </w:t>
      </w:r>
      <w:r w:rsidRPr="00C6354B">
        <w:rPr>
          <w:b/>
          <w:bCs/>
        </w:rPr>
        <w:t>EcoCash Global Trade Hub - Towards Sustainable Living Community</w:t>
      </w:r>
      <w:r w:rsidR="00C6354B">
        <w:rPr>
          <w:b/>
          <w:bCs/>
        </w:rPr>
        <w:t xml:space="preserve">; </w:t>
      </w:r>
      <w:r w:rsidRPr="00C6354B">
        <w:rPr>
          <w:b/>
          <w:bCs/>
        </w:rPr>
        <w:t xml:space="preserve">Page: </w:t>
      </w:r>
      <w:r w:rsidR="000F355D" w:rsidRPr="00C6354B">
        <w:rPr>
          <w:b/>
          <w:bCs/>
        </w:rPr>
        <w:t>2-3</w:t>
      </w:r>
    </w:p>
    <w:p w14:paraId="4D3A41FB" w14:textId="4E52EA09" w:rsidR="006C4086" w:rsidRDefault="006C4086" w:rsidP="006C4086">
      <w:pPr>
        <w:pStyle w:val="ListParagraph"/>
        <w:numPr>
          <w:ilvl w:val="0"/>
          <w:numId w:val="9"/>
        </w:numPr>
        <w:rPr>
          <w:b/>
          <w:bCs/>
        </w:rPr>
      </w:pPr>
      <w:r>
        <w:rPr>
          <w:b/>
          <w:bCs/>
        </w:rPr>
        <w:t>Key Concept</w:t>
      </w:r>
      <w:r w:rsidR="00C6354B">
        <w:rPr>
          <w:b/>
          <w:bCs/>
        </w:rPr>
        <w:t>:</w:t>
      </w:r>
      <w:r w:rsidR="000F355D">
        <w:rPr>
          <w:b/>
          <w:bCs/>
        </w:rPr>
        <w:t xml:space="preserve"> </w:t>
      </w:r>
      <w:r w:rsidR="000F355D" w:rsidRPr="000F355D">
        <w:rPr>
          <w:b/>
          <w:bCs/>
        </w:rPr>
        <w:t>Decent Jobs for Youth and Women in</w:t>
      </w:r>
      <w:r w:rsidR="000F355D">
        <w:rPr>
          <w:b/>
          <w:bCs/>
        </w:rPr>
        <w:t xml:space="preserve"> </w:t>
      </w:r>
      <w:r w:rsidR="000F355D" w:rsidRPr="000F355D">
        <w:rPr>
          <w:b/>
          <w:bCs/>
        </w:rPr>
        <w:t>Low-Carbon Transition</w:t>
      </w:r>
      <w:r w:rsidR="000F355D">
        <w:rPr>
          <w:b/>
          <w:bCs/>
        </w:rPr>
        <w:t xml:space="preserve">, </w:t>
      </w:r>
      <w:r w:rsidR="000F355D" w:rsidRPr="000F355D">
        <w:rPr>
          <w:b/>
          <w:bCs/>
        </w:rPr>
        <w:t>Insights from Nigeria, Ghana and Uganda</w:t>
      </w:r>
      <w:r w:rsidR="007B265C">
        <w:rPr>
          <w:b/>
          <w:bCs/>
        </w:rPr>
        <w:t>;</w:t>
      </w:r>
      <w:r w:rsidR="00C6354B">
        <w:rPr>
          <w:b/>
          <w:bCs/>
        </w:rPr>
        <w:t xml:space="preserve"> </w:t>
      </w:r>
      <w:r w:rsidRPr="00C6354B">
        <w:rPr>
          <w:b/>
          <w:bCs/>
        </w:rPr>
        <w:t>Page:</w:t>
      </w:r>
      <w:r w:rsidR="0015167D" w:rsidRPr="00C6354B">
        <w:rPr>
          <w:b/>
          <w:bCs/>
        </w:rPr>
        <w:t xml:space="preserve"> 4</w:t>
      </w:r>
    </w:p>
    <w:p w14:paraId="65F90DE7" w14:textId="6BDBDD8B" w:rsidR="00363E54" w:rsidRDefault="00363E54" w:rsidP="006C4086">
      <w:pPr>
        <w:pStyle w:val="ListParagraph"/>
        <w:numPr>
          <w:ilvl w:val="0"/>
          <w:numId w:val="9"/>
        </w:numPr>
        <w:rPr>
          <w:b/>
          <w:bCs/>
        </w:rPr>
      </w:pPr>
      <w:r>
        <w:rPr>
          <w:b/>
          <w:bCs/>
        </w:rPr>
        <w:t xml:space="preserve">Key Concept: </w:t>
      </w:r>
      <w:r w:rsidRPr="00363E54">
        <w:rPr>
          <w:b/>
          <w:bCs/>
        </w:rPr>
        <w:t>Bridging the Financial Transition Gap: An Imperative Issue for Locally Impacted Communities</w:t>
      </w:r>
      <w:r w:rsidR="00836EA8">
        <w:rPr>
          <w:b/>
          <w:bCs/>
        </w:rPr>
        <w:t xml:space="preserve">; </w:t>
      </w:r>
      <w:r w:rsidR="00836EA8">
        <w:rPr>
          <w:b/>
          <w:bCs/>
        </w:rPr>
        <w:t>Page 5</w:t>
      </w:r>
    </w:p>
    <w:p w14:paraId="3AF3C4C7" w14:textId="088AA8A0" w:rsidR="007B265C" w:rsidRPr="00C6354B" w:rsidRDefault="007B265C" w:rsidP="006C4086">
      <w:pPr>
        <w:pStyle w:val="ListParagraph"/>
        <w:numPr>
          <w:ilvl w:val="0"/>
          <w:numId w:val="9"/>
        </w:numPr>
        <w:rPr>
          <w:b/>
          <w:bCs/>
        </w:rPr>
      </w:pPr>
      <w:r>
        <w:rPr>
          <w:b/>
          <w:bCs/>
        </w:rPr>
        <w:t>Speakers; Page 5</w:t>
      </w:r>
    </w:p>
    <w:p w14:paraId="4090EE6D" w14:textId="77777777" w:rsidR="006C4086" w:rsidRDefault="006C4086" w:rsidP="00A125B8">
      <w:pPr>
        <w:rPr>
          <w:b/>
          <w:bCs/>
        </w:rPr>
      </w:pPr>
    </w:p>
    <w:p w14:paraId="0F68D1E3" w14:textId="4492322B" w:rsidR="006C4086" w:rsidRDefault="006C4086" w:rsidP="00A125B8">
      <w:pPr>
        <w:rPr>
          <w:b/>
          <w:bCs/>
        </w:rPr>
      </w:pPr>
    </w:p>
    <w:p w14:paraId="0ACE53A7" w14:textId="77777777" w:rsidR="000F355D" w:rsidRDefault="000F355D" w:rsidP="00A125B8">
      <w:pPr>
        <w:rPr>
          <w:b/>
          <w:bCs/>
        </w:rPr>
      </w:pPr>
    </w:p>
    <w:p w14:paraId="00BF2AFB" w14:textId="77777777" w:rsidR="00C6354B" w:rsidRDefault="00C6354B" w:rsidP="00A125B8">
      <w:pPr>
        <w:rPr>
          <w:b/>
          <w:bCs/>
        </w:rPr>
      </w:pPr>
    </w:p>
    <w:p w14:paraId="00C941B2" w14:textId="77777777" w:rsidR="00C6354B" w:rsidRDefault="00C6354B" w:rsidP="00A125B8">
      <w:pPr>
        <w:rPr>
          <w:b/>
          <w:bCs/>
        </w:rPr>
      </w:pPr>
    </w:p>
    <w:p w14:paraId="0139CFEC" w14:textId="77777777" w:rsidR="00C6354B" w:rsidRDefault="00C6354B" w:rsidP="00A125B8">
      <w:pPr>
        <w:rPr>
          <w:b/>
          <w:bCs/>
        </w:rPr>
      </w:pPr>
    </w:p>
    <w:p w14:paraId="50ED947B" w14:textId="77777777" w:rsidR="000F355D" w:rsidRDefault="000F355D" w:rsidP="00A125B8">
      <w:pPr>
        <w:rPr>
          <w:b/>
          <w:bCs/>
        </w:rPr>
      </w:pPr>
    </w:p>
    <w:p w14:paraId="756BB453" w14:textId="77777777" w:rsidR="000F355D" w:rsidRDefault="000F355D" w:rsidP="00A125B8">
      <w:pPr>
        <w:rPr>
          <w:b/>
          <w:bCs/>
        </w:rPr>
      </w:pPr>
    </w:p>
    <w:p w14:paraId="114077A8" w14:textId="77777777" w:rsidR="00A97700" w:rsidRDefault="00A97700" w:rsidP="00A125B8">
      <w:pPr>
        <w:rPr>
          <w:b/>
          <w:bCs/>
        </w:rPr>
      </w:pPr>
    </w:p>
    <w:p w14:paraId="743BD827" w14:textId="1E612E78" w:rsidR="00A125B8" w:rsidRPr="00A125B8" w:rsidRDefault="00A125B8" w:rsidP="00A125B8">
      <w:pPr>
        <w:rPr>
          <w:b/>
          <w:bCs/>
        </w:rPr>
      </w:pPr>
      <w:r w:rsidRPr="00A125B8">
        <w:rPr>
          <w:b/>
          <w:bCs/>
        </w:rPr>
        <w:t>EcoCash Global Trade Hub - Towards Sustainable Living Community</w:t>
      </w:r>
    </w:p>
    <w:p w14:paraId="5760F3B5" w14:textId="3021C7DA" w:rsidR="00A125B8" w:rsidRPr="00A125B8" w:rsidRDefault="00000000" w:rsidP="00A125B8">
      <w:r>
        <w:pict w14:anchorId="16D17BE7">
          <v:rect id="_x0000_i1025" style="width:0;height:1.5pt" o:hralign="center" o:hrstd="t" o:hr="t" fillcolor="#a0a0a0" stroked="f"/>
        </w:pict>
      </w:r>
    </w:p>
    <w:p w14:paraId="6C17159D" w14:textId="77777777" w:rsidR="00F613F0" w:rsidRPr="00F613F0" w:rsidRDefault="00F613F0" w:rsidP="00F613F0">
      <w:pPr>
        <w:rPr>
          <w:b/>
          <w:bCs/>
        </w:rPr>
      </w:pPr>
      <w:r w:rsidRPr="00F613F0">
        <w:rPr>
          <w:b/>
          <w:bCs/>
        </w:rPr>
        <w:t>Key Concept</w:t>
      </w:r>
    </w:p>
    <w:p w14:paraId="4CA524CA" w14:textId="77777777" w:rsidR="00F613F0" w:rsidRPr="00F613F0" w:rsidRDefault="00F613F0" w:rsidP="00F613F0">
      <w:r w:rsidRPr="00F613F0">
        <w:t>The EcoCash Global Trade Hub is a pioneering initiative designed to support the growth and development of eco-conscious businesses and sustainable living practices through a comprehensive ecosystem of resources, partnerships, and opportunities. The Hub facilitates the connection between eco-entrepreneurs, green businesses, and conscious consumers to promote a resilient and sustainable green economy in Bangladesh and beyond.</w:t>
      </w:r>
    </w:p>
    <w:p w14:paraId="768143DA" w14:textId="77777777" w:rsidR="00F613F0" w:rsidRPr="00F613F0" w:rsidRDefault="00F613F0" w:rsidP="00F613F0">
      <w:r w:rsidRPr="00F613F0">
        <w:t>Through this initiative, GLTS aims to bridge the gap between eco-businesses and global markets, foster financial literacy, provide funding opportunities, and support eco-friendly innovation. The Hub’s mission is to build a community of environmentally responsible enterprises that drive sustainable practices and support the global transition to a low-carbon economy.</w:t>
      </w:r>
    </w:p>
    <w:p w14:paraId="581506AB" w14:textId="77777777" w:rsidR="00F613F0" w:rsidRPr="00F613F0" w:rsidRDefault="00F613F0" w:rsidP="00F613F0">
      <w:pPr>
        <w:rPr>
          <w:b/>
          <w:bCs/>
        </w:rPr>
      </w:pPr>
      <w:r w:rsidRPr="00F613F0">
        <w:rPr>
          <w:b/>
          <w:bCs/>
        </w:rPr>
        <w:pict w14:anchorId="5E19AC6D">
          <v:rect id="_x0000_i1049" style="width:0;height:1.5pt" o:hralign="center" o:hrstd="t" o:hr="t" fillcolor="#a0a0a0" stroked="f"/>
        </w:pict>
      </w:r>
    </w:p>
    <w:p w14:paraId="39ADAD5B" w14:textId="77777777" w:rsidR="00F613F0" w:rsidRPr="00F613F0" w:rsidRDefault="00F613F0" w:rsidP="00F613F0">
      <w:pPr>
        <w:rPr>
          <w:b/>
          <w:bCs/>
        </w:rPr>
      </w:pPr>
      <w:r w:rsidRPr="00F613F0">
        <w:rPr>
          <w:b/>
          <w:bCs/>
        </w:rPr>
        <w:t>Direction for Project Implementation</w:t>
      </w:r>
    </w:p>
    <w:p w14:paraId="56E050BA" w14:textId="77777777" w:rsidR="00F613F0" w:rsidRPr="00F613F0" w:rsidRDefault="00F613F0" w:rsidP="00F613F0">
      <w:pPr>
        <w:numPr>
          <w:ilvl w:val="0"/>
          <w:numId w:val="8"/>
        </w:numPr>
      </w:pPr>
      <w:r w:rsidRPr="00F613F0">
        <w:rPr>
          <w:b/>
          <w:bCs/>
        </w:rPr>
        <w:t>Develop a Collaborative Platform</w:t>
      </w:r>
      <w:r w:rsidRPr="00F613F0">
        <w:rPr>
          <w:b/>
          <w:bCs/>
        </w:rPr>
        <w:br/>
      </w:r>
      <w:r w:rsidRPr="00F613F0">
        <w:t>Create an online and offline marketplace where green businesses can showcase their products and services, connect with consumers, and attract potential investors.</w:t>
      </w:r>
    </w:p>
    <w:p w14:paraId="7685D326" w14:textId="77777777" w:rsidR="00F613F0" w:rsidRPr="00F613F0" w:rsidRDefault="00F613F0" w:rsidP="00F613F0">
      <w:pPr>
        <w:numPr>
          <w:ilvl w:val="0"/>
          <w:numId w:val="8"/>
        </w:numPr>
        <w:rPr>
          <w:b/>
          <w:bCs/>
        </w:rPr>
      </w:pPr>
      <w:r w:rsidRPr="00F613F0">
        <w:rPr>
          <w:b/>
          <w:bCs/>
        </w:rPr>
        <w:t>Host Global Eco Trade Fairs</w:t>
      </w:r>
      <w:r w:rsidRPr="00F613F0">
        <w:rPr>
          <w:b/>
          <w:bCs/>
        </w:rPr>
        <w:br/>
      </w:r>
      <w:r w:rsidRPr="00F613F0">
        <w:t>Organize quarterly virtual and physical trade fairs, providing eco-entrepreneurs with a global audience for product exhibitions, business pitches, and networking opportunities.</w:t>
      </w:r>
    </w:p>
    <w:p w14:paraId="07024202" w14:textId="77777777" w:rsidR="00F613F0" w:rsidRPr="00F613F0" w:rsidRDefault="00F613F0" w:rsidP="00F613F0">
      <w:pPr>
        <w:numPr>
          <w:ilvl w:val="0"/>
          <w:numId w:val="8"/>
        </w:numPr>
      </w:pPr>
      <w:r w:rsidRPr="00F613F0">
        <w:rPr>
          <w:b/>
          <w:bCs/>
        </w:rPr>
        <w:t>Empower Through Literacy and Training Programs</w:t>
      </w:r>
      <w:r w:rsidRPr="00F613F0">
        <w:rPr>
          <w:b/>
          <w:bCs/>
        </w:rPr>
        <w:br/>
      </w:r>
      <w:r w:rsidRPr="00F613F0">
        <w:t>Implement training modules focused on financial, business, and trade literacy, covering key areas such as sustainable business models, budgeting, eco-investments, global trading practices, and legal compliance.</w:t>
      </w:r>
    </w:p>
    <w:p w14:paraId="7CAAFB19" w14:textId="77777777" w:rsidR="00F613F0" w:rsidRPr="00F613F0" w:rsidRDefault="00F613F0" w:rsidP="00F613F0">
      <w:pPr>
        <w:numPr>
          <w:ilvl w:val="0"/>
          <w:numId w:val="8"/>
        </w:numPr>
        <w:rPr>
          <w:b/>
          <w:bCs/>
        </w:rPr>
      </w:pPr>
      <w:r w:rsidRPr="00F613F0">
        <w:rPr>
          <w:b/>
          <w:bCs/>
        </w:rPr>
        <w:t>Facilitate Funding and Investment Access</w:t>
      </w:r>
      <w:r w:rsidRPr="00F613F0">
        <w:rPr>
          <w:b/>
          <w:bCs/>
        </w:rPr>
        <w:br/>
      </w:r>
      <w:r w:rsidRPr="00F613F0">
        <w:t>Provide funding avenues like pitch competitions, crowdfunding, low-interest loans, and grant opportunities for sustainable enterprises, supporting their growth and scalability.</w:t>
      </w:r>
    </w:p>
    <w:p w14:paraId="466FED03" w14:textId="77777777" w:rsidR="00F613F0" w:rsidRPr="00F613F0" w:rsidRDefault="00F613F0" w:rsidP="00F613F0">
      <w:pPr>
        <w:numPr>
          <w:ilvl w:val="0"/>
          <w:numId w:val="8"/>
        </w:numPr>
      </w:pPr>
      <w:r w:rsidRPr="00F613F0">
        <w:rPr>
          <w:b/>
          <w:bCs/>
        </w:rPr>
        <w:t>Establish Eco-Innovation Hubs</w:t>
      </w:r>
      <w:r w:rsidRPr="00F613F0">
        <w:rPr>
          <w:b/>
          <w:bCs/>
        </w:rPr>
        <w:br/>
      </w:r>
      <w:r w:rsidRPr="00F613F0">
        <w:t>Set up collaborative physical and virtual spaces where eco-entrepreneurs can innovate, access resources, and engage in knowledge-sharing to develop sustainable business solutions.</w:t>
      </w:r>
    </w:p>
    <w:p w14:paraId="4EE45A8A" w14:textId="77777777" w:rsidR="00F613F0" w:rsidRPr="00F613F0" w:rsidRDefault="00F613F0" w:rsidP="00F613F0">
      <w:pPr>
        <w:numPr>
          <w:ilvl w:val="0"/>
          <w:numId w:val="8"/>
        </w:numPr>
      </w:pPr>
      <w:r w:rsidRPr="00F613F0">
        <w:rPr>
          <w:b/>
          <w:bCs/>
        </w:rPr>
        <w:t>Create Networking and Partnerships</w:t>
      </w:r>
      <w:r w:rsidRPr="00F613F0">
        <w:rPr>
          <w:b/>
          <w:bCs/>
        </w:rPr>
        <w:br/>
      </w:r>
      <w:r w:rsidRPr="00F613F0">
        <w:t>Build an online platform and organize regional meet-ups for eco-businesses, consumers, investors, and NGOs to foster community and sustainable practices.</w:t>
      </w:r>
    </w:p>
    <w:p w14:paraId="297240CB" w14:textId="77777777" w:rsidR="00F613F0" w:rsidRPr="00F613F0" w:rsidRDefault="00F613F0" w:rsidP="00F613F0">
      <w:pPr>
        <w:numPr>
          <w:ilvl w:val="0"/>
          <w:numId w:val="8"/>
        </w:numPr>
      </w:pPr>
      <w:r w:rsidRPr="00F613F0">
        <w:rPr>
          <w:b/>
          <w:bCs/>
        </w:rPr>
        <w:lastRenderedPageBreak/>
        <w:t>Track Progress and Long-Term Impact</w:t>
      </w:r>
      <w:r w:rsidRPr="00F613F0">
        <w:rPr>
          <w:b/>
          <w:bCs/>
        </w:rPr>
        <w:br/>
      </w:r>
      <w:r w:rsidRPr="00F613F0">
        <w:t>Regularly assess the impact of the Hub on green trade, eco-business growth, and sustainable practices in Bangladesh, using data-driven metrics to refine and scale the initiative for maximum impact.</w:t>
      </w:r>
    </w:p>
    <w:p w14:paraId="1F2C6B5D" w14:textId="77777777" w:rsidR="00F613F0" w:rsidRPr="00F613F0" w:rsidRDefault="00F613F0" w:rsidP="00F613F0">
      <w:pPr>
        <w:rPr>
          <w:b/>
          <w:bCs/>
        </w:rPr>
      </w:pPr>
      <w:r w:rsidRPr="00F613F0">
        <w:pict w14:anchorId="19F8B99A">
          <v:rect id="_x0000_i1050" style="width:0;height:1.5pt" o:hralign="center" o:hrstd="t" o:hr="t" fillcolor="#a0a0a0" stroked="f"/>
        </w:pict>
      </w:r>
    </w:p>
    <w:p w14:paraId="061F8A6F" w14:textId="5EFE2BC0" w:rsidR="00F613F0" w:rsidRPr="00F613F0" w:rsidRDefault="00F613F0" w:rsidP="00F613F0">
      <w:pPr>
        <w:rPr>
          <w:b/>
          <w:bCs/>
        </w:rPr>
      </w:pPr>
      <w:r w:rsidRPr="00F613F0">
        <w:rPr>
          <w:b/>
          <w:bCs/>
        </w:rPr>
        <w:t>Long-Term Vision</w:t>
      </w:r>
    </w:p>
    <w:p w14:paraId="030E67EB" w14:textId="32BF5588" w:rsidR="00F613F0" w:rsidRDefault="00363E54" w:rsidP="00F613F0">
      <w:r>
        <w:rPr>
          <w:rFonts w:cstheme="minorHAnsi"/>
          <w:b/>
          <w:bCs/>
          <w:noProof/>
          <w:sz w:val="24"/>
          <w:szCs w:val="24"/>
        </w:rPr>
        <w:drawing>
          <wp:anchor distT="0" distB="0" distL="114300" distR="114300" simplePos="0" relativeHeight="251671552" behindDoc="1" locked="0" layoutInCell="1" allowOverlap="1" wp14:anchorId="37BA5668" wp14:editId="3AF99047">
            <wp:simplePos x="0" y="0"/>
            <wp:positionH relativeFrom="margin">
              <wp:posOffset>1341120</wp:posOffset>
            </wp:positionH>
            <wp:positionV relativeFrom="page">
              <wp:posOffset>3325495</wp:posOffset>
            </wp:positionV>
            <wp:extent cx="3372541" cy="2134870"/>
            <wp:effectExtent l="0" t="0" r="0" b="0"/>
            <wp:wrapNone/>
            <wp:docPr id="492116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2541" cy="213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F613F0" w:rsidRPr="00F613F0">
        <w:t>EcoCash Global Trade Hub envisions a world where sustainable living and green businesses drive economic growth. By fostering an environment where eco-friendly practices thrive and encouraging partnerships for low-carbon development, the Hub aims to become a global model for sustainable trade, ultimately supporting Bangladesh’s climate resilience and contributing to a global shift towards sustainable economies.</w:t>
      </w:r>
    </w:p>
    <w:p w14:paraId="25D200B3" w14:textId="3A88F22C" w:rsidR="00F613F0" w:rsidRDefault="00F613F0" w:rsidP="00F613F0"/>
    <w:p w14:paraId="150AB477" w14:textId="4BF514F3" w:rsidR="00F613F0" w:rsidRDefault="00F613F0" w:rsidP="00F613F0"/>
    <w:p w14:paraId="791F2205" w14:textId="09AE2603" w:rsidR="00F613F0" w:rsidRDefault="00F613F0" w:rsidP="00F613F0"/>
    <w:p w14:paraId="5C5B6F77" w14:textId="77777777" w:rsidR="00F613F0" w:rsidRDefault="00F613F0" w:rsidP="00F613F0"/>
    <w:p w14:paraId="74A87520" w14:textId="77777777" w:rsidR="005B236C" w:rsidRDefault="005B236C" w:rsidP="00F613F0"/>
    <w:p w14:paraId="56561397" w14:textId="77777777" w:rsidR="005B236C" w:rsidRDefault="005B236C" w:rsidP="00F613F0"/>
    <w:p w14:paraId="5CB010C8" w14:textId="77777777" w:rsidR="00F613F0" w:rsidRDefault="00F613F0" w:rsidP="00F613F0"/>
    <w:p w14:paraId="06AA5687" w14:textId="77777777" w:rsidR="00F613F0" w:rsidRDefault="00F613F0" w:rsidP="00F613F0"/>
    <w:p w14:paraId="020E0BD4" w14:textId="77777777" w:rsidR="00F613F0" w:rsidRPr="00F613F0" w:rsidRDefault="00F613F0" w:rsidP="00F613F0"/>
    <w:p w14:paraId="7F8E7A60" w14:textId="647853C8" w:rsidR="00A125B8" w:rsidRPr="00A125B8" w:rsidRDefault="00A125B8" w:rsidP="00A125B8"/>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3081"/>
        <w:gridCol w:w="4144"/>
      </w:tblGrid>
      <w:tr w:rsidR="00AF0663" w14:paraId="31F7F496" w14:textId="77777777" w:rsidTr="00AF0663">
        <w:tc>
          <w:tcPr>
            <w:tcW w:w="3116" w:type="dxa"/>
          </w:tcPr>
          <w:p w14:paraId="5432C2B6" w14:textId="77777777" w:rsidR="00AF0663" w:rsidRPr="00A125B8" w:rsidRDefault="00AF0663" w:rsidP="00AF0663">
            <w:pPr>
              <w:rPr>
                <w:b/>
                <w:bCs/>
              </w:rPr>
            </w:pPr>
            <w:r w:rsidRPr="00A125B8">
              <w:rPr>
                <w:b/>
                <w:bCs/>
              </w:rPr>
              <w:t>Contact Information</w:t>
            </w:r>
            <w:r>
              <w:rPr>
                <w:b/>
                <w:bCs/>
              </w:rPr>
              <w:t xml:space="preserve"> </w:t>
            </w:r>
            <w:r>
              <w:rPr>
                <w:b/>
                <w:bCs/>
              </w:rPr>
              <w:tab/>
            </w:r>
            <w:r>
              <w:rPr>
                <w:b/>
                <w:bCs/>
              </w:rPr>
              <w:tab/>
            </w:r>
            <w:r>
              <w:rPr>
                <w:b/>
                <w:bCs/>
              </w:rPr>
              <w:tab/>
            </w:r>
            <w:r>
              <w:rPr>
                <w:b/>
                <w:bCs/>
              </w:rPr>
              <w:tab/>
            </w:r>
            <w:r>
              <w:rPr>
                <w:b/>
                <w:bCs/>
              </w:rPr>
              <w:tab/>
            </w:r>
            <w:r>
              <w:rPr>
                <w:b/>
                <w:bCs/>
              </w:rPr>
              <w:tab/>
            </w:r>
            <w:r>
              <w:rPr>
                <w:b/>
                <w:bCs/>
              </w:rPr>
              <w:tab/>
            </w:r>
          </w:p>
          <w:p w14:paraId="3A64ABF1" w14:textId="77092DB7" w:rsidR="00AF0663" w:rsidRDefault="00AF0663" w:rsidP="00AF0663">
            <w:pPr>
              <w:rPr>
                <w:rStyle w:val="Hyperlink"/>
              </w:rPr>
            </w:pPr>
            <w:r w:rsidRPr="00A125B8">
              <w:rPr>
                <w:b/>
                <w:bCs/>
              </w:rPr>
              <w:t>Raoman Smita</w:t>
            </w:r>
            <w:r w:rsidRPr="00A125B8">
              <w:br/>
            </w:r>
            <w:r w:rsidRPr="00A125B8">
              <w:rPr>
                <w:rFonts w:ascii="Segoe UI Emoji" w:hAnsi="Segoe UI Emoji" w:cs="Segoe UI Emoji"/>
              </w:rPr>
              <w:t>📞</w:t>
            </w:r>
            <w:r w:rsidRPr="00A125B8">
              <w:t xml:space="preserve"> +8801755991488</w:t>
            </w:r>
            <w:r w:rsidRPr="00A125B8">
              <w:br/>
            </w:r>
            <w:r w:rsidRPr="00A125B8">
              <w:rPr>
                <w:rFonts w:ascii="Segoe UI Emoji" w:hAnsi="Segoe UI Emoji" w:cs="Segoe UI Emoji"/>
              </w:rPr>
              <w:t>📧</w:t>
            </w:r>
            <w:r w:rsidRPr="00A125B8">
              <w:t>globallawthinkers@gmail.com</w:t>
            </w:r>
            <w:r w:rsidRPr="00AF0663">
              <w:rPr>
                <w:rFonts w:cstheme="minorHAnsi"/>
                <w:b/>
                <w:bCs/>
                <w:noProof/>
                <w:sz w:val="24"/>
                <w:szCs w:val="24"/>
              </w:rPr>
              <w:t xml:space="preserve"> </w:t>
            </w:r>
            <w:r w:rsidRPr="00A125B8">
              <w:br/>
            </w:r>
            <w:r w:rsidRPr="00A125B8">
              <w:rPr>
                <w:rFonts w:ascii="Segoe UI Emoji" w:hAnsi="Segoe UI Emoji" w:cs="Segoe UI Emoji"/>
              </w:rPr>
              <w:t>🌐</w:t>
            </w:r>
            <w:r w:rsidRPr="00A125B8">
              <w:t xml:space="preserve"> </w:t>
            </w:r>
            <w:hyperlink r:id="rId13" w:tgtFrame="_new" w:history="1">
              <w:r w:rsidRPr="00A125B8">
                <w:rPr>
                  <w:rStyle w:val="Hyperlink"/>
                </w:rPr>
                <w:t>www.globallawthinkers.org</w:t>
              </w:r>
            </w:hyperlink>
          </w:p>
          <w:p w14:paraId="4324FEA3" w14:textId="77777777" w:rsidR="00AF0663" w:rsidRDefault="00AF0663" w:rsidP="00AF0663">
            <w:pPr>
              <w:rPr>
                <w:rStyle w:val="Hyperlink"/>
              </w:rPr>
            </w:pPr>
            <w:hyperlink r:id="rId14" w:history="1">
              <w:r w:rsidRPr="00FE3C20">
                <w:rPr>
                  <w:rStyle w:val="Hyperlink"/>
                </w:rPr>
                <w:t>https://ecocashhub.com/</w:t>
              </w:r>
            </w:hyperlink>
            <w:r>
              <w:rPr>
                <w:rStyle w:val="Hyperlink"/>
              </w:rPr>
              <w:t xml:space="preserve"> </w:t>
            </w:r>
          </w:p>
          <w:p w14:paraId="378EC200" w14:textId="77777777" w:rsidR="00AF0663" w:rsidRDefault="00AF0663" w:rsidP="00AF0663">
            <w:pPr>
              <w:rPr>
                <w:rStyle w:val="Hyperlink"/>
              </w:rPr>
            </w:pPr>
          </w:p>
          <w:p w14:paraId="0AE5D60E" w14:textId="77777777" w:rsidR="00AF0663" w:rsidRDefault="00AF0663" w:rsidP="00AF0663">
            <w:pPr>
              <w:rPr>
                <w:rStyle w:val="Hyperlink"/>
              </w:rPr>
            </w:pPr>
          </w:p>
          <w:p w14:paraId="06F3225F" w14:textId="77777777" w:rsidR="00AF0663" w:rsidRDefault="00AF0663" w:rsidP="00AF0663">
            <w:pPr>
              <w:rPr>
                <w:rStyle w:val="Hyperlink"/>
              </w:rPr>
            </w:pPr>
          </w:p>
          <w:p w14:paraId="0E07E177" w14:textId="77777777" w:rsidR="00AF0663" w:rsidRDefault="00AF0663" w:rsidP="00A125B8">
            <w:pPr>
              <w:rPr>
                <w:b/>
                <w:bCs/>
              </w:rPr>
            </w:pPr>
          </w:p>
        </w:tc>
        <w:tc>
          <w:tcPr>
            <w:tcW w:w="3117" w:type="dxa"/>
          </w:tcPr>
          <w:p w14:paraId="5F6150F2" w14:textId="156CD0B6" w:rsidR="00AF0663" w:rsidRDefault="00AF0663" w:rsidP="00AF0663">
            <w:pPr>
              <w:jc w:val="center"/>
              <w:rPr>
                <w:b/>
                <w:bCs/>
              </w:rPr>
            </w:pPr>
            <w:r>
              <w:rPr>
                <w:rFonts w:cstheme="minorHAnsi"/>
                <w:b/>
                <w:bCs/>
                <w:noProof/>
                <w:sz w:val="24"/>
                <w:szCs w:val="24"/>
              </w:rPr>
              <w:drawing>
                <wp:anchor distT="0" distB="0" distL="114300" distR="114300" simplePos="0" relativeHeight="251669504" behindDoc="1" locked="0" layoutInCell="1" allowOverlap="1" wp14:anchorId="75A57E26" wp14:editId="728180CC">
                  <wp:simplePos x="0" y="0"/>
                  <wp:positionH relativeFrom="margin">
                    <wp:posOffset>-183515</wp:posOffset>
                  </wp:positionH>
                  <wp:positionV relativeFrom="page">
                    <wp:posOffset>375920</wp:posOffset>
                  </wp:positionV>
                  <wp:extent cx="2209800" cy="2209800"/>
                  <wp:effectExtent l="0" t="0" r="0" b="0"/>
                  <wp:wrapNone/>
                  <wp:docPr id="157048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noProof/>
                <w:sz w:val="24"/>
                <w:szCs w:val="24"/>
              </w:rPr>
              <w:t xml:space="preserve">Scan to </w:t>
            </w:r>
            <w:r w:rsidRPr="00705C4D">
              <w:rPr>
                <w:rFonts w:cstheme="minorHAnsi"/>
                <w:b/>
                <w:bCs/>
                <w:noProof/>
                <w:sz w:val="24"/>
                <w:szCs w:val="24"/>
              </w:rPr>
              <w:t>Explore the Full Concept</w:t>
            </w:r>
            <w:r>
              <w:rPr>
                <w:rFonts w:cstheme="minorHAnsi"/>
                <w:b/>
                <w:bCs/>
                <w:noProof/>
                <w:sz w:val="24"/>
                <w:szCs w:val="24"/>
              </w:rPr>
              <w:t>:</w:t>
            </w:r>
          </w:p>
        </w:tc>
        <w:tc>
          <w:tcPr>
            <w:tcW w:w="4202" w:type="dxa"/>
          </w:tcPr>
          <w:p w14:paraId="336B2F07" w14:textId="374AF430" w:rsidR="00AF0663" w:rsidRDefault="00AF0663" w:rsidP="00AF0663">
            <w:pPr>
              <w:jc w:val="center"/>
              <w:rPr>
                <w:b/>
                <w:bCs/>
              </w:rPr>
            </w:pPr>
            <w:r>
              <w:rPr>
                <w:rFonts w:cstheme="minorHAnsi"/>
                <w:b/>
                <w:bCs/>
                <w:noProof/>
                <w:sz w:val="24"/>
                <w:szCs w:val="24"/>
              </w:rPr>
              <w:drawing>
                <wp:anchor distT="0" distB="0" distL="114300" distR="114300" simplePos="0" relativeHeight="251659264" behindDoc="1" locked="0" layoutInCell="1" allowOverlap="1" wp14:anchorId="1E26A5AE" wp14:editId="233ADE49">
                  <wp:simplePos x="0" y="0"/>
                  <wp:positionH relativeFrom="page">
                    <wp:posOffset>-215265</wp:posOffset>
                  </wp:positionH>
                  <wp:positionV relativeFrom="page">
                    <wp:posOffset>147320</wp:posOffset>
                  </wp:positionV>
                  <wp:extent cx="2590800" cy="2590800"/>
                  <wp:effectExtent l="0" t="0" r="0" b="0"/>
                  <wp:wrapNone/>
                  <wp:docPr id="975918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611">
              <w:rPr>
                <w:rStyle w:val="Hyperlink"/>
                <w:b/>
                <w:bCs/>
                <w:color w:val="auto"/>
                <w:u w:val="none"/>
              </w:rPr>
              <w:t xml:space="preserve">JOIN SOCIAL </w:t>
            </w:r>
            <w:hyperlink r:id="rId17" w:history="1">
              <w:r w:rsidRPr="00474CDF">
                <w:rPr>
                  <w:rStyle w:val="Hyperlink"/>
                  <w:b/>
                  <w:bCs/>
                </w:rPr>
                <w:t>MARKET PLACE</w:t>
              </w:r>
            </w:hyperlink>
            <w:r w:rsidRPr="00E44611">
              <w:rPr>
                <w:rStyle w:val="Hyperlink"/>
                <w:b/>
                <w:bCs/>
                <w:color w:val="auto"/>
                <w:u w:val="none"/>
              </w:rPr>
              <w:t xml:space="preserve"> </w:t>
            </w:r>
            <w:r>
              <w:rPr>
                <w:rStyle w:val="Hyperlink"/>
                <w:b/>
                <w:bCs/>
                <w:color w:val="auto"/>
                <w:u w:val="none"/>
              </w:rPr>
              <w:t>&gt;&gt;</w:t>
            </w:r>
          </w:p>
        </w:tc>
      </w:tr>
    </w:tbl>
    <w:p w14:paraId="6730ADB9" w14:textId="77777777" w:rsidR="00363E54" w:rsidRDefault="00363E54" w:rsidP="000F355D">
      <w:pPr>
        <w:spacing w:before="100" w:beforeAutospacing="1" w:after="100" w:afterAutospacing="1"/>
        <w:jc w:val="both"/>
        <w:outlineLvl w:val="2"/>
        <w:rPr>
          <w:rFonts w:ascii="Garamond" w:hAnsi="Garamond"/>
          <w:b/>
          <w:bCs/>
          <w:kern w:val="0"/>
          <w:sz w:val="24"/>
          <w14:ligatures w14:val="none"/>
        </w:rPr>
      </w:pPr>
    </w:p>
    <w:p w14:paraId="6294D644" w14:textId="523D9E00" w:rsidR="00A077ED" w:rsidRDefault="00A077ED" w:rsidP="000F355D">
      <w:pPr>
        <w:spacing w:before="100" w:beforeAutospacing="1" w:after="100" w:afterAutospacing="1"/>
        <w:jc w:val="both"/>
        <w:outlineLvl w:val="2"/>
        <w:rPr>
          <w:rFonts w:ascii="Garamond" w:hAnsi="Garamond"/>
          <w:b/>
          <w:bCs/>
          <w:kern w:val="0"/>
          <w:sz w:val="24"/>
          <w14:ligatures w14:val="none"/>
        </w:rPr>
      </w:pPr>
      <w:r>
        <w:rPr>
          <w:b/>
          <w:bCs/>
        </w:rPr>
        <w:lastRenderedPageBreak/>
        <w:t xml:space="preserve">Key Concept: </w:t>
      </w:r>
      <w:r w:rsidRPr="000F355D">
        <w:rPr>
          <w:b/>
          <w:bCs/>
        </w:rPr>
        <w:t>Decent Jobs for Youth and Women in</w:t>
      </w:r>
      <w:r>
        <w:rPr>
          <w:b/>
          <w:bCs/>
        </w:rPr>
        <w:t xml:space="preserve"> </w:t>
      </w:r>
      <w:r w:rsidRPr="000F355D">
        <w:rPr>
          <w:b/>
          <w:bCs/>
        </w:rPr>
        <w:t>Low-Carbon Transition</w:t>
      </w:r>
      <w:r>
        <w:rPr>
          <w:b/>
          <w:bCs/>
        </w:rPr>
        <w:t xml:space="preserve">, </w:t>
      </w:r>
      <w:r w:rsidRPr="000F355D">
        <w:rPr>
          <w:b/>
          <w:bCs/>
        </w:rPr>
        <w:t>Insights from Nigeria, Ghana and Uganda</w:t>
      </w:r>
    </w:p>
    <w:p w14:paraId="6D508184" w14:textId="3131E7C2" w:rsidR="000F355D" w:rsidRPr="00A14CED" w:rsidRDefault="000F355D" w:rsidP="000F355D">
      <w:pPr>
        <w:spacing w:before="100" w:beforeAutospacing="1" w:after="100" w:afterAutospacing="1"/>
        <w:jc w:val="both"/>
        <w:outlineLvl w:val="2"/>
        <w:rPr>
          <w:rFonts w:ascii="Garamond" w:hAnsi="Garamond"/>
          <w:b/>
          <w:bCs/>
          <w:kern w:val="0"/>
          <w:sz w:val="24"/>
          <w:lang/>
          <w14:ligatures w14:val="none"/>
        </w:rPr>
      </w:pPr>
      <w:r w:rsidRPr="00A14CED">
        <w:rPr>
          <w:rFonts w:ascii="Garamond" w:hAnsi="Garamond"/>
          <w:b/>
          <w:bCs/>
          <w:kern w:val="0"/>
          <w:sz w:val="24"/>
          <w:lang/>
          <w14:ligatures w14:val="none"/>
        </w:rPr>
        <w:t xml:space="preserve">1. Diverse Stakeholder Perspectives in </w:t>
      </w:r>
      <w:r>
        <w:rPr>
          <w:rFonts w:ascii="Garamond" w:hAnsi="Garamond"/>
          <w:b/>
          <w:bCs/>
          <w:kern w:val="0"/>
          <w:sz w:val="24"/>
          <w14:ligatures w14:val="none"/>
        </w:rPr>
        <w:t>Africa</w:t>
      </w:r>
      <w:r w:rsidRPr="00A14CED">
        <w:rPr>
          <w:rFonts w:ascii="Garamond" w:hAnsi="Garamond"/>
          <w:b/>
          <w:bCs/>
          <w:kern w:val="0"/>
          <w:sz w:val="24"/>
          <w:lang/>
          <w14:ligatures w14:val="none"/>
        </w:rPr>
        <w:t>'s Low-Carbon Transition</w:t>
      </w:r>
    </w:p>
    <w:p w14:paraId="44858CE1" w14:textId="77777777" w:rsidR="000F355D" w:rsidRPr="00A14CED" w:rsidRDefault="000F355D" w:rsidP="000F355D">
      <w:pPr>
        <w:spacing w:before="100" w:beforeAutospacing="1" w:after="100" w:afterAutospacing="1"/>
        <w:jc w:val="both"/>
        <w:rPr>
          <w:rFonts w:ascii="Garamond" w:hAnsi="Garamond"/>
          <w:kern w:val="0"/>
          <w:sz w:val="24"/>
          <w:lang/>
          <w14:ligatures w14:val="none"/>
        </w:rPr>
      </w:pPr>
      <w:r w:rsidRPr="00A14CED">
        <w:rPr>
          <w:rFonts w:ascii="Garamond" w:hAnsi="Garamond"/>
          <w:kern w:val="0"/>
          <w:sz w:val="24"/>
          <w:lang/>
          <w14:ligatures w14:val="none"/>
        </w:rPr>
        <w:t xml:space="preserve">Stakeholders in </w:t>
      </w:r>
      <w:r>
        <w:rPr>
          <w:rFonts w:ascii="Garamond" w:hAnsi="Garamond"/>
          <w:kern w:val="0"/>
          <w:sz w:val="24"/>
          <w14:ligatures w14:val="none"/>
        </w:rPr>
        <w:t>Africa</w:t>
      </w:r>
      <w:r w:rsidRPr="00A14CED">
        <w:rPr>
          <w:rFonts w:ascii="Garamond" w:hAnsi="Garamond"/>
          <w:kern w:val="0"/>
          <w:sz w:val="24"/>
          <w:lang/>
          <w14:ligatures w14:val="none"/>
        </w:rPr>
        <w:t>’s low-carbon transition hold varied perspectives shaped by their specific mandates and interests, similar to the "blind men and the elephant" parable. Communities, industries, policymakers, and environmental groups each focus on areas like community well-being, decarbonization, job security, and livelihoods. While these priorities aim toward a common goal of low-carbon development, they often lead to fragmented or conflicting approaches due to limited understanding of the broader transition picture.</w:t>
      </w:r>
    </w:p>
    <w:p w14:paraId="527A6B2E" w14:textId="77777777" w:rsidR="000F355D" w:rsidRPr="00A14CED" w:rsidRDefault="000F355D" w:rsidP="000F355D">
      <w:pPr>
        <w:spacing w:before="100" w:beforeAutospacing="1" w:after="100" w:afterAutospacing="1"/>
        <w:jc w:val="both"/>
        <w:outlineLvl w:val="2"/>
        <w:rPr>
          <w:rFonts w:ascii="Garamond" w:hAnsi="Garamond"/>
          <w:b/>
          <w:bCs/>
          <w:kern w:val="0"/>
          <w:sz w:val="24"/>
          <w:lang/>
          <w14:ligatures w14:val="none"/>
        </w:rPr>
      </w:pPr>
      <w:r w:rsidRPr="00A14CED">
        <w:rPr>
          <w:rFonts w:ascii="Garamond" w:hAnsi="Garamond"/>
          <w:b/>
          <w:bCs/>
          <w:kern w:val="0"/>
          <w:sz w:val="24"/>
          <w:lang/>
          <w14:ligatures w14:val="none"/>
        </w:rPr>
        <w:t>2. The Need for Balanced and Inclusive Policies</w:t>
      </w:r>
    </w:p>
    <w:p w14:paraId="3D6E9C94" w14:textId="77777777" w:rsidR="000F355D" w:rsidRPr="00A14CED" w:rsidRDefault="000F355D" w:rsidP="000F355D">
      <w:pPr>
        <w:spacing w:before="100" w:beforeAutospacing="1" w:after="100" w:afterAutospacing="1"/>
        <w:jc w:val="both"/>
        <w:rPr>
          <w:rFonts w:ascii="Garamond" w:hAnsi="Garamond"/>
          <w:kern w:val="0"/>
          <w:sz w:val="24"/>
          <w:lang/>
          <w14:ligatures w14:val="none"/>
        </w:rPr>
      </w:pPr>
      <w:r w:rsidRPr="00A14CED">
        <w:rPr>
          <w:rFonts w:ascii="Garamond" w:hAnsi="Garamond"/>
          <w:kern w:val="0"/>
          <w:sz w:val="24"/>
          <w:lang/>
          <w14:ligatures w14:val="none"/>
        </w:rPr>
        <w:t xml:space="preserve">Current energy policies in </w:t>
      </w:r>
      <w:r>
        <w:rPr>
          <w:rFonts w:ascii="Garamond" w:hAnsi="Garamond"/>
          <w:kern w:val="0"/>
          <w:sz w:val="24"/>
          <w14:ligatures w14:val="none"/>
        </w:rPr>
        <w:t>many African countries</w:t>
      </w:r>
      <w:r w:rsidRPr="00A14CED">
        <w:rPr>
          <w:rFonts w:ascii="Garamond" w:hAnsi="Garamond"/>
          <w:kern w:val="0"/>
          <w:sz w:val="24"/>
          <w:lang/>
          <w14:ligatures w14:val="none"/>
        </w:rPr>
        <w:t xml:space="preserve"> primarily emphasize conservation and decarbonization, often neglecting labor-based incentives crucial for youth and women. This oversight places job creation for these groups on the periphery, creating disparities that undermine the concept of a “just transition.” Existing fossil fuel structures tend to reinforce inequalities, limiting opportunities for marginalized communities to participate in renewable energy jobs. Addressing this requires policies that balance environmental objectives with employment-centered initiatives to prevent young people from becoming unintended victims of the transition.</w:t>
      </w:r>
    </w:p>
    <w:p w14:paraId="57799D93" w14:textId="77777777" w:rsidR="000F355D" w:rsidRPr="00A14CED" w:rsidRDefault="000F355D" w:rsidP="000F355D">
      <w:pPr>
        <w:spacing w:before="100" w:beforeAutospacing="1" w:after="100" w:afterAutospacing="1"/>
        <w:jc w:val="both"/>
        <w:outlineLvl w:val="2"/>
        <w:rPr>
          <w:rFonts w:ascii="Garamond" w:hAnsi="Garamond"/>
          <w:b/>
          <w:bCs/>
          <w:kern w:val="0"/>
          <w:sz w:val="24"/>
          <w:lang/>
          <w14:ligatures w14:val="none"/>
        </w:rPr>
      </w:pPr>
      <w:r w:rsidRPr="00A14CED">
        <w:rPr>
          <w:rFonts w:ascii="Garamond" w:hAnsi="Garamond"/>
          <w:b/>
          <w:bCs/>
          <w:kern w:val="0"/>
          <w:sz w:val="24"/>
          <w:lang/>
          <w14:ligatures w14:val="none"/>
        </w:rPr>
        <w:t>3. Recommendations for a Just and Inclusive Transition</w:t>
      </w:r>
    </w:p>
    <w:p w14:paraId="6F9EF900" w14:textId="77777777" w:rsidR="000F355D" w:rsidRPr="00A14CED" w:rsidRDefault="000F355D" w:rsidP="000F355D">
      <w:pPr>
        <w:spacing w:before="100" w:beforeAutospacing="1" w:after="100" w:afterAutospacing="1"/>
        <w:jc w:val="both"/>
        <w:rPr>
          <w:rFonts w:ascii="Garamond" w:hAnsi="Garamond"/>
          <w:kern w:val="0"/>
          <w:sz w:val="24"/>
          <w:lang/>
          <w14:ligatures w14:val="none"/>
        </w:rPr>
      </w:pPr>
      <w:r w:rsidRPr="00A14CED">
        <w:rPr>
          <w:rFonts w:ascii="Garamond" w:hAnsi="Garamond"/>
          <w:kern w:val="0"/>
          <w:sz w:val="24"/>
          <w:lang/>
          <w14:ligatures w14:val="none"/>
        </w:rPr>
        <w:t xml:space="preserve">To achieve a fair low-carbon transition, </w:t>
      </w:r>
      <w:r>
        <w:rPr>
          <w:rFonts w:ascii="Garamond" w:hAnsi="Garamond"/>
          <w:kern w:val="0"/>
          <w:sz w:val="24"/>
          <w14:ligatures w14:val="none"/>
        </w:rPr>
        <w:t>African countries</w:t>
      </w:r>
      <w:r w:rsidRPr="00A14CED">
        <w:rPr>
          <w:rFonts w:ascii="Garamond" w:hAnsi="Garamond"/>
          <w:kern w:val="0"/>
          <w:sz w:val="24"/>
          <w:lang/>
          <w14:ligatures w14:val="none"/>
        </w:rPr>
        <w:t xml:space="preserve"> must adopt policies that resonate with youth, provide currency hedging mechanisms to stabilize investments, incentivize youth and women employment, and support low-carbon entrepreneurship. Additional strategies include promoting import-substitution initiatives, raising awareness to expand the total addressable market, and addressing infrastructure deficits. Region-specific opportunities across Africa in renewable energy, sustainable agriculture, and circular economy initiatives further highlight how localized approaches can foster inclusive growth and contribute to a balanced low-carbon transition across the continent.</w:t>
      </w:r>
    </w:p>
    <w:p w14:paraId="183F1BDC" w14:textId="77777777" w:rsidR="000F355D" w:rsidRDefault="000F355D" w:rsidP="000F355D">
      <w:pPr>
        <w:pStyle w:val="NormalWeb"/>
        <w:spacing w:before="0" w:beforeAutospacing="0" w:after="0" w:afterAutospacing="0"/>
        <w:rPr>
          <w:rFonts w:ascii="Helvetica Neue" w:hAnsi="Helvetica Neue"/>
          <w:color w:val="7F7F7F"/>
          <w:lang w:val="en-US"/>
        </w:rPr>
      </w:pPr>
    </w:p>
    <w:p w14:paraId="0061E452" w14:textId="2B91ED08" w:rsidR="000F355D" w:rsidRPr="000F355D" w:rsidRDefault="000F355D" w:rsidP="000F355D">
      <w:pPr>
        <w:pStyle w:val="NormalWeb"/>
        <w:spacing w:before="0" w:beforeAutospacing="0" w:after="0" w:afterAutospacing="0"/>
      </w:pPr>
      <w:r w:rsidRPr="000F355D">
        <w:rPr>
          <w:rFonts w:ascii="Helvetica Neue" w:hAnsi="Helvetica Neue"/>
          <w:color w:val="7F7F7F"/>
        </w:rPr>
        <w:t>INCLUDE Knowledge Platform</w:t>
      </w:r>
    </w:p>
    <w:p w14:paraId="4680DFE0" w14:textId="77777777" w:rsidR="000F355D" w:rsidRPr="000F355D" w:rsidRDefault="000F355D" w:rsidP="000F355D">
      <w:pPr>
        <w:pStyle w:val="NormalWeb"/>
        <w:spacing w:before="0" w:beforeAutospacing="0" w:after="0" w:afterAutospacing="0"/>
      </w:pPr>
      <w:r w:rsidRPr="000F355D">
        <w:rPr>
          <w:rFonts w:ascii="Helvetica Neue" w:hAnsi="Helvetica Neue"/>
          <w:color w:val="999999"/>
          <w:shd w:val="clear" w:color="auto" w:fill="FFFFFF"/>
        </w:rPr>
        <w:t>Witte Singel 27A </w:t>
      </w:r>
    </w:p>
    <w:p w14:paraId="59197628" w14:textId="77777777" w:rsidR="000F355D" w:rsidRPr="000F355D" w:rsidRDefault="000F355D" w:rsidP="000F355D">
      <w:pPr>
        <w:pStyle w:val="NormalWeb"/>
        <w:spacing w:before="0" w:beforeAutospacing="0" w:after="0" w:afterAutospacing="0"/>
      </w:pPr>
      <w:r w:rsidRPr="000F355D">
        <w:rPr>
          <w:rFonts w:ascii="Helvetica Neue" w:hAnsi="Helvetica Neue"/>
          <w:color w:val="999999"/>
          <w:shd w:val="clear" w:color="auto" w:fill="FFFFFF"/>
        </w:rPr>
        <w:t xml:space="preserve">2311 BG </w:t>
      </w:r>
      <w:r w:rsidRPr="000F355D">
        <w:rPr>
          <w:rFonts w:ascii="Helvetica Neue" w:hAnsi="Helvetica Neue"/>
          <w:color w:val="7F7F7F"/>
        </w:rPr>
        <w:br/>
        <w:t>Leiden, The Netherlands</w:t>
      </w:r>
      <w:r w:rsidRPr="000F355D">
        <w:rPr>
          <w:rFonts w:ascii="Helvetica Neue" w:hAnsi="Helvetica Neue"/>
          <w:color w:val="7F7F7F"/>
        </w:rPr>
        <w:br/>
        <w:t xml:space="preserve">+31(0)71 527 6602 </w:t>
      </w:r>
      <w:hyperlink r:id="rId18" w:history="1">
        <w:r w:rsidRPr="000F355D">
          <w:rPr>
            <w:rStyle w:val="Hyperlink"/>
            <w:rFonts w:ascii="Helvetica Neue" w:hAnsi="Helvetica Neue"/>
          </w:rPr>
          <w:t>www.includeplatform.net</w:t>
        </w:r>
      </w:hyperlink>
      <w:r w:rsidRPr="000F355D">
        <w:rPr>
          <w:rFonts w:ascii="Helvetica Neue" w:hAnsi="Helvetica Neue"/>
          <w:color w:val="7F7F7F"/>
        </w:rPr>
        <w:t xml:space="preserve"> / info@includeplatform.net</w:t>
      </w:r>
    </w:p>
    <w:p w14:paraId="5EBF5538" w14:textId="77777777" w:rsidR="000F355D" w:rsidRDefault="000F355D" w:rsidP="00A125B8"/>
    <w:p w14:paraId="2AF4EC8B" w14:textId="77777777" w:rsidR="00363E54" w:rsidRDefault="00363E54" w:rsidP="00A125B8"/>
    <w:p w14:paraId="165A1AED" w14:textId="77777777" w:rsidR="00363E54" w:rsidRDefault="00363E54" w:rsidP="00A125B8"/>
    <w:p w14:paraId="09156119" w14:textId="77777777" w:rsidR="00363E54" w:rsidRPr="00363E54" w:rsidRDefault="00363E54" w:rsidP="00363E54">
      <w:pPr>
        <w:rPr>
          <w:b/>
          <w:bCs/>
        </w:rPr>
      </w:pPr>
      <w:r w:rsidRPr="00363E54">
        <w:rPr>
          <w:b/>
          <w:bCs/>
        </w:rPr>
        <w:lastRenderedPageBreak/>
        <w:t>Key Concept: Bridging the Financial Transition Gap: An Imperative Issue for Locally Impacted Communities.</w:t>
      </w:r>
    </w:p>
    <w:p w14:paraId="75ADBF45" w14:textId="3A2E4DEE" w:rsidR="00363E54" w:rsidRDefault="00363E54" w:rsidP="00363E54">
      <w:r>
        <w:t>As we envisions a world without exclusion, strengthening collaboration, coordination and implementation that accelerates local action which in turn supports mitigation, adaptation and finances climate change investment at the grassroots.</w:t>
      </w:r>
    </w:p>
    <w:p w14:paraId="258FC00A" w14:textId="77777777" w:rsidR="00363E54" w:rsidRDefault="00363E54" w:rsidP="00363E54">
      <w:r>
        <w:t>Let us work together to make a difference in the Following:</w:t>
      </w:r>
    </w:p>
    <w:p w14:paraId="6DDB97A1" w14:textId="77777777" w:rsidR="00363E54" w:rsidRDefault="00363E54" w:rsidP="00363E54">
      <w:pPr>
        <w:pStyle w:val="ListParagraph"/>
        <w:numPr>
          <w:ilvl w:val="0"/>
          <w:numId w:val="10"/>
        </w:numPr>
      </w:pPr>
      <w:r>
        <w:t>Accelerating subnational emission reduction (NetZero) strategy;</w:t>
      </w:r>
    </w:p>
    <w:p w14:paraId="3E0F395D" w14:textId="77777777" w:rsidR="00363E54" w:rsidRDefault="00363E54" w:rsidP="00363E54">
      <w:pPr>
        <w:pStyle w:val="ListParagraph"/>
        <w:numPr>
          <w:ilvl w:val="0"/>
          <w:numId w:val="10"/>
        </w:numPr>
      </w:pPr>
      <w:r>
        <w:t>Promoting Access for Local communities renewable energy democracy;</w:t>
      </w:r>
    </w:p>
    <w:p w14:paraId="53917EC5" w14:textId="7FB78250" w:rsidR="00363E54" w:rsidRDefault="00363E54" w:rsidP="00363E54">
      <w:pPr>
        <w:pStyle w:val="ListParagraph"/>
        <w:numPr>
          <w:ilvl w:val="0"/>
          <w:numId w:val="10"/>
        </w:numPr>
      </w:pPr>
      <w:r>
        <w:t>Providing Climate and environmental advocacy;</w:t>
      </w:r>
    </w:p>
    <w:p w14:paraId="4C4F46D7" w14:textId="77777777" w:rsidR="00363E54" w:rsidRDefault="00363E54" w:rsidP="00363E54">
      <w:pPr>
        <w:pStyle w:val="ListParagraph"/>
        <w:numPr>
          <w:ilvl w:val="0"/>
          <w:numId w:val="10"/>
        </w:numPr>
      </w:pPr>
      <w:r>
        <w:t>Championing Indigenous knowledge exchange to tackle climate crisis;</w:t>
      </w:r>
    </w:p>
    <w:p w14:paraId="57DF631E" w14:textId="6B069A12" w:rsidR="00363E54" w:rsidRDefault="00363E54" w:rsidP="00363E54">
      <w:pPr>
        <w:pStyle w:val="ListParagraph"/>
        <w:numPr>
          <w:ilvl w:val="0"/>
          <w:numId w:val="10"/>
        </w:numPr>
      </w:pPr>
      <w:r>
        <w:t>Y</w:t>
      </w:r>
      <w:r>
        <w:t>outh Green Jobs &amp; Technology transfer for impacted community.</w:t>
      </w:r>
    </w:p>
    <w:p w14:paraId="1160A7D4" w14:textId="77777777" w:rsidR="00363E54" w:rsidRDefault="00363E54" w:rsidP="00363E54"/>
    <w:p w14:paraId="16AFC886" w14:textId="450EB60D" w:rsidR="00363E54" w:rsidRPr="00363E54" w:rsidRDefault="00363E54" w:rsidP="00363E54">
      <w:pPr>
        <w:spacing w:after="0"/>
        <w:rPr>
          <w:b/>
          <w:bCs/>
        </w:rPr>
      </w:pPr>
      <w:r>
        <w:rPr>
          <w:b/>
          <w:bCs/>
        </w:rPr>
        <w:t xml:space="preserve">Contact: </w:t>
      </w:r>
      <w:r w:rsidRPr="00363E54">
        <w:rPr>
          <w:b/>
          <w:bCs/>
        </w:rPr>
        <w:t xml:space="preserve">Connected Advocacy for Empowerment and Youth Development initiative </w:t>
      </w:r>
    </w:p>
    <w:p w14:paraId="70AC8283" w14:textId="644CF904" w:rsidR="00363E54" w:rsidRDefault="00363E54" w:rsidP="00363E54">
      <w:pPr>
        <w:spacing w:after="0"/>
      </w:pPr>
      <w:hyperlink r:id="rId19" w:history="1">
        <w:r w:rsidRPr="00363E54">
          <w:rPr>
            <w:rStyle w:val="Hyperlink"/>
          </w:rPr>
          <w:t>www.connectedadvocacy.org.ng</w:t>
        </w:r>
      </w:hyperlink>
    </w:p>
    <w:p w14:paraId="2517C085" w14:textId="6178FA76" w:rsidR="00363E54" w:rsidRDefault="00363E54" w:rsidP="00363E54">
      <w:pPr>
        <w:spacing w:after="0"/>
      </w:pPr>
      <w:hyperlink r:id="rId20" w:history="1">
        <w:r w:rsidRPr="00363E54">
          <w:rPr>
            <w:rStyle w:val="Hyperlink"/>
          </w:rPr>
          <w:t>info@connectedadvocacy.org.ng</w:t>
        </w:r>
      </w:hyperlink>
    </w:p>
    <w:p w14:paraId="24FDA819" w14:textId="441317A7" w:rsidR="007B265C" w:rsidRDefault="00363E54" w:rsidP="00363E54">
      <w:pPr>
        <w:spacing w:after="0"/>
      </w:pPr>
      <w:r>
        <w:t>+2348064871447</w:t>
      </w:r>
    </w:p>
    <w:p w14:paraId="505A441A" w14:textId="77777777" w:rsidR="00363E54" w:rsidRDefault="00363E54" w:rsidP="00A125B8"/>
    <w:p w14:paraId="0ED01138" w14:textId="1C00308A" w:rsidR="007B265C" w:rsidRPr="007B265C" w:rsidRDefault="007B265C" w:rsidP="007B265C">
      <w:pPr>
        <w:jc w:val="center"/>
        <w:rPr>
          <w:b/>
          <w:bCs/>
          <w:sz w:val="40"/>
          <w:szCs w:val="40"/>
        </w:rPr>
      </w:pPr>
      <w:r w:rsidRPr="007B265C">
        <w:rPr>
          <w:b/>
          <w:bCs/>
          <w:sz w:val="40"/>
          <w:szCs w:val="40"/>
        </w:rPr>
        <w:t>SPEAKERS:</w:t>
      </w:r>
    </w:p>
    <w:p w14:paraId="523B36A0" w14:textId="77777777" w:rsidR="007B265C" w:rsidRPr="007B265C" w:rsidRDefault="007B265C" w:rsidP="007B265C">
      <w:r w:rsidRPr="007B265C">
        <w:rPr>
          <w:b/>
          <w:bCs/>
        </w:rPr>
        <w:t>1. Raoman Smita,</w:t>
      </w:r>
      <w:r w:rsidRPr="007B265C">
        <w:t xml:space="preserve"> Climate Finance, Justice &amp; Legal Expert, Founder of Global Law Thinkers Society </w:t>
      </w:r>
    </w:p>
    <w:p w14:paraId="44AB6886" w14:textId="77777777" w:rsidR="007B265C" w:rsidRPr="007B265C" w:rsidRDefault="007B265C" w:rsidP="007B265C">
      <w:r w:rsidRPr="007B265C">
        <w:rPr>
          <w:b/>
          <w:bCs/>
        </w:rPr>
        <w:t>2. Israel Prince Orekha</w:t>
      </w:r>
      <w:r w:rsidRPr="007B265C">
        <w:t xml:space="preserve">, Executive Director, Connected Advocacy for Empowerment &amp; Youth Development Initiative </w:t>
      </w:r>
    </w:p>
    <w:p w14:paraId="7ED5B2B2" w14:textId="77777777" w:rsidR="007B265C" w:rsidRPr="007B265C" w:rsidRDefault="007B265C" w:rsidP="007B265C">
      <w:r w:rsidRPr="007B265C">
        <w:rPr>
          <w:b/>
          <w:bCs/>
        </w:rPr>
        <w:t>3. Samiha Khan,</w:t>
      </w:r>
      <w:r w:rsidRPr="007B265C">
        <w:t xml:space="preserve"> Academician, Daffodil International University </w:t>
      </w:r>
    </w:p>
    <w:p w14:paraId="67354495" w14:textId="77777777" w:rsidR="007B265C" w:rsidRPr="007B265C" w:rsidRDefault="007B265C" w:rsidP="007B265C">
      <w:r w:rsidRPr="007B265C">
        <w:rPr>
          <w:b/>
          <w:bCs/>
        </w:rPr>
        <w:t>4. Morgana Sythove,</w:t>
      </w:r>
      <w:r w:rsidRPr="007B265C">
        <w:t xml:space="preserve"> General Secretary, URI Netherlands </w:t>
      </w:r>
    </w:p>
    <w:p w14:paraId="0194F3F4" w14:textId="77777777" w:rsidR="007B265C" w:rsidRPr="007B265C" w:rsidRDefault="007B265C" w:rsidP="007B265C">
      <w:r w:rsidRPr="007B265C">
        <w:rPr>
          <w:b/>
          <w:bCs/>
        </w:rPr>
        <w:t>5. Victoria Manya,</w:t>
      </w:r>
      <w:r w:rsidRPr="007B265C">
        <w:t xml:space="preserve"> Doctoral researcher at Leiden University and knowledge manager INCLUDE Knowledge Platform </w:t>
      </w:r>
    </w:p>
    <w:p w14:paraId="4A5F99BA" w14:textId="77777777" w:rsidR="007B265C" w:rsidRPr="007B265C" w:rsidRDefault="007B265C" w:rsidP="007B265C">
      <w:r w:rsidRPr="007B265C">
        <w:rPr>
          <w:b/>
          <w:bCs/>
        </w:rPr>
        <w:t>6. Basu Gautam,</w:t>
      </w:r>
      <w:r w:rsidRPr="007B265C">
        <w:t xml:space="preserve"> Founder, Lumbini World Peace Forum </w:t>
      </w:r>
    </w:p>
    <w:p w14:paraId="5099565A" w14:textId="77777777" w:rsidR="007B265C" w:rsidRPr="007B265C" w:rsidRDefault="007B265C" w:rsidP="007B265C">
      <w:pPr>
        <w:rPr>
          <w:b/>
          <w:bCs/>
        </w:rPr>
      </w:pPr>
      <w:r w:rsidRPr="007B265C">
        <w:rPr>
          <w:b/>
          <w:bCs/>
        </w:rPr>
        <w:t>MODERATOR</w:t>
      </w:r>
    </w:p>
    <w:p w14:paraId="65EE3515" w14:textId="2B7F3EE1" w:rsidR="007E6383" w:rsidRDefault="007B265C" w:rsidP="00A125B8">
      <w:r w:rsidRPr="007B265C">
        <w:rPr>
          <w:b/>
          <w:bCs/>
        </w:rPr>
        <w:t>Dr. Anika Altaf,</w:t>
      </w:r>
      <w:r w:rsidRPr="007B265C">
        <w:t xml:space="preserve"> Executive Director, INCLUDE (Moderator)</w:t>
      </w:r>
    </w:p>
    <w:p w14:paraId="64D4DB4B" w14:textId="77777777" w:rsidR="007C2493" w:rsidRDefault="007C2493" w:rsidP="00A125B8"/>
    <w:p w14:paraId="307E40A4" w14:textId="4B9C1614" w:rsidR="007E6383" w:rsidRDefault="007E6383" w:rsidP="00A125B8">
      <w:r w:rsidRPr="007E6383">
        <w:rPr>
          <w:b/>
          <w:bCs/>
        </w:rPr>
        <w:t>Read the Full Concept:</w:t>
      </w:r>
      <w:r>
        <w:t xml:space="preserve"> </w:t>
      </w:r>
      <w:hyperlink r:id="rId21" w:history="1">
        <w:r w:rsidRPr="007E6383">
          <w:rPr>
            <w:rStyle w:val="Hyperlink"/>
          </w:rPr>
          <w:t>https://www.globallawthinkers.org/cop29-climate-conference-at-baku-azarbaizan/</w:t>
        </w:r>
      </w:hyperlink>
      <w:r>
        <w:t xml:space="preserve"> </w:t>
      </w:r>
    </w:p>
    <w:sectPr w:rsidR="007E638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F7170" w14:textId="77777777" w:rsidR="00FC0C8D" w:rsidRDefault="00FC0C8D" w:rsidP="006C4086">
      <w:pPr>
        <w:spacing w:after="0" w:line="240" w:lineRule="auto"/>
      </w:pPr>
      <w:r>
        <w:separator/>
      </w:r>
    </w:p>
  </w:endnote>
  <w:endnote w:type="continuationSeparator" w:id="0">
    <w:p w14:paraId="0881D585" w14:textId="77777777" w:rsidR="00FC0C8D" w:rsidRDefault="00FC0C8D" w:rsidP="006C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632287"/>
      <w:docPartObj>
        <w:docPartGallery w:val="Page Numbers (Bottom of Page)"/>
        <w:docPartUnique/>
      </w:docPartObj>
    </w:sdtPr>
    <w:sdtEndPr>
      <w:rPr>
        <w:color w:val="7F7F7F" w:themeColor="background1" w:themeShade="7F"/>
        <w:spacing w:val="60"/>
      </w:rPr>
    </w:sdtEndPr>
    <w:sdtContent>
      <w:p w14:paraId="56BE7767" w14:textId="523ACD58" w:rsidR="006C4086" w:rsidRDefault="006C408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E7ACBC9" w14:textId="77777777" w:rsidR="006C4086" w:rsidRDefault="006C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4B09E" w14:textId="77777777" w:rsidR="00FC0C8D" w:rsidRDefault="00FC0C8D" w:rsidP="006C4086">
      <w:pPr>
        <w:spacing w:after="0" w:line="240" w:lineRule="auto"/>
      </w:pPr>
      <w:r>
        <w:separator/>
      </w:r>
    </w:p>
  </w:footnote>
  <w:footnote w:type="continuationSeparator" w:id="0">
    <w:p w14:paraId="6CA41F2F" w14:textId="77777777" w:rsidR="00FC0C8D" w:rsidRDefault="00FC0C8D" w:rsidP="006C4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529"/>
    <w:multiLevelType w:val="multilevel"/>
    <w:tmpl w:val="472C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104F"/>
    <w:multiLevelType w:val="hybridMultilevel"/>
    <w:tmpl w:val="9BB2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E7322"/>
    <w:multiLevelType w:val="multilevel"/>
    <w:tmpl w:val="8588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3728E"/>
    <w:multiLevelType w:val="multilevel"/>
    <w:tmpl w:val="FCEA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307B5"/>
    <w:multiLevelType w:val="multilevel"/>
    <w:tmpl w:val="D5E4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1737F"/>
    <w:multiLevelType w:val="multilevel"/>
    <w:tmpl w:val="26E8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A376B"/>
    <w:multiLevelType w:val="hybridMultilevel"/>
    <w:tmpl w:val="78F27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9C1C36"/>
    <w:multiLevelType w:val="multilevel"/>
    <w:tmpl w:val="DF70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43973"/>
    <w:multiLevelType w:val="multilevel"/>
    <w:tmpl w:val="6626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E372FD"/>
    <w:multiLevelType w:val="multilevel"/>
    <w:tmpl w:val="42A6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811815">
    <w:abstractNumId w:val="5"/>
  </w:num>
  <w:num w:numId="2" w16cid:durableId="1193302762">
    <w:abstractNumId w:val="3"/>
  </w:num>
  <w:num w:numId="3" w16cid:durableId="817498433">
    <w:abstractNumId w:val="0"/>
  </w:num>
  <w:num w:numId="4" w16cid:durableId="1967347091">
    <w:abstractNumId w:val="2"/>
  </w:num>
  <w:num w:numId="5" w16cid:durableId="1034427275">
    <w:abstractNumId w:val="4"/>
  </w:num>
  <w:num w:numId="6" w16cid:durableId="544297413">
    <w:abstractNumId w:val="9"/>
  </w:num>
  <w:num w:numId="7" w16cid:durableId="1903173038">
    <w:abstractNumId w:val="7"/>
  </w:num>
  <w:num w:numId="8" w16cid:durableId="36126374">
    <w:abstractNumId w:val="8"/>
  </w:num>
  <w:num w:numId="9" w16cid:durableId="994144074">
    <w:abstractNumId w:val="6"/>
  </w:num>
  <w:num w:numId="10" w16cid:durableId="904683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AB"/>
    <w:rsid w:val="000F355D"/>
    <w:rsid w:val="0015167D"/>
    <w:rsid w:val="001F0EEB"/>
    <w:rsid w:val="00204A52"/>
    <w:rsid w:val="002E5511"/>
    <w:rsid w:val="0030223F"/>
    <w:rsid w:val="00363E54"/>
    <w:rsid w:val="003B0932"/>
    <w:rsid w:val="00474CDF"/>
    <w:rsid w:val="005B236C"/>
    <w:rsid w:val="00632DAB"/>
    <w:rsid w:val="00632EF2"/>
    <w:rsid w:val="006C4086"/>
    <w:rsid w:val="006C556B"/>
    <w:rsid w:val="00705C4D"/>
    <w:rsid w:val="007B265C"/>
    <w:rsid w:val="007C2493"/>
    <w:rsid w:val="007E6383"/>
    <w:rsid w:val="00836EA8"/>
    <w:rsid w:val="009F3E01"/>
    <w:rsid w:val="00A077ED"/>
    <w:rsid w:val="00A125B8"/>
    <w:rsid w:val="00A97700"/>
    <w:rsid w:val="00AF0663"/>
    <w:rsid w:val="00C6354B"/>
    <w:rsid w:val="00C71549"/>
    <w:rsid w:val="00DF287E"/>
    <w:rsid w:val="00E44611"/>
    <w:rsid w:val="00F3448F"/>
    <w:rsid w:val="00F613F0"/>
    <w:rsid w:val="00FC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A734"/>
  <w15:chartTrackingRefBased/>
  <w15:docId w15:val="{8F88888A-6820-408A-A28E-900DC392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5B8"/>
    <w:rPr>
      <w:color w:val="0563C1" w:themeColor="hyperlink"/>
      <w:u w:val="single"/>
    </w:rPr>
  </w:style>
  <w:style w:type="character" w:styleId="UnresolvedMention">
    <w:name w:val="Unresolved Mention"/>
    <w:basedOn w:val="DefaultParagraphFont"/>
    <w:uiPriority w:val="99"/>
    <w:semiHidden/>
    <w:unhideWhenUsed/>
    <w:rsid w:val="00A125B8"/>
    <w:rPr>
      <w:color w:val="605E5C"/>
      <w:shd w:val="clear" w:color="auto" w:fill="E1DFDD"/>
    </w:rPr>
  </w:style>
  <w:style w:type="table" w:styleId="TableGrid">
    <w:name w:val="Table Grid"/>
    <w:basedOn w:val="TableNormal"/>
    <w:uiPriority w:val="39"/>
    <w:rsid w:val="00A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086"/>
    <w:pPr>
      <w:ind w:left="720"/>
      <w:contextualSpacing/>
    </w:pPr>
  </w:style>
  <w:style w:type="paragraph" w:styleId="Header">
    <w:name w:val="header"/>
    <w:basedOn w:val="Normal"/>
    <w:link w:val="HeaderChar"/>
    <w:uiPriority w:val="99"/>
    <w:unhideWhenUsed/>
    <w:rsid w:val="006C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086"/>
  </w:style>
  <w:style w:type="paragraph" w:styleId="Footer">
    <w:name w:val="footer"/>
    <w:basedOn w:val="Normal"/>
    <w:link w:val="FooterChar"/>
    <w:uiPriority w:val="99"/>
    <w:unhideWhenUsed/>
    <w:rsid w:val="006C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086"/>
  </w:style>
  <w:style w:type="paragraph" w:styleId="NormalWeb">
    <w:name w:val="Normal (Web)"/>
    <w:basedOn w:val="Normal"/>
    <w:uiPriority w:val="99"/>
    <w:semiHidden/>
    <w:unhideWhenUsed/>
    <w:rsid w:val="000F35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2588">
      <w:bodyDiv w:val="1"/>
      <w:marLeft w:val="0"/>
      <w:marRight w:val="0"/>
      <w:marTop w:val="0"/>
      <w:marBottom w:val="0"/>
      <w:divBdr>
        <w:top w:val="none" w:sz="0" w:space="0" w:color="auto"/>
        <w:left w:val="none" w:sz="0" w:space="0" w:color="auto"/>
        <w:bottom w:val="none" w:sz="0" w:space="0" w:color="auto"/>
        <w:right w:val="none" w:sz="0" w:space="0" w:color="auto"/>
      </w:divBdr>
      <w:divsChild>
        <w:div w:id="678696734">
          <w:marLeft w:val="0"/>
          <w:marRight w:val="0"/>
          <w:marTop w:val="120"/>
          <w:marBottom w:val="0"/>
          <w:divBdr>
            <w:top w:val="none" w:sz="0" w:space="0" w:color="auto"/>
            <w:left w:val="none" w:sz="0" w:space="0" w:color="auto"/>
            <w:bottom w:val="none" w:sz="0" w:space="0" w:color="auto"/>
            <w:right w:val="none" w:sz="0" w:space="0" w:color="auto"/>
          </w:divBdr>
          <w:divsChild>
            <w:div w:id="1323392131">
              <w:marLeft w:val="0"/>
              <w:marRight w:val="0"/>
              <w:marTop w:val="0"/>
              <w:marBottom w:val="0"/>
              <w:divBdr>
                <w:top w:val="none" w:sz="0" w:space="0" w:color="auto"/>
                <w:left w:val="none" w:sz="0" w:space="0" w:color="auto"/>
                <w:bottom w:val="none" w:sz="0" w:space="0" w:color="auto"/>
                <w:right w:val="none" w:sz="0" w:space="0" w:color="auto"/>
              </w:divBdr>
            </w:div>
          </w:divsChild>
        </w:div>
        <w:div w:id="1698235251">
          <w:marLeft w:val="0"/>
          <w:marRight w:val="0"/>
          <w:marTop w:val="120"/>
          <w:marBottom w:val="0"/>
          <w:divBdr>
            <w:top w:val="none" w:sz="0" w:space="0" w:color="auto"/>
            <w:left w:val="none" w:sz="0" w:space="0" w:color="auto"/>
            <w:bottom w:val="none" w:sz="0" w:space="0" w:color="auto"/>
            <w:right w:val="none" w:sz="0" w:space="0" w:color="auto"/>
          </w:divBdr>
          <w:divsChild>
            <w:div w:id="1980766019">
              <w:marLeft w:val="0"/>
              <w:marRight w:val="0"/>
              <w:marTop w:val="0"/>
              <w:marBottom w:val="0"/>
              <w:divBdr>
                <w:top w:val="none" w:sz="0" w:space="0" w:color="auto"/>
                <w:left w:val="none" w:sz="0" w:space="0" w:color="auto"/>
                <w:bottom w:val="none" w:sz="0" w:space="0" w:color="auto"/>
                <w:right w:val="none" w:sz="0" w:space="0" w:color="auto"/>
              </w:divBdr>
            </w:div>
          </w:divsChild>
        </w:div>
        <w:div w:id="1158034830">
          <w:marLeft w:val="0"/>
          <w:marRight w:val="0"/>
          <w:marTop w:val="120"/>
          <w:marBottom w:val="0"/>
          <w:divBdr>
            <w:top w:val="none" w:sz="0" w:space="0" w:color="auto"/>
            <w:left w:val="none" w:sz="0" w:space="0" w:color="auto"/>
            <w:bottom w:val="none" w:sz="0" w:space="0" w:color="auto"/>
            <w:right w:val="none" w:sz="0" w:space="0" w:color="auto"/>
          </w:divBdr>
          <w:divsChild>
            <w:div w:id="1617060719">
              <w:marLeft w:val="0"/>
              <w:marRight w:val="0"/>
              <w:marTop w:val="0"/>
              <w:marBottom w:val="0"/>
              <w:divBdr>
                <w:top w:val="none" w:sz="0" w:space="0" w:color="auto"/>
                <w:left w:val="none" w:sz="0" w:space="0" w:color="auto"/>
                <w:bottom w:val="none" w:sz="0" w:space="0" w:color="auto"/>
                <w:right w:val="none" w:sz="0" w:space="0" w:color="auto"/>
              </w:divBdr>
            </w:div>
          </w:divsChild>
        </w:div>
        <w:div w:id="1418553153">
          <w:marLeft w:val="0"/>
          <w:marRight w:val="0"/>
          <w:marTop w:val="120"/>
          <w:marBottom w:val="0"/>
          <w:divBdr>
            <w:top w:val="none" w:sz="0" w:space="0" w:color="auto"/>
            <w:left w:val="none" w:sz="0" w:space="0" w:color="auto"/>
            <w:bottom w:val="none" w:sz="0" w:space="0" w:color="auto"/>
            <w:right w:val="none" w:sz="0" w:space="0" w:color="auto"/>
          </w:divBdr>
          <w:divsChild>
            <w:div w:id="650333909">
              <w:marLeft w:val="0"/>
              <w:marRight w:val="0"/>
              <w:marTop w:val="0"/>
              <w:marBottom w:val="0"/>
              <w:divBdr>
                <w:top w:val="none" w:sz="0" w:space="0" w:color="auto"/>
                <w:left w:val="none" w:sz="0" w:space="0" w:color="auto"/>
                <w:bottom w:val="none" w:sz="0" w:space="0" w:color="auto"/>
                <w:right w:val="none" w:sz="0" w:space="0" w:color="auto"/>
              </w:divBdr>
            </w:div>
          </w:divsChild>
        </w:div>
        <w:div w:id="1438595956">
          <w:marLeft w:val="0"/>
          <w:marRight w:val="0"/>
          <w:marTop w:val="120"/>
          <w:marBottom w:val="0"/>
          <w:divBdr>
            <w:top w:val="none" w:sz="0" w:space="0" w:color="auto"/>
            <w:left w:val="none" w:sz="0" w:space="0" w:color="auto"/>
            <w:bottom w:val="none" w:sz="0" w:space="0" w:color="auto"/>
            <w:right w:val="none" w:sz="0" w:space="0" w:color="auto"/>
          </w:divBdr>
          <w:divsChild>
            <w:div w:id="1097604167">
              <w:marLeft w:val="0"/>
              <w:marRight w:val="0"/>
              <w:marTop w:val="0"/>
              <w:marBottom w:val="0"/>
              <w:divBdr>
                <w:top w:val="none" w:sz="0" w:space="0" w:color="auto"/>
                <w:left w:val="none" w:sz="0" w:space="0" w:color="auto"/>
                <w:bottom w:val="none" w:sz="0" w:space="0" w:color="auto"/>
                <w:right w:val="none" w:sz="0" w:space="0" w:color="auto"/>
              </w:divBdr>
            </w:div>
          </w:divsChild>
        </w:div>
        <w:div w:id="698434367">
          <w:marLeft w:val="0"/>
          <w:marRight w:val="0"/>
          <w:marTop w:val="120"/>
          <w:marBottom w:val="0"/>
          <w:divBdr>
            <w:top w:val="none" w:sz="0" w:space="0" w:color="auto"/>
            <w:left w:val="none" w:sz="0" w:space="0" w:color="auto"/>
            <w:bottom w:val="none" w:sz="0" w:space="0" w:color="auto"/>
            <w:right w:val="none" w:sz="0" w:space="0" w:color="auto"/>
          </w:divBdr>
          <w:divsChild>
            <w:div w:id="1508249602">
              <w:marLeft w:val="0"/>
              <w:marRight w:val="0"/>
              <w:marTop w:val="0"/>
              <w:marBottom w:val="0"/>
              <w:divBdr>
                <w:top w:val="none" w:sz="0" w:space="0" w:color="auto"/>
                <w:left w:val="none" w:sz="0" w:space="0" w:color="auto"/>
                <w:bottom w:val="none" w:sz="0" w:space="0" w:color="auto"/>
                <w:right w:val="none" w:sz="0" w:space="0" w:color="auto"/>
              </w:divBdr>
            </w:div>
          </w:divsChild>
        </w:div>
        <w:div w:id="1667050558">
          <w:marLeft w:val="0"/>
          <w:marRight w:val="0"/>
          <w:marTop w:val="120"/>
          <w:marBottom w:val="0"/>
          <w:divBdr>
            <w:top w:val="none" w:sz="0" w:space="0" w:color="auto"/>
            <w:left w:val="none" w:sz="0" w:space="0" w:color="auto"/>
            <w:bottom w:val="none" w:sz="0" w:space="0" w:color="auto"/>
            <w:right w:val="none" w:sz="0" w:space="0" w:color="auto"/>
          </w:divBdr>
          <w:divsChild>
            <w:div w:id="1889216526">
              <w:marLeft w:val="0"/>
              <w:marRight w:val="0"/>
              <w:marTop w:val="0"/>
              <w:marBottom w:val="0"/>
              <w:divBdr>
                <w:top w:val="none" w:sz="0" w:space="0" w:color="auto"/>
                <w:left w:val="none" w:sz="0" w:space="0" w:color="auto"/>
                <w:bottom w:val="none" w:sz="0" w:space="0" w:color="auto"/>
                <w:right w:val="none" w:sz="0" w:space="0" w:color="auto"/>
              </w:divBdr>
            </w:div>
            <w:div w:id="1198274907">
              <w:marLeft w:val="0"/>
              <w:marRight w:val="0"/>
              <w:marTop w:val="0"/>
              <w:marBottom w:val="0"/>
              <w:divBdr>
                <w:top w:val="none" w:sz="0" w:space="0" w:color="auto"/>
                <w:left w:val="none" w:sz="0" w:space="0" w:color="auto"/>
                <w:bottom w:val="none" w:sz="0" w:space="0" w:color="auto"/>
                <w:right w:val="none" w:sz="0" w:space="0" w:color="auto"/>
              </w:divBdr>
            </w:div>
          </w:divsChild>
        </w:div>
        <w:div w:id="90901288">
          <w:marLeft w:val="0"/>
          <w:marRight w:val="0"/>
          <w:marTop w:val="120"/>
          <w:marBottom w:val="0"/>
          <w:divBdr>
            <w:top w:val="none" w:sz="0" w:space="0" w:color="auto"/>
            <w:left w:val="none" w:sz="0" w:space="0" w:color="auto"/>
            <w:bottom w:val="none" w:sz="0" w:space="0" w:color="auto"/>
            <w:right w:val="none" w:sz="0" w:space="0" w:color="auto"/>
          </w:divBdr>
          <w:divsChild>
            <w:div w:id="1599681775">
              <w:marLeft w:val="0"/>
              <w:marRight w:val="0"/>
              <w:marTop w:val="0"/>
              <w:marBottom w:val="0"/>
              <w:divBdr>
                <w:top w:val="none" w:sz="0" w:space="0" w:color="auto"/>
                <w:left w:val="none" w:sz="0" w:space="0" w:color="auto"/>
                <w:bottom w:val="none" w:sz="0" w:space="0" w:color="auto"/>
                <w:right w:val="none" w:sz="0" w:space="0" w:color="auto"/>
              </w:divBdr>
            </w:div>
            <w:div w:id="13567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78645">
      <w:bodyDiv w:val="1"/>
      <w:marLeft w:val="0"/>
      <w:marRight w:val="0"/>
      <w:marTop w:val="0"/>
      <w:marBottom w:val="0"/>
      <w:divBdr>
        <w:top w:val="none" w:sz="0" w:space="0" w:color="auto"/>
        <w:left w:val="none" w:sz="0" w:space="0" w:color="auto"/>
        <w:bottom w:val="none" w:sz="0" w:space="0" w:color="auto"/>
        <w:right w:val="none" w:sz="0" w:space="0" w:color="auto"/>
      </w:divBdr>
    </w:div>
    <w:div w:id="462502989">
      <w:bodyDiv w:val="1"/>
      <w:marLeft w:val="0"/>
      <w:marRight w:val="0"/>
      <w:marTop w:val="0"/>
      <w:marBottom w:val="0"/>
      <w:divBdr>
        <w:top w:val="none" w:sz="0" w:space="0" w:color="auto"/>
        <w:left w:val="none" w:sz="0" w:space="0" w:color="auto"/>
        <w:bottom w:val="none" w:sz="0" w:space="0" w:color="auto"/>
        <w:right w:val="none" w:sz="0" w:space="0" w:color="auto"/>
      </w:divBdr>
    </w:div>
    <w:div w:id="950088839">
      <w:bodyDiv w:val="1"/>
      <w:marLeft w:val="0"/>
      <w:marRight w:val="0"/>
      <w:marTop w:val="0"/>
      <w:marBottom w:val="0"/>
      <w:divBdr>
        <w:top w:val="none" w:sz="0" w:space="0" w:color="auto"/>
        <w:left w:val="none" w:sz="0" w:space="0" w:color="auto"/>
        <w:bottom w:val="none" w:sz="0" w:space="0" w:color="auto"/>
        <w:right w:val="none" w:sz="0" w:space="0" w:color="auto"/>
      </w:divBdr>
    </w:div>
    <w:div w:id="1084688299">
      <w:bodyDiv w:val="1"/>
      <w:marLeft w:val="0"/>
      <w:marRight w:val="0"/>
      <w:marTop w:val="0"/>
      <w:marBottom w:val="0"/>
      <w:divBdr>
        <w:top w:val="none" w:sz="0" w:space="0" w:color="auto"/>
        <w:left w:val="none" w:sz="0" w:space="0" w:color="auto"/>
        <w:bottom w:val="none" w:sz="0" w:space="0" w:color="auto"/>
        <w:right w:val="none" w:sz="0" w:space="0" w:color="auto"/>
      </w:divBdr>
    </w:div>
    <w:div w:id="1265069024">
      <w:bodyDiv w:val="1"/>
      <w:marLeft w:val="0"/>
      <w:marRight w:val="0"/>
      <w:marTop w:val="0"/>
      <w:marBottom w:val="0"/>
      <w:divBdr>
        <w:top w:val="none" w:sz="0" w:space="0" w:color="auto"/>
        <w:left w:val="none" w:sz="0" w:space="0" w:color="auto"/>
        <w:bottom w:val="none" w:sz="0" w:space="0" w:color="auto"/>
        <w:right w:val="none" w:sz="0" w:space="0" w:color="auto"/>
      </w:divBdr>
      <w:divsChild>
        <w:div w:id="1376854345">
          <w:marLeft w:val="0"/>
          <w:marRight w:val="0"/>
          <w:marTop w:val="120"/>
          <w:marBottom w:val="0"/>
          <w:divBdr>
            <w:top w:val="none" w:sz="0" w:space="0" w:color="auto"/>
            <w:left w:val="none" w:sz="0" w:space="0" w:color="auto"/>
            <w:bottom w:val="none" w:sz="0" w:space="0" w:color="auto"/>
            <w:right w:val="none" w:sz="0" w:space="0" w:color="auto"/>
          </w:divBdr>
          <w:divsChild>
            <w:div w:id="791173769">
              <w:marLeft w:val="0"/>
              <w:marRight w:val="0"/>
              <w:marTop w:val="0"/>
              <w:marBottom w:val="0"/>
              <w:divBdr>
                <w:top w:val="none" w:sz="0" w:space="0" w:color="auto"/>
                <w:left w:val="none" w:sz="0" w:space="0" w:color="auto"/>
                <w:bottom w:val="none" w:sz="0" w:space="0" w:color="auto"/>
                <w:right w:val="none" w:sz="0" w:space="0" w:color="auto"/>
              </w:divBdr>
            </w:div>
          </w:divsChild>
        </w:div>
        <w:div w:id="377704217">
          <w:marLeft w:val="0"/>
          <w:marRight w:val="0"/>
          <w:marTop w:val="120"/>
          <w:marBottom w:val="0"/>
          <w:divBdr>
            <w:top w:val="none" w:sz="0" w:space="0" w:color="auto"/>
            <w:left w:val="none" w:sz="0" w:space="0" w:color="auto"/>
            <w:bottom w:val="none" w:sz="0" w:space="0" w:color="auto"/>
            <w:right w:val="none" w:sz="0" w:space="0" w:color="auto"/>
          </w:divBdr>
          <w:divsChild>
            <w:div w:id="1987081932">
              <w:marLeft w:val="0"/>
              <w:marRight w:val="0"/>
              <w:marTop w:val="0"/>
              <w:marBottom w:val="0"/>
              <w:divBdr>
                <w:top w:val="none" w:sz="0" w:space="0" w:color="auto"/>
                <w:left w:val="none" w:sz="0" w:space="0" w:color="auto"/>
                <w:bottom w:val="none" w:sz="0" w:space="0" w:color="auto"/>
                <w:right w:val="none" w:sz="0" w:space="0" w:color="auto"/>
              </w:divBdr>
            </w:div>
          </w:divsChild>
        </w:div>
        <w:div w:id="727343670">
          <w:marLeft w:val="0"/>
          <w:marRight w:val="0"/>
          <w:marTop w:val="120"/>
          <w:marBottom w:val="0"/>
          <w:divBdr>
            <w:top w:val="none" w:sz="0" w:space="0" w:color="auto"/>
            <w:left w:val="none" w:sz="0" w:space="0" w:color="auto"/>
            <w:bottom w:val="none" w:sz="0" w:space="0" w:color="auto"/>
            <w:right w:val="none" w:sz="0" w:space="0" w:color="auto"/>
          </w:divBdr>
          <w:divsChild>
            <w:div w:id="510145908">
              <w:marLeft w:val="0"/>
              <w:marRight w:val="0"/>
              <w:marTop w:val="0"/>
              <w:marBottom w:val="0"/>
              <w:divBdr>
                <w:top w:val="none" w:sz="0" w:space="0" w:color="auto"/>
                <w:left w:val="none" w:sz="0" w:space="0" w:color="auto"/>
                <w:bottom w:val="none" w:sz="0" w:space="0" w:color="auto"/>
                <w:right w:val="none" w:sz="0" w:space="0" w:color="auto"/>
              </w:divBdr>
            </w:div>
          </w:divsChild>
        </w:div>
        <w:div w:id="1337608336">
          <w:marLeft w:val="0"/>
          <w:marRight w:val="0"/>
          <w:marTop w:val="120"/>
          <w:marBottom w:val="0"/>
          <w:divBdr>
            <w:top w:val="none" w:sz="0" w:space="0" w:color="auto"/>
            <w:left w:val="none" w:sz="0" w:space="0" w:color="auto"/>
            <w:bottom w:val="none" w:sz="0" w:space="0" w:color="auto"/>
            <w:right w:val="none" w:sz="0" w:space="0" w:color="auto"/>
          </w:divBdr>
          <w:divsChild>
            <w:div w:id="1612974546">
              <w:marLeft w:val="0"/>
              <w:marRight w:val="0"/>
              <w:marTop w:val="0"/>
              <w:marBottom w:val="0"/>
              <w:divBdr>
                <w:top w:val="none" w:sz="0" w:space="0" w:color="auto"/>
                <w:left w:val="none" w:sz="0" w:space="0" w:color="auto"/>
                <w:bottom w:val="none" w:sz="0" w:space="0" w:color="auto"/>
                <w:right w:val="none" w:sz="0" w:space="0" w:color="auto"/>
              </w:divBdr>
            </w:div>
          </w:divsChild>
        </w:div>
        <w:div w:id="754668905">
          <w:marLeft w:val="0"/>
          <w:marRight w:val="0"/>
          <w:marTop w:val="120"/>
          <w:marBottom w:val="0"/>
          <w:divBdr>
            <w:top w:val="none" w:sz="0" w:space="0" w:color="auto"/>
            <w:left w:val="none" w:sz="0" w:space="0" w:color="auto"/>
            <w:bottom w:val="none" w:sz="0" w:space="0" w:color="auto"/>
            <w:right w:val="none" w:sz="0" w:space="0" w:color="auto"/>
          </w:divBdr>
          <w:divsChild>
            <w:div w:id="1527061030">
              <w:marLeft w:val="0"/>
              <w:marRight w:val="0"/>
              <w:marTop w:val="0"/>
              <w:marBottom w:val="0"/>
              <w:divBdr>
                <w:top w:val="none" w:sz="0" w:space="0" w:color="auto"/>
                <w:left w:val="none" w:sz="0" w:space="0" w:color="auto"/>
                <w:bottom w:val="none" w:sz="0" w:space="0" w:color="auto"/>
                <w:right w:val="none" w:sz="0" w:space="0" w:color="auto"/>
              </w:divBdr>
            </w:div>
          </w:divsChild>
        </w:div>
        <w:div w:id="332029694">
          <w:marLeft w:val="0"/>
          <w:marRight w:val="0"/>
          <w:marTop w:val="120"/>
          <w:marBottom w:val="0"/>
          <w:divBdr>
            <w:top w:val="none" w:sz="0" w:space="0" w:color="auto"/>
            <w:left w:val="none" w:sz="0" w:space="0" w:color="auto"/>
            <w:bottom w:val="none" w:sz="0" w:space="0" w:color="auto"/>
            <w:right w:val="none" w:sz="0" w:space="0" w:color="auto"/>
          </w:divBdr>
          <w:divsChild>
            <w:div w:id="1360933288">
              <w:marLeft w:val="0"/>
              <w:marRight w:val="0"/>
              <w:marTop w:val="0"/>
              <w:marBottom w:val="0"/>
              <w:divBdr>
                <w:top w:val="none" w:sz="0" w:space="0" w:color="auto"/>
                <w:left w:val="none" w:sz="0" w:space="0" w:color="auto"/>
                <w:bottom w:val="none" w:sz="0" w:space="0" w:color="auto"/>
                <w:right w:val="none" w:sz="0" w:space="0" w:color="auto"/>
              </w:divBdr>
            </w:div>
          </w:divsChild>
        </w:div>
        <w:div w:id="909585667">
          <w:marLeft w:val="0"/>
          <w:marRight w:val="0"/>
          <w:marTop w:val="120"/>
          <w:marBottom w:val="0"/>
          <w:divBdr>
            <w:top w:val="none" w:sz="0" w:space="0" w:color="auto"/>
            <w:left w:val="none" w:sz="0" w:space="0" w:color="auto"/>
            <w:bottom w:val="none" w:sz="0" w:space="0" w:color="auto"/>
            <w:right w:val="none" w:sz="0" w:space="0" w:color="auto"/>
          </w:divBdr>
          <w:divsChild>
            <w:div w:id="1835677691">
              <w:marLeft w:val="0"/>
              <w:marRight w:val="0"/>
              <w:marTop w:val="0"/>
              <w:marBottom w:val="0"/>
              <w:divBdr>
                <w:top w:val="none" w:sz="0" w:space="0" w:color="auto"/>
                <w:left w:val="none" w:sz="0" w:space="0" w:color="auto"/>
                <w:bottom w:val="none" w:sz="0" w:space="0" w:color="auto"/>
                <w:right w:val="none" w:sz="0" w:space="0" w:color="auto"/>
              </w:divBdr>
            </w:div>
            <w:div w:id="925110541">
              <w:marLeft w:val="0"/>
              <w:marRight w:val="0"/>
              <w:marTop w:val="0"/>
              <w:marBottom w:val="0"/>
              <w:divBdr>
                <w:top w:val="none" w:sz="0" w:space="0" w:color="auto"/>
                <w:left w:val="none" w:sz="0" w:space="0" w:color="auto"/>
                <w:bottom w:val="none" w:sz="0" w:space="0" w:color="auto"/>
                <w:right w:val="none" w:sz="0" w:space="0" w:color="auto"/>
              </w:divBdr>
            </w:div>
          </w:divsChild>
        </w:div>
        <w:div w:id="89934465">
          <w:marLeft w:val="0"/>
          <w:marRight w:val="0"/>
          <w:marTop w:val="120"/>
          <w:marBottom w:val="0"/>
          <w:divBdr>
            <w:top w:val="none" w:sz="0" w:space="0" w:color="auto"/>
            <w:left w:val="none" w:sz="0" w:space="0" w:color="auto"/>
            <w:bottom w:val="none" w:sz="0" w:space="0" w:color="auto"/>
            <w:right w:val="none" w:sz="0" w:space="0" w:color="auto"/>
          </w:divBdr>
          <w:divsChild>
            <w:div w:id="1357652980">
              <w:marLeft w:val="0"/>
              <w:marRight w:val="0"/>
              <w:marTop w:val="0"/>
              <w:marBottom w:val="0"/>
              <w:divBdr>
                <w:top w:val="none" w:sz="0" w:space="0" w:color="auto"/>
                <w:left w:val="none" w:sz="0" w:space="0" w:color="auto"/>
                <w:bottom w:val="none" w:sz="0" w:space="0" w:color="auto"/>
                <w:right w:val="none" w:sz="0" w:space="0" w:color="auto"/>
              </w:divBdr>
            </w:div>
            <w:div w:id="13995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8800">
      <w:bodyDiv w:val="1"/>
      <w:marLeft w:val="0"/>
      <w:marRight w:val="0"/>
      <w:marTop w:val="0"/>
      <w:marBottom w:val="0"/>
      <w:divBdr>
        <w:top w:val="none" w:sz="0" w:space="0" w:color="auto"/>
        <w:left w:val="none" w:sz="0" w:space="0" w:color="auto"/>
        <w:bottom w:val="none" w:sz="0" w:space="0" w:color="auto"/>
        <w:right w:val="none" w:sz="0" w:space="0" w:color="auto"/>
      </w:divBdr>
      <w:divsChild>
        <w:div w:id="933786958">
          <w:marLeft w:val="0"/>
          <w:marRight w:val="0"/>
          <w:marTop w:val="0"/>
          <w:marBottom w:val="0"/>
          <w:divBdr>
            <w:top w:val="none" w:sz="0" w:space="0" w:color="auto"/>
            <w:left w:val="none" w:sz="0" w:space="0" w:color="auto"/>
            <w:bottom w:val="none" w:sz="0" w:space="0" w:color="auto"/>
            <w:right w:val="none" w:sz="0" w:space="0" w:color="auto"/>
          </w:divBdr>
        </w:div>
        <w:div w:id="1565214440">
          <w:marLeft w:val="0"/>
          <w:marRight w:val="0"/>
          <w:marTop w:val="0"/>
          <w:marBottom w:val="0"/>
          <w:divBdr>
            <w:top w:val="none" w:sz="0" w:space="0" w:color="auto"/>
            <w:left w:val="none" w:sz="0" w:space="0" w:color="auto"/>
            <w:bottom w:val="none" w:sz="0" w:space="0" w:color="auto"/>
            <w:right w:val="none" w:sz="0" w:space="0" w:color="auto"/>
          </w:divBdr>
        </w:div>
        <w:div w:id="1096636541">
          <w:marLeft w:val="0"/>
          <w:marRight w:val="0"/>
          <w:marTop w:val="0"/>
          <w:marBottom w:val="0"/>
          <w:divBdr>
            <w:top w:val="none" w:sz="0" w:space="0" w:color="auto"/>
            <w:left w:val="none" w:sz="0" w:space="0" w:color="auto"/>
            <w:bottom w:val="none" w:sz="0" w:space="0" w:color="auto"/>
            <w:right w:val="none" w:sz="0" w:space="0" w:color="auto"/>
          </w:divBdr>
        </w:div>
        <w:div w:id="1637178213">
          <w:marLeft w:val="0"/>
          <w:marRight w:val="0"/>
          <w:marTop w:val="0"/>
          <w:marBottom w:val="0"/>
          <w:divBdr>
            <w:top w:val="none" w:sz="0" w:space="0" w:color="auto"/>
            <w:left w:val="none" w:sz="0" w:space="0" w:color="auto"/>
            <w:bottom w:val="none" w:sz="0" w:space="0" w:color="auto"/>
            <w:right w:val="none" w:sz="0" w:space="0" w:color="auto"/>
          </w:divBdr>
        </w:div>
        <w:div w:id="1362509466">
          <w:marLeft w:val="0"/>
          <w:marRight w:val="0"/>
          <w:marTop w:val="0"/>
          <w:marBottom w:val="0"/>
          <w:divBdr>
            <w:top w:val="none" w:sz="0" w:space="0" w:color="auto"/>
            <w:left w:val="none" w:sz="0" w:space="0" w:color="auto"/>
            <w:bottom w:val="none" w:sz="0" w:space="0" w:color="auto"/>
            <w:right w:val="none" w:sz="0" w:space="0" w:color="auto"/>
          </w:divBdr>
        </w:div>
        <w:div w:id="765230220">
          <w:marLeft w:val="0"/>
          <w:marRight w:val="0"/>
          <w:marTop w:val="0"/>
          <w:marBottom w:val="0"/>
          <w:divBdr>
            <w:top w:val="none" w:sz="0" w:space="0" w:color="auto"/>
            <w:left w:val="none" w:sz="0" w:space="0" w:color="auto"/>
            <w:bottom w:val="none" w:sz="0" w:space="0" w:color="auto"/>
            <w:right w:val="none" w:sz="0" w:space="0" w:color="auto"/>
          </w:divBdr>
        </w:div>
        <w:div w:id="924922781">
          <w:marLeft w:val="0"/>
          <w:marRight w:val="0"/>
          <w:marTop w:val="0"/>
          <w:marBottom w:val="0"/>
          <w:divBdr>
            <w:top w:val="none" w:sz="0" w:space="0" w:color="auto"/>
            <w:left w:val="none" w:sz="0" w:space="0" w:color="auto"/>
            <w:bottom w:val="none" w:sz="0" w:space="0" w:color="auto"/>
            <w:right w:val="none" w:sz="0" w:space="0" w:color="auto"/>
          </w:divBdr>
        </w:div>
        <w:div w:id="477848537">
          <w:marLeft w:val="0"/>
          <w:marRight w:val="0"/>
          <w:marTop w:val="0"/>
          <w:marBottom w:val="0"/>
          <w:divBdr>
            <w:top w:val="none" w:sz="0" w:space="0" w:color="auto"/>
            <w:left w:val="none" w:sz="0" w:space="0" w:color="auto"/>
            <w:bottom w:val="none" w:sz="0" w:space="0" w:color="auto"/>
            <w:right w:val="none" w:sz="0" w:space="0" w:color="auto"/>
          </w:divBdr>
        </w:div>
        <w:div w:id="673532361">
          <w:marLeft w:val="0"/>
          <w:marRight w:val="0"/>
          <w:marTop w:val="0"/>
          <w:marBottom w:val="0"/>
          <w:divBdr>
            <w:top w:val="none" w:sz="0" w:space="0" w:color="auto"/>
            <w:left w:val="none" w:sz="0" w:space="0" w:color="auto"/>
            <w:bottom w:val="none" w:sz="0" w:space="0" w:color="auto"/>
            <w:right w:val="none" w:sz="0" w:space="0" w:color="auto"/>
          </w:divBdr>
        </w:div>
        <w:div w:id="1113863479">
          <w:marLeft w:val="0"/>
          <w:marRight w:val="0"/>
          <w:marTop w:val="0"/>
          <w:marBottom w:val="0"/>
          <w:divBdr>
            <w:top w:val="none" w:sz="0" w:space="0" w:color="auto"/>
            <w:left w:val="none" w:sz="0" w:space="0" w:color="auto"/>
            <w:bottom w:val="none" w:sz="0" w:space="0" w:color="auto"/>
            <w:right w:val="none" w:sz="0" w:space="0" w:color="auto"/>
          </w:divBdr>
        </w:div>
        <w:div w:id="133958626">
          <w:marLeft w:val="0"/>
          <w:marRight w:val="0"/>
          <w:marTop w:val="0"/>
          <w:marBottom w:val="0"/>
          <w:divBdr>
            <w:top w:val="none" w:sz="0" w:space="0" w:color="auto"/>
            <w:left w:val="none" w:sz="0" w:space="0" w:color="auto"/>
            <w:bottom w:val="none" w:sz="0" w:space="0" w:color="auto"/>
            <w:right w:val="none" w:sz="0" w:space="0" w:color="auto"/>
          </w:divBdr>
        </w:div>
        <w:div w:id="1722165647">
          <w:marLeft w:val="0"/>
          <w:marRight w:val="0"/>
          <w:marTop w:val="0"/>
          <w:marBottom w:val="0"/>
          <w:divBdr>
            <w:top w:val="none" w:sz="0" w:space="0" w:color="auto"/>
            <w:left w:val="none" w:sz="0" w:space="0" w:color="auto"/>
            <w:bottom w:val="none" w:sz="0" w:space="0" w:color="auto"/>
            <w:right w:val="none" w:sz="0" w:space="0" w:color="auto"/>
          </w:divBdr>
        </w:div>
        <w:div w:id="1506945080">
          <w:marLeft w:val="0"/>
          <w:marRight w:val="0"/>
          <w:marTop w:val="0"/>
          <w:marBottom w:val="0"/>
          <w:divBdr>
            <w:top w:val="none" w:sz="0" w:space="0" w:color="auto"/>
            <w:left w:val="none" w:sz="0" w:space="0" w:color="auto"/>
            <w:bottom w:val="none" w:sz="0" w:space="0" w:color="auto"/>
            <w:right w:val="none" w:sz="0" w:space="0" w:color="auto"/>
          </w:divBdr>
        </w:div>
        <w:div w:id="19211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loballawthinkers.org" TargetMode="External"/><Relationship Id="rId18" Type="http://schemas.openxmlformats.org/officeDocument/2006/relationships/hyperlink" Target="http://www.includeplatform.net" TargetMode="External"/><Relationship Id="rId3" Type="http://schemas.openxmlformats.org/officeDocument/2006/relationships/settings" Target="settings.xml"/><Relationship Id="rId21" Type="http://schemas.openxmlformats.org/officeDocument/2006/relationships/hyperlink" Target="https://www.globallawthinkers.org/cop29-climate-conference-at-baku-azarbaizan/%20"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facebook.com/groups/ecocashglobaltradehub"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info@connectedadvocacy.org.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www.connectedadvocacy.org.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cocashhub.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5</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raoman smita</dc:creator>
  <cp:keywords/>
  <dc:description/>
  <cp:lastModifiedBy>raoman smita</cp:lastModifiedBy>
  <cp:revision>14</cp:revision>
  <cp:lastPrinted>2024-11-06T14:29:00Z</cp:lastPrinted>
  <dcterms:created xsi:type="dcterms:W3CDTF">2024-11-06T09:16:00Z</dcterms:created>
  <dcterms:modified xsi:type="dcterms:W3CDTF">2024-11-06T14:50:00Z</dcterms:modified>
</cp:coreProperties>
</file>