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3394A" w14:textId="07462B94" w:rsidR="00481A1D" w:rsidRPr="005E62F7" w:rsidRDefault="00481A1D" w:rsidP="00481A1D">
      <w:pPr>
        <w:pStyle w:val="Heading1"/>
        <w:spacing w:after="240"/>
        <w:jc w:val="center"/>
      </w:pPr>
      <w:bookmarkStart w:id="0" w:name="_Toc496877137"/>
      <w:r w:rsidRPr="005E62F7">
        <w:rPr>
          <w:rStyle w:val="Emphasis"/>
          <w:rFonts w:ascii="Times New Roman" w:hAnsi="Times New Roman"/>
          <w:i w:val="0"/>
          <w:color w:val="0070C0"/>
          <w:sz w:val="32"/>
        </w:rPr>
        <w:t>Event on</w:t>
      </w:r>
      <w:r w:rsidRPr="005E62F7">
        <w:rPr>
          <w:rFonts w:ascii="Times New Roman" w:hAnsi="Times New Roman"/>
          <w:color w:val="0070C0"/>
          <w:sz w:val="32"/>
        </w:rPr>
        <w:t xml:space="preserve"> “</w:t>
      </w:r>
      <w:r w:rsidR="00005E67">
        <w:rPr>
          <w:rFonts w:ascii="Times New Roman" w:hAnsi="Times New Roman"/>
          <w:i/>
          <w:color w:val="0070C0"/>
          <w:sz w:val="32"/>
        </w:rPr>
        <w:t xml:space="preserve">SDG 12: </w:t>
      </w:r>
      <w:r w:rsidR="00005E67" w:rsidRPr="00005E67">
        <w:rPr>
          <w:rFonts w:ascii="Times New Roman" w:hAnsi="Times New Roman"/>
          <w:i/>
          <w:color w:val="0070C0"/>
          <w:sz w:val="32"/>
        </w:rPr>
        <w:t>Fighting Climate Change Requires Zero Tolerance on Food Loss and Waste</w:t>
      </w:r>
      <w:r w:rsidRPr="005E62F7">
        <w:rPr>
          <w:rFonts w:ascii="Times New Roman" w:hAnsi="Times New Roman"/>
          <w:color w:val="0070C0"/>
          <w:sz w:val="32"/>
        </w:rPr>
        <w:t>”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1"/>
      </w:tblGrid>
      <w:tr w:rsidR="00481A1D" w:rsidRPr="00BC4DC3" w14:paraId="3E1A5383" w14:textId="77777777" w:rsidTr="4873EBED">
        <w:trPr>
          <w:trHeight w:val="144"/>
        </w:trPr>
        <w:tc>
          <w:tcPr>
            <w:tcW w:w="9231" w:type="dxa"/>
          </w:tcPr>
          <w:p w14:paraId="138926EE" w14:textId="7091051C" w:rsidR="00481A1D" w:rsidRDefault="00481A1D" w:rsidP="0002189E">
            <w:pPr>
              <w:pStyle w:val="Head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Date: </w:t>
            </w:r>
            <w:r w:rsidR="00005E67">
              <w:rPr>
                <w:b/>
                <w:color w:val="0070C0"/>
                <w:szCs w:val="22"/>
              </w:rPr>
              <w:t>Monday, 10</w:t>
            </w:r>
            <w:r w:rsidRPr="00BF5888">
              <w:rPr>
                <w:b/>
                <w:color w:val="0070C0"/>
                <w:szCs w:val="22"/>
              </w:rPr>
              <w:t xml:space="preserve"> December</w:t>
            </w:r>
            <w:r>
              <w:rPr>
                <w:b/>
                <w:color w:val="0070C0"/>
                <w:szCs w:val="22"/>
              </w:rPr>
              <w:t xml:space="preserve"> 2018</w:t>
            </w:r>
          </w:p>
          <w:p w14:paraId="0FA7426B" w14:textId="2187157A" w:rsidR="00481A1D" w:rsidRPr="005E62F7" w:rsidRDefault="00481A1D" w:rsidP="0002189E">
            <w:pPr>
              <w:pStyle w:val="Header"/>
              <w:rPr>
                <w:b/>
                <w:szCs w:val="22"/>
              </w:rPr>
            </w:pPr>
            <w:r w:rsidRPr="005E62F7">
              <w:rPr>
                <w:b/>
                <w:szCs w:val="22"/>
              </w:rPr>
              <w:t xml:space="preserve">Time: </w:t>
            </w:r>
            <w:r w:rsidR="00005E67" w:rsidRPr="00005E67">
              <w:rPr>
                <w:b/>
                <w:color w:val="0070C0"/>
                <w:szCs w:val="22"/>
              </w:rPr>
              <w:t>13:15-14:45</w:t>
            </w:r>
          </w:p>
          <w:p w14:paraId="6CF108B4" w14:textId="77777777" w:rsidR="00481A1D" w:rsidRDefault="00481A1D" w:rsidP="00822361">
            <w:pPr>
              <w:pStyle w:val="Header"/>
              <w:rPr>
                <w:b/>
                <w:color w:val="0070C0"/>
                <w:szCs w:val="22"/>
              </w:rPr>
            </w:pPr>
            <w:r>
              <w:rPr>
                <w:b/>
                <w:szCs w:val="22"/>
              </w:rPr>
              <w:t>R</w:t>
            </w:r>
            <w:r w:rsidRPr="005E62F7">
              <w:rPr>
                <w:b/>
                <w:szCs w:val="22"/>
              </w:rPr>
              <w:t xml:space="preserve">oom: </w:t>
            </w:r>
            <w:proofErr w:type="spellStart"/>
            <w:r w:rsidR="00005E67" w:rsidRPr="00005E67">
              <w:rPr>
                <w:b/>
                <w:color w:val="0070C0"/>
                <w:szCs w:val="22"/>
              </w:rPr>
              <w:t>Pieniny</w:t>
            </w:r>
            <w:proofErr w:type="spellEnd"/>
          </w:p>
          <w:p w14:paraId="1EABC110" w14:textId="141AE3D7" w:rsidR="00CE7EA8" w:rsidRPr="005E62F7" w:rsidRDefault="00CE7EA8" w:rsidP="00822361">
            <w:pPr>
              <w:pStyle w:val="Header"/>
              <w:rPr>
                <w:b/>
                <w:szCs w:val="22"/>
              </w:rPr>
            </w:pPr>
            <w:bookmarkStart w:id="1" w:name="_GoBack"/>
            <w:r w:rsidRPr="00CE7EA8">
              <w:rPr>
                <w:b/>
                <w:color w:val="000000" w:themeColor="text1"/>
                <w:szCs w:val="22"/>
              </w:rPr>
              <w:t xml:space="preserve">IISD Coverage: </w:t>
            </w:r>
            <w:hyperlink r:id="rId12" w:history="1">
              <w:r w:rsidRPr="002942DD">
                <w:rPr>
                  <w:rStyle w:val="Hyperlink"/>
                  <w:b/>
                  <w:szCs w:val="22"/>
                </w:rPr>
                <w:t>http://enb.iisd.org/climate/cop24/side-events/10dec.html#event-2</w:t>
              </w:r>
            </w:hyperlink>
            <w:r>
              <w:rPr>
                <w:b/>
                <w:color w:val="0070C0"/>
                <w:szCs w:val="22"/>
              </w:rPr>
              <w:t xml:space="preserve"> </w:t>
            </w:r>
            <w:bookmarkEnd w:id="1"/>
          </w:p>
        </w:tc>
      </w:tr>
      <w:tr w:rsidR="00481A1D" w:rsidRPr="00BC4DC3" w14:paraId="3F45C8FD" w14:textId="77777777" w:rsidTr="4873EBED">
        <w:trPr>
          <w:trHeight w:val="557"/>
        </w:trPr>
        <w:tc>
          <w:tcPr>
            <w:tcW w:w="9231" w:type="dxa"/>
          </w:tcPr>
          <w:p w14:paraId="1302941F" w14:textId="1C03BC8B" w:rsidR="00481A1D" w:rsidRPr="005E62F7" w:rsidRDefault="0015334E" w:rsidP="0002189E">
            <w:pPr>
              <w:pStyle w:val="Header"/>
              <w:rPr>
                <w:b/>
                <w:szCs w:val="22"/>
              </w:rPr>
            </w:pPr>
            <w:r>
              <w:rPr>
                <w:b/>
                <w:szCs w:val="22"/>
              </w:rPr>
              <w:t>Event Rationale</w:t>
            </w:r>
          </w:p>
          <w:p w14:paraId="6880CFAA" w14:textId="5995D322" w:rsidR="00004D30" w:rsidRPr="008E7A7B" w:rsidRDefault="00005E67" w:rsidP="0002189E">
            <w:pPr>
              <w:pStyle w:val="Header"/>
              <w:jc w:val="both"/>
              <w:rPr>
                <w:szCs w:val="22"/>
              </w:rPr>
            </w:pPr>
            <w:r w:rsidRPr="008E7A7B">
              <w:rPr>
                <w:szCs w:val="22"/>
              </w:rPr>
              <w:t xml:space="preserve">One-third of </w:t>
            </w:r>
            <w:r w:rsidR="00004D30" w:rsidRPr="008E7A7B">
              <w:rPr>
                <w:szCs w:val="22"/>
              </w:rPr>
              <w:t xml:space="preserve">all </w:t>
            </w:r>
            <w:r w:rsidRPr="008E7A7B">
              <w:rPr>
                <w:szCs w:val="22"/>
              </w:rPr>
              <w:t xml:space="preserve">food </w:t>
            </w:r>
            <w:r w:rsidR="00004D30" w:rsidRPr="008E7A7B">
              <w:rPr>
                <w:szCs w:val="22"/>
              </w:rPr>
              <w:t xml:space="preserve">produced </w:t>
            </w:r>
            <w:r w:rsidRPr="008E7A7B">
              <w:rPr>
                <w:szCs w:val="22"/>
              </w:rPr>
              <w:t xml:space="preserve">is lost or wasted. </w:t>
            </w:r>
            <w:r w:rsidR="00004D30" w:rsidRPr="008E7A7B">
              <w:rPr>
                <w:szCs w:val="22"/>
              </w:rPr>
              <w:t xml:space="preserve">This accounts for 8 percent of global greenhouse gas emissions – meaning that, if food </w:t>
            </w:r>
            <w:r w:rsidR="00C06C30" w:rsidRPr="008E7A7B">
              <w:rPr>
                <w:szCs w:val="22"/>
              </w:rPr>
              <w:t xml:space="preserve">losses and </w:t>
            </w:r>
            <w:r w:rsidR="00004D30" w:rsidRPr="008E7A7B">
              <w:rPr>
                <w:szCs w:val="22"/>
              </w:rPr>
              <w:t xml:space="preserve">waste were a country, it would be the third largest emitter. </w:t>
            </w:r>
            <w:r w:rsidR="008E7A7B" w:rsidRPr="008E7A7B">
              <w:rPr>
                <w:szCs w:val="22"/>
              </w:rPr>
              <w:t>As</w:t>
            </w:r>
            <w:r w:rsidR="00004D30" w:rsidRPr="008E7A7B">
              <w:rPr>
                <w:szCs w:val="22"/>
              </w:rPr>
              <w:t xml:space="preserve"> </w:t>
            </w:r>
            <w:r w:rsidR="00C06C30" w:rsidRPr="008E7A7B">
              <w:rPr>
                <w:szCs w:val="22"/>
              </w:rPr>
              <w:t>it is not a country, cutting back on food losses and waste is a global, shared obligation. There is an imperative to act: w</w:t>
            </w:r>
            <w:r w:rsidR="00004D30" w:rsidRPr="008E7A7B">
              <w:rPr>
                <w:szCs w:val="22"/>
              </w:rPr>
              <w:t xml:space="preserve">asting food, and the valuable natural resources that went into producing it, while almost 821 million people remain hungry and global temperatures rise is not an option. </w:t>
            </w:r>
            <w:r w:rsidR="00C06C30" w:rsidRPr="008E7A7B">
              <w:rPr>
                <w:szCs w:val="22"/>
              </w:rPr>
              <w:t xml:space="preserve">Instead, </w:t>
            </w:r>
            <w:r w:rsidR="00AD5A9A" w:rsidRPr="008E7A7B">
              <w:rPr>
                <w:szCs w:val="22"/>
              </w:rPr>
              <w:t xml:space="preserve">addressing </w:t>
            </w:r>
            <w:r w:rsidR="00C06C30" w:rsidRPr="008E7A7B">
              <w:rPr>
                <w:szCs w:val="22"/>
              </w:rPr>
              <w:t xml:space="preserve">food losses and waste should be </w:t>
            </w:r>
            <w:r w:rsidR="00AD5A9A" w:rsidRPr="008E7A7B">
              <w:rPr>
                <w:szCs w:val="22"/>
              </w:rPr>
              <w:t>seen</w:t>
            </w:r>
            <w:r w:rsidR="00C06C30" w:rsidRPr="008E7A7B">
              <w:rPr>
                <w:szCs w:val="22"/>
              </w:rPr>
              <w:t xml:space="preserve"> as a </w:t>
            </w:r>
            <w:r w:rsidR="002755E4" w:rsidRPr="008E7A7B">
              <w:rPr>
                <w:szCs w:val="22"/>
              </w:rPr>
              <w:t>catalytic</w:t>
            </w:r>
            <w:r w:rsidR="00C06C30" w:rsidRPr="008E7A7B">
              <w:rPr>
                <w:szCs w:val="22"/>
              </w:rPr>
              <w:t xml:space="preserve"> opportunity to drive the</w:t>
            </w:r>
            <w:r w:rsidR="00AD5A9A" w:rsidRPr="008E7A7B">
              <w:rPr>
                <w:szCs w:val="22"/>
              </w:rPr>
              <w:t xml:space="preserve"> sustainable</w:t>
            </w:r>
            <w:r w:rsidR="00C06C30" w:rsidRPr="008E7A7B">
              <w:rPr>
                <w:szCs w:val="22"/>
              </w:rPr>
              <w:t xml:space="preserve"> transformation of food systems and to fight climate change.</w:t>
            </w:r>
          </w:p>
          <w:p w14:paraId="54432A61" w14:textId="0B2F5BD6" w:rsidR="00C06C30" w:rsidRDefault="00C06C30" w:rsidP="0002189E">
            <w:pPr>
              <w:pStyle w:val="Header"/>
              <w:jc w:val="both"/>
              <w:rPr>
                <w:i/>
                <w:szCs w:val="22"/>
              </w:rPr>
            </w:pPr>
          </w:p>
          <w:p w14:paraId="79D492C4" w14:textId="5B24B5DB" w:rsidR="009D4982" w:rsidRPr="008E7A7B" w:rsidRDefault="00B07034" w:rsidP="00E972A2">
            <w:pPr>
              <w:pStyle w:val="Header"/>
              <w:jc w:val="both"/>
              <w:rPr>
                <w:szCs w:val="22"/>
              </w:rPr>
            </w:pPr>
            <w:r w:rsidRPr="008E7A7B">
              <w:rPr>
                <w:szCs w:val="22"/>
              </w:rPr>
              <w:t xml:space="preserve">Thinking about food in the international climate arena has </w:t>
            </w:r>
            <w:r w:rsidR="00261078" w:rsidRPr="008E7A7B">
              <w:rPr>
                <w:szCs w:val="22"/>
              </w:rPr>
              <w:t>evolved notably</w:t>
            </w:r>
            <w:r w:rsidRPr="008E7A7B">
              <w:rPr>
                <w:szCs w:val="22"/>
              </w:rPr>
              <w:t xml:space="preserve">. </w:t>
            </w:r>
            <w:r w:rsidR="00261078" w:rsidRPr="008E7A7B">
              <w:rPr>
                <w:szCs w:val="22"/>
              </w:rPr>
              <w:t>In 1994, the</w:t>
            </w:r>
            <w:r w:rsidR="005C0B96" w:rsidRPr="008E7A7B">
              <w:rPr>
                <w:szCs w:val="22"/>
              </w:rPr>
              <w:t xml:space="preserve"> United Nations Framework Convention on Climate Change (UNFCCC) enshrined in</w:t>
            </w:r>
            <w:r w:rsidR="009D4982" w:rsidRPr="008E7A7B">
              <w:rPr>
                <w:szCs w:val="22"/>
              </w:rPr>
              <w:t xml:space="preserve"> Article 2 the</w:t>
            </w:r>
            <w:r w:rsidR="005C0B96" w:rsidRPr="008E7A7B">
              <w:rPr>
                <w:szCs w:val="22"/>
              </w:rPr>
              <w:t xml:space="preserve"> objective</w:t>
            </w:r>
            <w:r w:rsidR="009D4982" w:rsidRPr="008E7A7B">
              <w:rPr>
                <w:szCs w:val="22"/>
              </w:rPr>
              <w:t xml:space="preserve"> to</w:t>
            </w:r>
            <w:r w:rsidR="005C0B96" w:rsidRPr="008E7A7B">
              <w:rPr>
                <w:szCs w:val="22"/>
              </w:rPr>
              <w:t xml:space="preserve"> </w:t>
            </w:r>
            <w:r w:rsidR="009D4982" w:rsidRPr="008E7A7B">
              <w:rPr>
                <w:szCs w:val="22"/>
              </w:rPr>
              <w:t xml:space="preserve">“ensure that food production is not threatened” as a result of anthropogenic climate change. The Paris Agreement embraced the concept of food security in its preamble, expanding on the </w:t>
            </w:r>
            <w:r w:rsidR="00261078" w:rsidRPr="008E7A7B">
              <w:rPr>
                <w:szCs w:val="22"/>
              </w:rPr>
              <w:t>Framework Convention’s emphasis on production alone (food availability and stability) to also include the dimensions of access to and utilization of food.</w:t>
            </w:r>
            <w:r w:rsidR="00E972A2" w:rsidRPr="008E7A7B">
              <w:rPr>
                <w:szCs w:val="22"/>
              </w:rPr>
              <w:t xml:space="preserve"> The historic </w:t>
            </w:r>
            <w:proofErr w:type="spellStart"/>
            <w:r w:rsidR="00E972A2" w:rsidRPr="008E7A7B">
              <w:rPr>
                <w:szCs w:val="22"/>
              </w:rPr>
              <w:t>Koronivia</w:t>
            </w:r>
            <w:proofErr w:type="spellEnd"/>
            <w:r w:rsidR="00E972A2" w:rsidRPr="008E7A7B">
              <w:rPr>
                <w:szCs w:val="22"/>
              </w:rPr>
              <w:t xml:space="preserve"> Joint Work on Agriculture, adopted by the 23</w:t>
            </w:r>
            <w:r w:rsidR="00E972A2" w:rsidRPr="008E7A7B">
              <w:rPr>
                <w:szCs w:val="22"/>
                <w:vertAlign w:val="superscript"/>
              </w:rPr>
              <w:t>rd</w:t>
            </w:r>
            <w:r w:rsidR="00E972A2" w:rsidRPr="008E7A7B">
              <w:rPr>
                <w:szCs w:val="22"/>
              </w:rPr>
              <w:t xml:space="preserve"> Conference of the Parties to the UNFCCC (COP 23), further emphasizes “sustainable and resilient agricultural systems”.</w:t>
            </w:r>
          </w:p>
          <w:p w14:paraId="2A61679B" w14:textId="0368D06C" w:rsidR="00E972A2" w:rsidRDefault="00E972A2" w:rsidP="00E972A2">
            <w:pPr>
              <w:pStyle w:val="Header"/>
              <w:jc w:val="both"/>
              <w:rPr>
                <w:i/>
                <w:szCs w:val="22"/>
              </w:rPr>
            </w:pPr>
          </w:p>
          <w:p w14:paraId="67107435" w14:textId="058AA74E" w:rsidR="00E972A2" w:rsidRPr="008E7A7B" w:rsidRDefault="00E972A2" w:rsidP="00E972A2">
            <w:pPr>
              <w:pStyle w:val="Header"/>
              <w:jc w:val="both"/>
              <w:rPr>
                <w:szCs w:val="22"/>
              </w:rPr>
            </w:pPr>
            <w:r w:rsidRPr="008E7A7B">
              <w:rPr>
                <w:szCs w:val="22"/>
              </w:rPr>
              <w:t xml:space="preserve">Food systems thinking is essential, if the climate challenge is to be </w:t>
            </w:r>
            <w:r w:rsidR="008E7A7B">
              <w:rPr>
                <w:szCs w:val="22"/>
              </w:rPr>
              <w:t>overcome</w:t>
            </w:r>
            <w:r w:rsidRPr="008E7A7B">
              <w:rPr>
                <w:szCs w:val="22"/>
              </w:rPr>
              <w:t xml:space="preserve">. This involves an analysis of </w:t>
            </w:r>
            <w:r w:rsidR="003C7162">
              <w:rPr>
                <w:szCs w:val="22"/>
              </w:rPr>
              <w:t>entire</w:t>
            </w:r>
            <w:r w:rsidRPr="008E7A7B">
              <w:rPr>
                <w:szCs w:val="22"/>
              </w:rPr>
              <w:t xml:space="preserve"> system from farm to fork, including the support services, and the natural and societal environment in which the food system is embedded.</w:t>
            </w:r>
            <w:r w:rsidR="008E7A7B">
              <w:rPr>
                <w:szCs w:val="22"/>
              </w:rPr>
              <w:t xml:space="preserve"> </w:t>
            </w:r>
            <w:r w:rsidRPr="008E7A7B">
              <w:rPr>
                <w:szCs w:val="22"/>
              </w:rPr>
              <w:t xml:space="preserve">Understanding the interactions of the diverse activities and feedback loops </w:t>
            </w:r>
            <w:r w:rsidR="003C7162">
              <w:rPr>
                <w:szCs w:val="22"/>
              </w:rPr>
              <w:t>within</w:t>
            </w:r>
            <w:r w:rsidRPr="008E7A7B">
              <w:rPr>
                <w:szCs w:val="22"/>
              </w:rPr>
              <w:t xml:space="preserve"> a food system, as well as the incentives and capacities of the stakeholders involved</w:t>
            </w:r>
            <w:r w:rsidR="003C7162">
              <w:rPr>
                <w:szCs w:val="22"/>
              </w:rPr>
              <w:t>,</w:t>
            </w:r>
            <w:r w:rsidRPr="008E7A7B">
              <w:rPr>
                <w:szCs w:val="22"/>
              </w:rPr>
              <w:t xml:space="preserve"> is critical to optimizing </w:t>
            </w:r>
            <w:r w:rsidR="008E7A7B">
              <w:rPr>
                <w:szCs w:val="22"/>
              </w:rPr>
              <w:t xml:space="preserve">its </w:t>
            </w:r>
            <w:r w:rsidRPr="008E7A7B">
              <w:rPr>
                <w:szCs w:val="22"/>
              </w:rPr>
              <w:t xml:space="preserve">sustainability. All environmental, economic and social elements must be carefully considered to minimize trade-offs and harness synergies across food value chains. </w:t>
            </w:r>
            <w:r w:rsidR="008E7A7B">
              <w:rPr>
                <w:szCs w:val="22"/>
              </w:rPr>
              <w:t xml:space="preserve">Transforming </w:t>
            </w:r>
            <w:r w:rsidR="003C7162">
              <w:rPr>
                <w:szCs w:val="22"/>
              </w:rPr>
              <w:t>the global</w:t>
            </w:r>
            <w:r w:rsidR="008E7A7B">
              <w:rPr>
                <w:szCs w:val="22"/>
              </w:rPr>
              <w:t xml:space="preserve"> food system to build its resilience </w:t>
            </w:r>
            <w:r w:rsidRPr="008E7A7B">
              <w:rPr>
                <w:szCs w:val="22"/>
              </w:rPr>
              <w:t xml:space="preserve">to climate change </w:t>
            </w:r>
            <w:r w:rsidR="008E7A7B">
              <w:rPr>
                <w:szCs w:val="22"/>
              </w:rPr>
              <w:t>while reducing emissions intensity to the extent possible a</w:t>
            </w:r>
            <w:r w:rsidR="003C7162">
              <w:rPr>
                <w:szCs w:val="22"/>
              </w:rPr>
              <w:t>t</w:t>
            </w:r>
            <w:r w:rsidR="008E7A7B">
              <w:rPr>
                <w:szCs w:val="22"/>
              </w:rPr>
              <w:t xml:space="preserve"> all</w:t>
            </w:r>
            <w:r w:rsidRPr="008E7A7B">
              <w:rPr>
                <w:szCs w:val="22"/>
              </w:rPr>
              <w:t xml:space="preserve"> </w:t>
            </w:r>
            <w:r w:rsidR="003C7162">
              <w:rPr>
                <w:szCs w:val="22"/>
              </w:rPr>
              <w:t xml:space="preserve">value chain </w:t>
            </w:r>
            <w:r w:rsidRPr="008E7A7B">
              <w:rPr>
                <w:szCs w:val="22"/>
              </w:rPr>
              <w:t xml:space="preserve">stages will require </w:t>
            </w:r>
            <w:r w:rsidR="008E7A7B">
              <w:rPr>
                <w:szCs w:val="22"/>
              </w:rPr>
              <w:t>concerted</w:t>
            </w:r>
            <w:r w:rsidRPr="008E7A7B">
              <w:rPr>
                <w:szCs w:val="22"/>
              </w:rPr>
              <w:t xml:space="preserve"> governance </w:t>
            </w:r>
            <w:r w:rsidR="008E7A7B">
              <w:rPr>
                <w:szCs w:val="22"/>
              </w:rPr>
              <w:t>efforts alongside</w:t>
            </w:r>
            <w:r w:rsidRPr="008E7A7B">
              <w:rPr>
                <w:szCs w:val="22"/>
              </w:rPr>
              <w:t xml:space="preserve"> coordinated action from all stakeholders in the food system.</w:t>
            </w:r>
          </w:p>
          <w:p w14:paraId="4AC13BB7" w14:textId="3DE2427B" w:rsidR="009D4982" w:rsidRDefault="009D4982" w:rsidP="00B07034">
            <w:pPr>
              <w:pStyle w:val="Header"/>
              <w:jc w:val="both"/>
              <w:rPr>
                <w:szCs w:val="22"/>
              </w:rPr>
            </w:pPr>
          </w:p>
          <w:p w14:paraId="32E2D186" w14:textId="18EAE47E" w:rsidR="00C06C30" w:rsidRPr="0049084B" w:rsidRDefault="0049084B" w:rsidP="0002189E">
            <w:pPr>
              <w:pStyle w:val="Header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The interlinked </w:t>
            </w:r>
            <w:r w:rsidRPr="0049084B">
              <w:rPr>
                <w:szCs w:val="22"/>
              </w:rPr>
              <w:t>nature of the Sustainable Development Goals (SDGs) embodies such systems thinking. The case for c</w:t>
            </w:r>
            <w:r w:rsidR="00B07034" w:rsidRPr="0049084B">
              <w:rPr>
                <w:szCs w:val="22"/>
              </w:rPr>
              <w:t>o</w:t>
            </w:r>
            <w:r w:rsidR="00700222" w:rsidRPr="0049084B">
              <w:rPr>
                <w:szCs w:val="22"/>
              </w:rPr>
              <w:t>nnect</w:t>
            </w:r>
            <w:r w:rsidRPr="0049084B">
              <w:rPr>
                <w:szCs w:val="22"/>
              </w:rPr>
              <w:t>ing</w:t>
            </w:r>
            <w:r w:rsidR="005C0B96" w:rsidRPr="0049084B">
              <w:rPr>
                <w:szCs w:val="22"/>
              </w:rPr>
              <w:t xml:space="preserve"> SDG</w:t>
            </w:r>
            <w:r>
              <w:rPr>
                <w:szCs w:val="22"/>
              </w:rPr>
              <w:t xml:space="preserve"> </w:t>
            </w:r>
            <w:r w:rsidR="005C0B96" w:rsidRPr="0049084B">
              <w:rPr>
                <w:szCs w:val="22"/>
              </w:rPr>
              <w:t xml:space="preserve">2 </w:t>
            </w:r>
            <w:r w:rsidR="00700222" w:rsidRPr="0049084B">
              <w:rPr>
                <w:szCs w:val="22"/>
              </w:rPr>
              <w:t xml:space="preserve">(zero hunger) </w:t>
            </w:r>
            <w:r w:rsidR="005C0B96" w:rsidRPr="0049084B">
              <w:rPr>
                <w:szCs w:val="22"/>
              </w:rPr>
              <w:t>with SDG</w:t>
            </w:r>
            <w:r>
              <w:rPr>
                <w:szCs w:val="22"/>
              </w:rPr>
              <w:t xml:space="preserve"> </w:t>
            </w:r>
            <w:r w:rsidR="005C0B96" w:rsidRPr="0049084B">
              <w:rPr>
                <w:szCs w:val="22"/>
              </w:rPr>
              <w:t>13</w:t>
            </w:r>
            <w:r w:rsidR="00700222" w:rsidRPr="0049084B">
              <w:rPr>
                <w:szCs w:val="22"/>
              </w:rPr>
              <w:t xml:space="preserve"> (climate action)</w:t>
            </w:r>
            <w:r w:rsidRPr="0049084B">
              <w:rPr>
                <w:szCs w:val="22"/>
              </w:rPr>
              <w:t xml:space="preserve"> is a strong one.</w:t>
            </w:r>
            <w:r w:rsidR="00700222" w:rsidRPr="0049084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Yet with so many intricate interlinkages, the task ahead can seem overwhelming. Therefore, this event takes </w:t>
            </w:r>
            <w:r w:rsidR="005C0B96" w:rsidRPr="0049084B">
              <w:rPr>
                <w:szCs w:val="22"/>
              </w:rPr>
              <w:t>SDG</w:t>
            </w:r>
            <w:r w:rsidR="00700222" w:rsidRPr="0049084B">
              <w:rPr>
                <w:szCs w:val="22"/>
              </w:rPr>
              <w:t xml:space="preserve"> </w:t>
            </w:r>
            <w:r w:rsidR="005C0B96" w:rsidRPr="0049084B">
              <w:rPr>
                <w:szCs w:val="22"/>
              </w:rPr>
              <w:t xml:space="preserve">12 (sustainable consumption) </w:t>
            </w:r>
            <w:r>
              <w:rPr>
                <w:szCs w:val="22"/>
              </w:rPr>
              <w:t>as a bridge between SDGs 2 and 13 and uses food losses and waste</w:t>
            </w:r>
            <w:r w:rsidRPr="0049084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as a </w:t>
            </w:r>
            <w:r w:rsidR="00326F80">
              <w:rPr>
                <w:szCs w:val="22"/>
              </w:rPr>
              <w:t>concrete entry point</w:t>
            </w:r>
            <w:r w:rsidR="003C7162">
              <w:rPr>
                <w:szCs w:val="22"/>
              </w:rPr>
              <w:t xml:space="preserve"> to</w:t>
            </w:r>
            <w:r>
              <w:rPr>
                <w:szCs w:val="22"/>
              </w:rPr>
              <w:t xml:space="preserve"> map out </w:t>
            </w:r>
            <w:r w:rsidR="00326F80">
              <w:rPr>
                <w:szCs w:val="22"/>
              </w:rPr>
              <w:t>one promising pathway to a more</w:t>
            </w:r>
            <w:r>
              <w:rPr>
                <w:szCs w:val="22"/>
              </w:rPr>
              <w:t xml:space="preserve"> sustainable </w:t>
            </w:r>
            <w:r w:rsidR="00326F80">
              <w:rPr>
                <w:szCs w:val="22"/>
              </w:rPr>
              <w:t>future</w:t>
            </w:r>
            <w:r>
              <w:rPr>
                <w:szCs w:val="22"/>
              </w:rPr>
              <w:t xml:space="preserve">. Far from being too complex </w:t>
            </w:r>
            <w:r w:rsidR="00326F80">
              <w:rPr>
                <w:szCs w:val="22"/>
              </w:rPr>
              <w:t xml:space="preserve">to be achieved, many inspiring examples of action exist. </w:t>
            </w:r>
            <w:r w:rsidR="00057B5D">
              <w:rPr>
                <w:szCs w:val="22"/>
              </w:rPr>
              <w:t>Systemic change is possible – and vital.</w:t>
            </w:r>
          </w:p>
          <w:p w14:paraId="06D740F4" w14:textId="69A8E5CA" w:rsidR="00B07034" w:rsidRDefault="00B07034" w:rsidP="0002189E">
            <w:pPr>
              <w:pStyle w:val="Header"/>
              <w:jc w:val="both"/>
              <w:rPr>
                <w:szCs w:val="22"/>
              </w:rPr>
            </w:pPr>
          </w:p>
          <w:p w14:paraId="0F845C10" w14:textId="625599E1" w:rsidR="00F95F48" w:rsidRPr="00F95F48" w:rsidRDefault="00F95F48" w:rsidP="0002189E">
            <w:pPr>
              <w:pStyle w:val="Header"/>
              <w:jc w:val="both"/>
              <w:rPr>
                <w:b/>
                <w:szCs w:val="22"/>
              </w:rPr>
            </w:pPr>
            <w:r w:rsidRPr="00F95F48">
              <w:rPr>
                <w:b/>
                <w:szCs w:val="22"/>
              </w:rPr>
              <w:t>Short description</w:t>
            </w:r>
          </w:p>
          <w:p w14:paraId="572B03B0" w14:textId="29EAC5B8" w:rsidR="00004D30" w:rsidRDefault="00B07034" w:rsidP="0002189E">
            <w:pPr>
              <w:pStyle w:val="Header"/>
              <w:jc w:val="both"/>
              <w:rPr>
                <w:i/>
                <w:szCs w:val="22"/>
                <w:highlight w:val="yellow"/>
              </w:rPr>
            </w:pPr>
            <w:r w:rsidRPr="008E7A7B">
              <w:rPr>
                <w:szCs w:val="22"/>
              </w:rPr>
              <w:t xml:space="preserve">The event will commence with a keynote speech, followed by a panel discussion reflecting the diverse entry points from different actors, including developing and developed country Parties, private sector and farmers’ groups. </w:t>
            </w:r>
            <w:proofErr w:type="spellStart"/>
            <w:r w:rsidR="00F95F48" w:rsidRPr="008E7A7B">
              <w:rPr>
                <w:szCs w:val="22"/>
              </w:rPr>
              <w:t>Panelists</w:t>
            </w:r>
            <w:proofErr w:type="spellEnd"/>
            <w:r w:rsidR="00F95F48" w:rsidRPr="008E7A7B">
              <w:rPr>
                <w:szCs w:val="22"/>
              </w:rPr>
              <w:t xml:space="preserve"> will be asked to make short interventions (ca. 5 minutes each), focusing </w:t>
            </w:r>
            <w:r w:rsidR="00F95F48" w:rsidRPr="008E7A7B">
              <w:rPr>
                <w:szCs w:val="22"/>
              </w:rPr>
              <w:lastRenderedPageBreak/>
              <w:t>on the event’s guiding questions</w:t>
            </w:r>
            <w:r w:rsidR="003C7162">
              <w:rPr>
                <w:szCs w:val="22"/>
              </w:rPr>
              <w:t>, after which an interactive discussion with the audience will be facilitated.</w:t>
            </w:r>
          </w:p>
          <w:p w14:paraId="56DA8105" w14:textId="2C9F442E" w:rsidR="00481A1D" w:rsidRPr="005E62F7" w:rsidRDefault="00C06C30" w:rsidP="0002189E">
            <w:pPr>
              <w:pStyle w:val="Head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Event </w:t>
            </w:r>
            <w:r w:rsidR="00CB33F1">
              <w:rPr>
                <w:b/>
                <w:szCs w:val="22"/>
              </w:rPr>
              <w:t>O</w:t>
            </w:r>
            <w:r w:rsidR="00481A1D" w:rsidRPr="005E62F7">
              <w:rPr>
                <w:b/>
                <w:szCs w:val="22"/>
              </w:rPr>
              <w:t>bjective</w:t>
            </w:r>
            <w:r>
              <w:rPr>
                <w:b/>
                <w:szCs w:val="22"/>
              </w:rPr>
              <w:t>s</w:t>
            </w:r>
          </w:p>
          <w:p w14:paraId="3A41F390" w14:textId="687B991B" w:rsidR="00C06C30" w:rsidRPr="008C00C9" w:rsidRDefault="00C06C30" w:rsidP="00C06C30">
            <w:pPr>
              <w:pStyle w:val="Header"/>
              <w:numPr>
                <w:ilvl w:val="0"/>
                <w:numId w:val="40"/>
              </w:numPr>
              <w:rPr>
                <w:szCs w:val="22"/>
              </w:rPr>
            </w:pPr>
            <w:r w:rsidRPr="003C5E51">
              <w:rPr>
                <w:szCs w:val="22"/>
              </w:rPr>
              <w:t>To</w:t>
            </w:r>
            <w:r w:rsidR="003C5E51" w:rsidRPr="003C5E51">
              <w:rPr>
                <w:szCs w:val="22"/>
              </w:rPr>
              <w:t xml:space="preserve"> </w:t>
            </w:r>
            <w:r w:rsidR="008C00C9">
              <w:rPr>
                <w:szCs w:val="22"/>
              </w:rPr>
              <w:t>highlight that a sustainable transformation of global food systems is possible by exploring</w:t>
            </w:r>
            <w:r w:rsidRPr="003C5E51">
              <w:rPr>
                <w:szCs w:val="22"/>
              </w:rPr>
              <w:t xml:space="preserve"> </w:t>
            </w:r>
            <w:r w:rsidR="003C5E51" w:rsidRPr="003C5E51">
              <w:rPr>
                <w:szCs w:val="22"/>
              </w:rPr>
              <w:t>diverse</w:t>
            </w:r>
            <w:r w:rsidRPr="003C5E51">
              <w:rPr>
                <w:szCs w:val="22"/>
              </w:rPr>
              <w:t xml:space="preserve"> example</w:t>
            </w:r>
            <w:r w:rsidR="003C5E51" w:rsidRPr="003C5E51">
              <w:rPr>
                <w:szCs w:val="22"/>
              </w:rPr>
              <w:t>s</w:t>
            </w:r>
            <w:r w:rsidRPr="003C5E51">
              <w:rPr>
                <w:szCs w:val="22"/>
              </w:rPr>
              <w:t xml:space="preserve"> of </w:t>
            </w:r>
            <w:r w:rsidR="003C5E51" w:rsidRPr="003C5E51">
              <w:rPr>
                <w:szCs w:val="22"/>
              </w:rPr>
              <w:t>food loss and waste, from national governments</w:t>
            </w:r>
            <w:r w:rsidR="008C00C9">
              <w:rPr>
                <w:szCs w:val="22"/>
              </w:rPr>
              <w:t xml:space="preserve"> </w:t>
            </w:r>
            <w:r w:rsidR="008C00C9" w:rsidRPr="003C5E51">
              <w:rPr>
                <w:szCs w:val="22"/>
              </w:rPr>
              <w:t>reduction initiatives</w:t>
            </w:r>
            <w:r w:rsidR="003C5E51" w:rsidRPr="003C5E51">
              <w:rPr>
                <w:szCs w:val="22"/>
              </w:rPr>
              <w:t xml:space="preserve">, the private </w:t>
            </w:r>
            <w:r w:rsidR="003C5E51" w:rsidRPr="008C00C9">
              <w:rPr>
                <w:szCs w:val="22"/>
              </w:rPr>
              <w:t>sector and civil society.</w:t>
            </w:r>
          </w:p>
          <w:p w14:paraId="55AA0BC8" w14:textId="362F12CC" w:rsidR="008C00C9" w:rsidRPr="008C00C9" w:rsidRDefault="008C00C9" w:rsidP="008C00C9">
            <w:pPr>
              <w:pStyle w:val="Header"/>
              <w:numPr>
                <w:ilvl w:val="0"/>
                <w:numId w:val="40"/>
              </w:numPr>
              <w:rPr>
                <w:szCs w:val="22"/>
              </w:rPr>
            </w:pPr>
            <w:r w:rsidRPr="008C00C9">
              <w:rPr>
                <w:szCs w:val="22"/>
              </w:rPr>
              <w:t>To unpack some of the complexities of food systems</w:t>
            </w:r>
            <w:r w:rsidR="005709A6">
              <w:rPr>
                <w:szCs w:val="22"/>
              </w:rPr>
              <w:t xml:space="preserve"> thinking and the interlinkages between SDG 12, SDG 2 and SDG 13,</w:t>
            </w:r>
            <w:r w:rsidRPr="008C00C9">
              <w:rPr>
                <w:szCs w:val="22"/>
              </w:rPr>
              <w:t xml:space="preserve"> based on the experiences shared.</w:t>
            </w:r>
          </w:p>
          <w:p w14:paraId="03768BF7" w14:textId="77777777" w:rsidR="00591659" w:rsidRDefault="00591659" w:rsidP="00C06C30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lang w:val="en-GB"/>
              </w:rPr>
            </w:pPr>
          </w:p>
          <w:p w14:paraId="189AA0C4" w14:textId="3F358686" w:rsidR="00C06C30" w:rsidRPr="00005E67" w:rsidRDefault="00C06C30" w:rsidP="00C06C30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lang w:val="en-GB"/>
              </w:rPr>
            </w:pPr>
            <w:r w:rsidRPr="00005E67">
              <w:rPr>
                <w:rFonts w:ascii="Times New Roman" w:eastAsia="Times New Roman" w:hAnsi="Times New Roman"/>
                <w:b/>
                <w:lang w:val="en-GB"/>
              </w:rPr>
              <w:t>Key Messages</w:t>
            </w:r>
          </w:p>
          <w:p w14:paraId="2FCE617A" w14:textId="27C0F744" w:rsidR="002755E4" w:rsidRDefault="002755E4" w:rsidP="002755E4">
            <w:pPr>
              <w:pStyle w:val="NoSpacing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</w:rPr>
            </w:pPr>
            <w:r w:rsidRPr="002755E4">
              <w:rPr>
                <w:rFonts w:ascii="Times New Roman" w:hAnsi="Times New Roman"/>
              </w:rPr>
              <w:t xml:space="preserve">Thinking about food in the international climate arena </w:t>
            </w:r>
            <w:r>
              <w:rPr>
                <w:rFonts w:ascii="Times New Roman" w:hAnsi="Times New Roman"/>
              </w:rPr>
              <w:t>has undergone an important evolution from production alone to a more holistic focus on food systems as a whole, also comprising access to food and food utilization.</w:t>
            </w:r>
          </w:p>
          <w:p w14:paraId="409525FD" w14:textId="22E90982" w:rsidR="002755E4" w:rsidRDefault="002755E4" w:rsidP="002755E4">
            <w:pPr>
              <w:pStyle w:val="NoSpacing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This kind of systems thinking is essential, if sustainability is to be optimized and if the Sustainable Development Goals are to successfully link environmental and socioeconomic progress. </w:t>
            </w:r>
          </w:p>
          <w:p w14:paraId="54AB564F" w14:textId="09B11A40" w:rsidR="002755E4" w:rsidRDefault="002755E4" w:rsidP="00396572">
            <w:pPr>
              <w:pStyle w:val="NoSpacing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</w:rPr>
            </w:pPr>
            <w:r w:rsidRPr="002755E4">
              <w:rPr>
                <w:rFonts w:ascii="Times New Roman" w:hAnsi="Times New Roman"/>
              </w:rPr>
              <w:t>Tackling global food losses and waste are a concrete and catalytic</w:t>
            </w:r>
            <w:r>
              <w:rPr>
                <w:rFonts w:ascii="Times New Roman" w:hAnsi="Times New Roman"/>
              </w:rPr>
              <w:t xml:space="preserve"> opportunity to drive a sustainable </w:t>
            </w:r>
            <w:r w:rsidRPr="002755E4">
              <w:rPr>
                <w:rFonts w:ascii="Times New Roman" w:hAnsi="Times New Roman"/>
              </w:rPr>
              <w:t>transformation of food systems and to fight climate change.</w:t>
            </w:r>
            <w:r>
              <w:rPr>
                <w:rFonts w:ascii="Times New Roman" w:hAnsi="Times New Roman"/>
              </w:rPr>
              <w:t xml:space="preserve"> To put it differently, food losses and waste are an entry-point that allows SDG 12 (sustainable consumption) to build a bridge between SDG 2 (zero hunger) and SDG 13 (climate action).</w:t>
            </w:r>
          </w:p>
          <w:p w14:paraId="5851BC7D" w14:textId="178A1DDA" w:rsidR="002755E4" w:rsidRDefault="002755E4" w:rsidP="00396572">
            <w:pPr>
              <w:pStyle w:val="NoSpacing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Action on reducing food losses and waste can – and should! – be taken at all levels, from farmer to consumer and from government to business.</w:t>
            </w:r>
          </w:p>
          <w:p w14:paraId="0892D5BD" w14:textId="77777777" w:rsidR="00591659" w:rsidRDefault="00591659" w:rsidP="00C06C30">
            <w:pPr>
              <w:pStyle w:val="Header"/>
              <w:rPr>
                <w:b/>
              </w:rPr>
            </w:pPr>
          </w:p>
          <w:p w14:paraId="368D31B6" w14:textId="1EF3C32A" w:rsidR="00481A1D" w:rsidRDefault="00C06C30" w:rsidP="00C06C30">
            <w:pPr>
              <w:pStyle w:val="Header"/>
              <w:rPr>
                <w:szCs w:val="22"/>
              </w:rPr>
            </w:pPr>
            <w:r w:rsidRPr="00005E67">
              <w:rPr>
                <w:b/>
              </w:rPr>
              <w:t xml:space="preserve">Guiding </w:t>
            </w:r>
            <w:r w:rsidRPr="003C5E51">
              <w:rPr>
                <w:b/>
              </w:rPr>
              <w:t>Questions</w:t>
            </w:r>
            <w:r w:rsidRPr="003C5E51">
              <w:rPr>
                <w:b/>
                <w:szCs w:val="22"/>
              </w:rPr>
              <w:t xml:space="preserve"> </w:t>
            </w:r>
            <w:r w:rsidR="003C5E51" w:rsidRPr="003C5E51">
              <w:rPr>
                <w:b/>
                <w:szCs w:val="22"/>
              </w:rPr>
              <w:t xml:space="preserve">for </w:t>
            </w:r>
            <w:proofErr w:type="spellStart"/>
            <w:r w:rsidR="003C5E51" w:rsidRPr="003C5E51">
              <w:rPr>
                <w:b/>
                <w:szCs w:val="22"/>
              </w:rPr>
              <w:t>Panelists</w:t>
            </w:r>
            <w:proofErr w:type="spellEnd"/>
          </w:p>
          <w:p w14:paraId="44612C20" w14:textId="77777777" w:rsidR="000D6732" w:rsidRDefault="000D6732" w:rsidP="000D6732">
            <w:pPr>
              <w:pStyle w:val="Header"/>
              <w:numPr>
                <w:ilvl w:val="0"/>
                <w:numId w:val="39"/>
              </w:numPr>
              <w:rPr>
                <w:szCs w:val="22"/>
              </w:rPr>
            </w:pPr>
            <w:r>
              <w:rPr>
                <w:szCs w:val="22"/>
              </w:rPr>
              <w:t>What examples of concrete measures to tackle food losses and waste are there? What are the achievements and lessons learnt so far? What work and what doesn’t?</w:t>
            </w:r>
          </w:p>
          <w:p w14:paraId="5EE6A283" w14:textId="0B6BBEBC" w:rsidR="000D6732" w:rsidRPr="00C06C30" w:rsidRDefault="000D6732" w:rsidP="000D6732">
            <w:pPr>
              <w:pStyle w:val="Header"/>
              <w:numPr>
                <w:ilvl w:val="0"/>
                <w:numId w:val="39"/>
              </w:numPr>
              <w:rPr>
                <w:szCs w:val="22"/>
              </w:rPr>
            </w:pPr>
            <w:r>
              <w:rPr>
                <w:szCs w:val="22"/>
              </w:rPr>
              <w:t xml:space="preserve">What is the role of individuals, the role of </w:t>
            </w:r>
            <w:r w:rsidRPr="000D6732">
              <w:rPr>
                <w:szCs w:val="22"/>
              </w:rPr>
              <w:t>governance and</w:t>
            </w:r>
            <w:r>
              <w:rPr>
                <w:szCs w:val="22"/>
              </w:rPr>
              <w:t xml:space="preserve"> role of</w:t>
            </w:r>
            <w:r w:rsidRPr="000D6732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the </w:t>
            </w:r>
            <w:r w:rsidRPr="000D6732">
              <w:rPr>
                <w:szCs w:val="22"/>
              </w:rPr>
              <w:t>private sector</w:t>
            </w:r>
            <w:r>
              <w:rPr>
                <w:szCs w:val="22"/>
              </w:rPr>
              <w:t xml:space="preserve"> in achieving SDG 12 (sustainable consumption) more broadly, and in reducing food losses and waste specifically?</w:t>
            </w:r>
          </w:p>
          <w:p w14:paraId="50F56217" w14:textId="77777777" w:rsidR="000D6732" w:rsidRDefault="000D6732" w:rsidP="000D6732">
            <w:pPr>
              <w:pStyle w:val="Header"/>
              <w:numPr>
                <w:ilvl w:val="0"/>
                <w:numId w:val="39"/>
              </w:numPr>
              <w:rPr>
                <w:szCs w:val="22"/>
              </w:rPr>
            </w:pPr>
            <w:r>
              <w:rPr>
                <w:szCs w:val="22"/>
              </w:rPr>
              <w:t>How has food systems thinking transformed the way we think about consumption and production?</w:t>
            </w:r>
          </w:p>
          <w:p w14:paraId="70C0F8C6" w14:textId="5BDDB0C1" w:rsidR="000D6732" w:rsidRDefault="000D6732" w:rsidP="000D6732">
            <w:pPr>
              <w:pStyle w:val="Header"/>
              <w:numPr>
                <w:ilvl w:val="0"/>
                <w:numId w:val="39"/>
              </w:numPr>
              <w:rPr>
                <w:szCs w:val="22"/>
              </w:rPr>
            </w:pPr>
            <w:r>
              <w:rPr>
                <w:szCs w:val="22"/>
              </w:rPr>
              <w:t xml:space="preserve">How are cities getting prepared in managing food loss and waste considering population growth and trends in terms of urbanization? </w:t>
            </w:r>
          </w:p>
          <w:p w14:paraId="0D5E68F3" w14:textId="77777777" w:rsidR="00591659" w:rsidRDefault="00591659" w:rsidP="00E2067A">
            <w:pPr>
              <w:pStyle w:val="Header"/>
              <w:ind w:left="360"/>
              <w:rPr>
                <w:b/>
                <w:szCs w:val="22"/>
              </w:rPr>
            </w:pPr>
          </w:p>
          <w:p w14:paraId="61B8E77C" w14:textId="64CC5179" w:rsidR="00481A1D" w:rsidRPr="005E62F7" w:rsidRDefault="00005E67" w:rsidP="0002189E">
            <w:pPr>
              <w:pStyle w:val="Header"/>
              <w:rPr>
                <w:b/>
                <w:szCs w:val="22"/>
              </w:rPr>
            </w:pPr>
            <w:r>
              <w:rPr>
                <w:b/>
                <w:szCs w:val="22"/>
              </w:rPr>
              <w:t>Chair</w:t>
            </w:r>
          </w:p>
          <w:p w14:paraId="0D956E1F" w14:textId="2716AC56" w:rsidR="00481A1D" w:rsidRPr="005E62F7" w:rsidRDefault="00D21CB8" w:rsidP="00005E67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Mr. </w:t>
            </w:r>
            <w:r w:rsidR="009F3F9A">
              <w:rPr>
                <w:rFonts w:ascii="Times New Roman" w:hAnsi="Times New Roman"/>
                <w:b/>
              </w:rPr>
              <w:t>Zitouni Ould-Dada</w:t>
            </w:r>
            <w:r w:rsidR="00005E6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9F3F9A">
              <w:rPr>
                <w:rFonts w:ascii="Times New Roman" w:hAnsi="Times New Roman"/>
              </w:rPr>
              <w:t>Deputy Director, Climate and Environment Division</w:t>
            </w:r>
            <w:r w:rsidR="00005E67">
              <w:rPr>
                <w:rFonts w:ascii="Times New Roman" w:hAnsi="Times New Roman"/>
              </w:rPr>
              <w:t>, FAO</w:t>
            </w:r>
            <w:r w:rsidR="00481A1D" w:rsidRPr="005E62F7">
              <w:rPr>
                <w:rFonts w:ascii="Times New Roman" w:hAnsi="Times New Roman"/>
                <w:b/>
              </w:rPr>
              <w:tab/>
            </w:r>
          </w:p>
          <w:p w14:paraId="11156596" w14:textId="79C44C33" w:rsidR="00481A1D" w:rsidRPr="005E62F7" w:rsidRDefault="00005E67" w:rsidP="0002189E">
            <w:pPr>
              <w:pStyle w:val="Header"/>
              <w:rPr>
                <w:b/>
                <w:szCs w:val="22"/>
              </w:rPr>
            </w:pPr>
            <w:r>
              <w:rPr>
                <w:b/>
                <w:szCs w:val="22"/>
              </w:rPr>
              <w:t>Speakers</w:t>
            </w:r>
          </w:p>
          <w:p w14:paraId="6D90F8CD" w14:textId="35C6783D" w:rsidR="00005E67" w:rsidRDefault="4873EBED" w:rsidP="4873EBED">
            <w:pPr>
              <w:pStyle w:val="NoSpacing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4873EBED">
              <w:rPr>
                <w:rFonts w:ascii="Times New Roman" w:hAnsi="Times New Roman"/>
                <w:b/>
                <w:bCs/>
              </w:rPr>
              <w:t xml:space="preserve">Mr. Karol </w:t>
            </w:r>
            <w:proofErr w:type="spellStart"/>
            <w:r w:rsidRPr="4873EBED">
              <w:rPr>
                <w:rFonts w:ascii="Times New Roman" w:hAnsi="Times New Roman"/>
                <w:b/>
                <w:bCs/>
              </w:rPr>
              <w:t>Krajewski</w:t>
            </w:r>
            <w:proofErr w:type="spellEnd"/>
            <w:r w:rsidRPr="4873EBED">
              <w:rPr>
                <w:rFonts w:ascii="Times New Roman" w:hAnsi="Times New Roman"/>
              </w:rPr>
              <w:t>, Adviser to the Minister of Agriculture and Rural Development, Poland</w:t>
            </w:r>
          </w:p>
          <w:p w14:paraId="213D149D" w14:textId="3304A876" w:rsidR="4873EBED" w:rsidRDefault="4873EBED" w:rsidP="4873EBED">
            <w:pPr>
              <w:pStyle w:val="NoSpacing"/>
              <w:numPr>
                <w:ilvl w:val="0"/>
                <w:numId w:val="36"/>
              </w:numPr>
              <w:spacing w:line="276" w:lineRule="auto"/>
              <w:rPr>
                <w:color w:val="000000" w:themeColor="text1"/>
              </w:rPr>
            </w:pPr>
            <w:r w:rsidRPr="4873EBED">
              <w:rPr>
                <w:rFonts w:ascii="Times New Roman" w:hAnsi="Times New Roman"/>
                <w:b/>
                <w:bCs/>
              </w:rPr>
              <w:t xml:space="preserve">Ms. Victoria Hatton, </w:t>
            </w:r>
            <w:r w:rsidRPr="4873EBED">
              <w:rPr>
                <w:rFonts w:ascii="Times New Roman" w:eastAsia="Times New Roman" w:hAnsi="Times New Roman"/>
              </w:rPr>
              <w:t>Lead negotiator for international agriculture and climate change, Ministry for Primary Industries, New Zealand</w:t>
            </w:r>
          </w:p>
          <w:p w14:paraId="3A2E52F7" w14:textId="77777777" w:rsidR="006222A4" w:rsidRPr="00005E67" w:rsidRDefault="4873EBED" w:rsidP="4873EBED">
            <w:pPr>
              <w:pStyle w:val="NoSpacing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4873EBED">
              <w:rPr>
                <w:rFonts w:ascii="Times New Roman" w:hAnsi="Times New Roman"/>
                <w:b/>
                <w:bCs/>
              </w:rPr>
              <w:t xml:space="preserve">Mr. </w:t>
            </w:r>
            <w:proofErr w:type="spellStart"/>
            <w:r w:rsidRPr="4873EBED">
              <w:rPr>
                <w:rFonts w:ascii="Times New Roman" w:hAnsi="Times New Roman"/>
                <w:b/>
                <w:bCs/>
              </w:rPr>
              <w:t>Martien</w:t>
            </w:r>
            <w:proofErr w:type="spellEnd"/>
            <w:r w:rsidRPr="4873EBED">
              <w:rPr>
                <w:rFonts w:ascii="Times New Roman" w:hAnsi="Times New Roman"/>
                <w:b/>
                <w:bCs/>
              </w:rPr>
              <w:t xml:space="preserve"> Van </w:t>
            </w:r>
            <w:proofErr w:type="spellStart"/>
            <w:r w:rsidRPr="4873EBED">
              <w:rPr>
                <w:rFonts w:ascii="Times New Roman" w:hAnsi="Times New Roman"/>
                <w:b/>
                <w:bCs/>
              </w:rPr>
              <w:t>Nieuwkoop</w:t>
            </w:r>
            <w:proofErr w:type="spellEnd"/>
            <w:r w:rsidRPr="4873EBED">
              <w:rPr>
                <w:rFonts w:ascii="Times New Roman" w:hAnsi="Times New Roman"/>
              </w:rPr>
              <w:t>, Director, Agriculture Global Practice, World Bank</w:t>
            </w:r>
          </w:p>
          <w:p w14:paraId="53E75140" w14:textId="54853F9E" w:rsidR="003512BB" w:rsidRPr="00D21CB8" w:rsidRDefault="4873EBED" w:rsidP="4873EBED">
            <w:pPr>
              <w:pStyle w:val="NoSpacing"/>
              <w:numPr>
                <w:ilvl w:val="0"/>
                <w:numId w:val="36"/>
              </w:numPr>
              <w:spacing w:line="276" w:lineRule="auto"/>
              <w:rPr>
                <w:color w:val="000000" w:themeColor="text1"/>
                <w:lang w:eastAsia="en-GB"/>
              </w:rPr>
            </w:pPr>
            <w:r w:rsidRPr="4873EBED">
              <w:rPr>
                <w:rFonts w:ascii="Times New Roman" w:hAnsi="Times New Roman"/>
                <w:b/>
                <w:bCs/>
              </w:rPr>
              <w:t xml:space="preserve">Mr. </w:t>
            </w:r>
            <w:proofErr w:type="spellStart"/>
            <w:r w:rsidRPr="4873EBED">
              <w:rPr>
                <w:rFonts w:ascii="Times New Roman" w:hAnsi="Times New Roman"/>
                <w:b/>
                <w:bCs/>
              </w:rPr>
              <w:t>Raphaël</w:t>
            </w:r>
            <w:proofErr w:type="spellEnd"/>
            <w:r w:rsidRPr="4873EBED">
              <w:rPr>
                <w:rFonts w:ascii="Times New Roman" w:hAnsi="Times New Roman"/>
                <w:b/>
                <w:bCs/>
              </w:rPr>
              <w:t xml:space="preserve"> Podselver,</w:t>
            </w:r>
            <w:r w:rsidRPr="4873EBED">
              <w:rPr>
                <w:rFonts w:ascii="Times New Roman" w:hAnsi="Times New Roman"/>
              </w:rPr>
              <w:t xml:space="preserve"> Political Outreach, </w:t>
            </w:r>
            <w:proofErr w:type="spellStart"/>
            <w:r w:rsidRPr="4873EBED">
              <w:rPr>
                <w:rFonts w:ascii="Times New Roman" w:hAnsi="Times New Roman"/>
              </w:rPr>
              <w:t>ProVeg</w:t>
            </w:r>
            <w:proofErr w:type="spellEnd"/>
          </w:p>
          <w:p w14:paraId="35C770F9" w14:textId="15180BF6" w:rsidR="00005E67" w:rsidRPr="00005E67" w:rsidRDefault="4873EBED" w:rsidP="4873EBED">
            <w:pPr>
              <w:pStyle w:val="NoSpacing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/>
                <w:i/>
                <w:iCs/>
              </w:rPr>
            </w:pPr>
            <w:r w:rsidRPr="4873EBED">
              <w:rPr>
                <w:rFonts w:ascii="Times New Roman" w:hAnsi="Times New Roman"/>
                <w:b/>
                <w:bCs/>
              </w:rPr>
              <w:t xml:space="preserve">Mr. </w:t>
            </w:r>
            <w:proofErr w:type="spellStart"/>
            <w:r w:rsidRPr="4873EBED">
              <w:rPr>
                <w:rFonts w:ascii="Times New Roman" w:hAnsi="Times New Roman"/>
                <w:b/>
                <w:bCs/>
              </w:rPr>
              <w:t>Craige</w:t>
            </w:r>
            <w:proofErr w:type="spellEnd"/>
            <w:r w:rsidRPr="4873EBED">
              <w:rPr>
                <w:rFonts w:ascii="Times New Roman" w:hAnsi="Times New Roman"/>
                <w:b/>
                <w:bCs/>
              </w:rPr>
              <w:t xml:space="preserve"> Mackenzie, </w:t>
            </w:r>
            <w:r w:rsidRPr="4873EBED">
              <w:rPr>
                <w:rFonts w:ascii="Times New Roman" w:hAnsi="Times New Roman"/>
              </w:rPr>
              <w:t xml:space="preserve">Founder &amp; Director, </w:t>
            </w:r>
            <w:proofErr w:type="spellStart"/>
            <w:r w:rsidRPr="4873EBED">
              <w:rPr>
                <w:rFonts w:ascii="Times New Roman" w:hAnsi="Times New Roman"/>
              </w:rPr>
              <w:t>Agri</w:t>
            </w:r>
            <w:proofErr w:type="spellEnd"/>
            <w:r w:rsidRPr="4873EBED">
              <w:rPr>
                <w:rFonts w:ascii="Times New Roman" w:hAnsi="Times New Roman"/>
              </w:rPr>
              <w:t xml:space="preserve"> Optics</w:t>
            </w:r>
          </w:p>
        </w:tc>
      </w:tr>
    </w:tbl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5"/>
        <w:gridCol w:w="5098"/>
      </w:tblGrid>
      <w:tr w:rsidR="00AC18E7" w:rsidRPr="00501FDD" w14:paraId="619AC89B" w14:textId="77777777" w:rsidTr="2DB2378A">
        <w:trPr>
          <w:trHeight w:val="310"/>
        </w:trPr>
        <w:tc>
          <w:tcPr>
            <w:tcW w:w="2239" w:type="pct"/>
            <w:shd w:val="clear" w:color="auto" w:fill="BDD6EE" w:themeFill="accent1" w:themeFillTint="66"/>
            <w:vAlign w:val="center"/>
          </w:tcPr>
          <w:p w14:paraId="2EE9FF4C" w14:textId="27DDAA4F" w:rsidR="00AC18E7" w:rsidRPr="005E62F7" w:rsidRDefault="00501FDD" w:rsidP="0002189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Organizing partners</w:t>
            </w:r>
          </w:p>
        </w:tc>
        <w:tc>
          <w:tcPr>
            <w:tcW w:w="2761" w:type="pct"/>
            <w:shd w:val="clear" w:color="auto" w:fill="auto"/>
          </w:tcPr>
          <w:p w14:paraId="4308E241" w14:textId="78FF23A0" w:rsidR="00501FDD" w:rsidRPr="00501FDD" w:rsidRDefault="00501FDD" w:rsidP="00501FD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Lead</w:t>
            </w:r>
            <w:r w:rsidRPr="00501FDD">
              <w:rPr>
                <w:b/>
                <w:bCs/>
                <w:sz w:val="22"/>
                <w:szCs w:val="22"/>
              </w:rPr>
              <w:t xml:space="preserve">: </w:t>
            </w:r>
            <w:r w:rsidRPr="00501FDD">
              <w:rPr>
                <w:bCs/>
                <w:sz w:val="22"/>
                <w:szCs w:val="22"/>
              </w:rPr>
              <w:t>FAO</w:t>
            </w:r>
          </w:p>
          <w:p w14:paraId="61F3D0B6" w14:textId="6329882A" w:rsidR="00AC18E7" w:rsidRPr="00440EE5" w:rsidRDefault="2DB2378A" w:rsidP="2DB2378A">
            <w:pPr>
              <w:rPr>
                <w:sz w:val="22"/>
                <w:szCs w:val="22"/>
              </w:rPr>
            </w:pPr>
            <w:r w:rsidRPr="2DB2378A">
              <w:rPr>
                <w:b/>
                <w:bCs/>
                <w:sz w:val="22"/>
                <w:szCs w:val="22"/>
              </w:rPr>
              <w:t xml:space="preserve">Contributors: </w:t>
            </w:r>
            <w:r w:rsidRPr="2DB2378A">
              <w:rPr>
                <w:sz w:val="22"/>
                <w:szCs w:val="22"/>
              </w:rPr>
              <w:t>IFAD, UN Environment, UNITAR, WFP</w:t>
            </w:r>
          </w:p>
        </w:tc>
      </w:tr>
      <w:tr w:rsidR="00D87D58" w:rsidRPr="00591659" w14:paraId="740CBA2F" w14:textId="77777777" w:rsidTr="2DB2378A">
        <w:trPr>
          <w:trHeight w:val="787"/>
        </w:trPr>
        <w:tc>
          <w:tcPr>
            <w:tcW w:w="2239" w:type="pct"/>
            <w:shd w:val="clear" w:color="auto" w:fill="BDD6EE" w:themeFill="accent1" w:themeFillTint="66"/>
            <w:vAlign w:val="center"/>
          </w:tcPr>
          <w:p w14:paraId="4A1DDA0A" w14:textId="55EB3D00" w:rsidR="00D87D58" w:rsidRPr="005E62F7" w:rsidRDefault="00D87D58" w:rsidP="00D87D58">
            <w:pPr>
              <w:rPr>
                <w:b/>
                <w:i/>
                <w:sz w:val="22"/>
                <w:szCs w:val="22"/>
              </w:rPr>
            </w:pPr>
            <w:r w:rsidRPr="005E62F7">
              <w:rPr>
                <w:b/>
                <w:i/>
                <w:sz w:val="22"/>
                <w:szCs w:val="22"/>
              </w:rPr>
              <w:lastRenderedPageBreak/>
              <w:t>Event coordinator at COP24 (delegation member)</w:t>
            </w:r>
          </w:p>
        </w:tc>
        <w:tc>
          <w:tcPr>
            <w:tcW w:w="2761" w:type="pct"/>
            <w:shd w:val="clear" w:color="auto" w:fill="auto"/>
          </w:tcPr>
          <w:p w14:paraId="3C901293" w14:textId="77777777" w:rsidR="00D87D58" w:rsidRPr="00591659" w:rsidRDefault="00D87D58" w:rsidP="00D87D58">
            <w:pPr>
              <w:rPr>
                <w:b/>
                <w:bCs/>
                <w:sz w:val="22"/>
                <w:szCs w:val="22"/>
              </w:rPr>
            </w:pPr>
            <w:r w:rsidRPr="00591659">
              <w:rPr>
                <w:b/>
                <w:bCs/>
                <w:sz w:val="22"/>
                <w:szCs w:val="22"/>
              </w:rPr>
              <w:t xml:space="preserve">Name: </w:t>
            </w:r>
            <w:r w:rsidRPr="00591659">
              <w:rPr>
                <w:bCs/>
                <w:sz w:val="22"/>
                <w:szCs w:val="22"/>
              </w:rPr>
              <w:t>Julia Wolf</w:t>
            </w:r>
          </w:p>
          <w:p w14:paraId="7E25689E" w14:textId="77777777" w:rsidR="00D87D58" w:rsidRPr="00591659" w:rsidRDefault="00D87D58" w:rsidP="00D87D58">
            <w:pPr>
              <w:rPr>
                <w:b/>
                <w:bCs/>
                <w:sz w:val="22"/>
                <w:szCs w:val="22"/>
              </w:rPr>
            </w:pPr>
            <w:r w:rsidRPr="00591659">
              <w:rPr>
                <w:b/>
                <w:bCs/>
                <w:sz w:val="22"/>
                <w:szCs w:val="22"/>
              </w:rPr>
              <w:t xml:space="preserve">Email: </w:t>
            </w:r>
            <w:hyperlink r:id="rId13" w:history="1">
              <w:r w:rsidRPr="00591659">
                <w:rPr>
                  <w:rStyle w:val="Hyperlink"/>
                  <w:bCs/>
                  <w:sz w:val="22"/>
                  <w:szCs w:val="22"/>
                </w:rPr>
                <w:t>Julia.Wolf@fao.org</w:t>
              </w:r>
            </w:hyperlink>
            <w:r w:rsidRPr="00591659">
              <w:rPr>
                <w:bCs/>
                <w:sz w:val="22"/>
                <w:szCs w:val="22"/>
              </w:rPr>
              <w:t xml:space="preserve"> </w:t>
            </w:r>
          </w:p>
          <w:p w14:paraId="764299A1" w14:textId="7C2B5FB8" w:rsidR="00D87D58" w:rsidRPr="00591659" w:rsidRDefault="00D87D58" w:rsidP="00D87D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Phone:</w:t>
            </w:r>
            <w:r w:rsidRPr="00591659">
              <w:rPr>
                <w:b/>
                <w:bCs/>
                <w:sz w:val="22"/>
                <w:szCs w:val="22"/>
              </w:rPr>
              <w:t xml:space="preserve"> </w:t>
            </w:r>
            <w:r w:rsidRPr="00591659">
              <w:rPr>
                <w:bCs/>
                <w:sz w:val="22"/>
                <w:szCs w:val="22"/>
              </w:rPr>
              <w:t>+39 342 9120 062</w:t>
            </w:r>
          </w:p>
        </w:tc>
      </w:tr>
      <w:tr w:rsidR="00481A1D" w:rsidRPr="00591659" w14:paraId="05150FDE" w14:textId="77777777" w:rsidTr="2DB2378A">
        <w:trPr>
          <w:trHeight w:val="787"/>
        </w:trPr>
        <w:tc>
          <w:tcPr>
            <w:tcW w:w="2239" w:type="pct"/>
            <w:shd w:val="clear" w:color="auto" w:fill="BDD6EE" w:themeFill="accent1" w:themeFillTint="66"/>
            <w:vAlign w:val="center"/>
          </w:tcPr>
          <w:p w14:paraId="074195AE" w14:textId="77777777" w:rsidR="00481A1D" w:rsidRPr="005E62F7" w:rsidRDefault="00481A1D" w:rsidP="0002189E">
            <w:pPr>
              <w:rPr>
                <w:b/>
                <w:i/>
                <w:sz w:val="22"/>
                <w:szCs w:val="22"/>
              </w:rPr>
            </w:pPr>
            <w:r w:rsidRPr="005E62F7">
              <w:rPr>
                <w:b/>
                <w:i/>
                <w:sz w:val="22"/>
                <w:szCs w:val="22"/>
              </w:rPr>
              <w:t>Event coordinator at FAO HQ</w:t>
            </w:r>
          </w:p>
        </w:tc>
        <w:tc>
          <w:tcPr>
            <w:tcW w:w="2761" w:type="pct"/>
            <w:shd w:val="clear" w:color="auto" w:fill="auto"/>
          </w:tcPr>
          <w:p w14:paraId="7A17F89E" w14:textId="12D46143" w:rsidR="00481A1D" w:rsidRPr="00591659" w:rsidRDefault="00481A1D" w:rsidP="0002189E">
            <w:pPr>
              <w:rPr>
                <w:b/>
                <w:bCs/>
                <w:sz w:val="22"/>
                <w:szCs w:val="22"/>
              </w:rPr>
            </w:pPr>
            <w:r w:rsidRPr="00591659">
              <w:rPr>
                <w:b/>
                <w:bCs/>
                <w:sz w:val="22"/>
                <w:szCs w:val="22"/>
              </w:rPr>
              <w:t xml:space="preserve">Name: </w:t>
            </w:r>
            <w:r w:rsidR="00591659">
              <w:rPr>
                <w:bCs/>
                <w:sz w:val="22"/>
                <w:szCs w:val="22"/>
              </w:rPr>
              <w:t>Alashiya Gordes</w:t>
            </w:r>
          </w:p>
          <w:p w14:paraId="04A9BF63" w14:textId="3769364D" w:rsidR="00481A1D" w:rsidRPr="00A9032F" w:rsidRDefault="00481A1D" w:rsidP="0002189E">
            <w:pPr>
              <w:rPr>
                <w:b/>
                <w:bCs/>
                <w:sz w:val="22"/>
                <w:szCs w:val="22"/>
              </w:rPr>
            </w:pPr>
            <w:r w:rsidRPr="00A9032F">
              <w:rPr>
                <w:b/>
                <w:bCs/>
                <w:sz w:val="22"/>
                <w:szCs w:val="22"/>
              </w:rPr>
              <w:t>Email:</w:t>
            </w:r>
            <w:r w:rsidR="00005E67" w:rsidRPr="00A9032F">
              <w:rPr>
                <w:b/>
                <w:bCs/>
                <w:sz w:val="22"/>
                <w:szCs w:val="22"/>
              </w:rPr>
              <w:t xml:space="preserve"> </w:t>
            </w:r>
            <w:hyperlink r:id="rId14" w:history="1">
              <w:r w:rsidR="00591659" w:rsidRPr="00A9032F">
                <w:rPr>
                  <w:rStyle w:val="Hyperlink"/>
                  <w:bCs/>
                  <w:sz w:val="22"/>
                  <w:szCs w:val="22"/>
                </w:rPr>
                <w:t>Alashiya.Gordes@fao.org</w:t>
              </w:r>
            </w:hyperlink>
            <w:r w:rsidR="00005E67" w:rsidRPr="00A9032F">
              <w:rPr>
                <w:bCs/>
                <w:sz w:val="22"/>
                <w:szCs w:val="22"/>
              </w:rPr>
              <w:t xml:space="preserve"> </w:t>
            </w:r>
          </w:p>
          <w:p w14:paraId="7F1FE159" w14:textId="6F05B66D" w:rsidR="00481A1D" w:rsidRPr="00501FDD" w:rsidRDefault="00481A1D" w:rsidP="0002189E">
            <w:pPr>
              <w:rPr>
                <w:b/>
                <w:bCs/>
                <w:sz w:val="22"/>
                <w:szCs w:val="22"/>
              </w:rPr>
            </w:pPr>
            <w:r w:rsidRPr="00501FDD">
              <w:rPr>
                <w:b/>
                <w:bCs/>
                <w:sz w:val="22"/>
                <w:szCs w:val="22"/>
              </w:rPr>
              <w:t>Phone:</w:t>
            </w:r>
            <w:r w:rsidR="00005E67" w:rsidRPr="00501FDD">
              <w:rPr>
                <w:b/>
                <w:bCs/>
                <w:sz w:val="22"/>
                <w:szCs w:val="22"/>
              </w:rPr>
              <w:t xml:space="preserve"> </w:t>
            </w:r>
            <w:r w:rsidR="00591659" w:rsidRPr="00501FDD">
              <w:rPr>
                <w:bCs/>
                <w:sz w:val="22"/>
                <w:szCs w:val="22"/>
              </w:rPr>
              <w:t>+39 06570 55355</w:t>
            </w:r>
          </w:p>
        </w:tc>
      </w:tr>
    </w:tbl>
    <w:p w14:paraId="797DD82B" w14:textId="77777777" w:rsidR="008419AA" w:rsidRPr="00481A1D" w:rsidRDefault="008419AA" w:rsidP="0052202C"/>
    <w:sectPr w:rsidR="008419AA" w:rsidRPr="00481A1D" w:rsidSect="00A61152">
      <w:footerReference w:type="even" r:id="rId15"/>
      <w:footerReference w:type="default" r:id="rId16"/>
      <w:pgSz w:w="11906" w:h="16838" w:code="9"/>
      <w:pgMar w:top="1309" w:right="1134" w:bottom="1637" w:left="1531" w:header="2160" w:footer="113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29722" w14:textId="77777777" w:rsidR="007B7B6D" w:rsidRDefault="007B7B6D">
      <w:r>
        <w:separator/>
      </w:r>
    </w:p>
  </w:endnote>
  <w:endnote w:type="continuationSeparator" w:id="0">
    <w:p w14:paraId="723EE2D7" w14:textId="77777777" w:rsidR="007B7B6D" w:rsidRDefault="007B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A1232" w14:textId="77777777" w:rsidR="00985782" w:rsidRDefault="00985782" w:rsidP="00CE480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289DC9" w14:textId="77777777" w:rsidR="00985782" w:rsidRDefault="00985782" w:rsidP="009857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3712C" w14:textId="06D3F529" w:rsidR="00985782" w:rsidRDefault="00985782" w:rsidP="00CE480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7EA8">
      <w:rPr>
        <w:rStyle w:val="PageNumber"/>
        <w:noProof/>
      </w:rPr>
      <w:t>3</w:t>
    </w:r>
    <w:r>
      <w:rPr>
        <w:rStyle w:val="PageNumber"/>
      </w:rPr>
      <w:fldChar w:fldCharType="end"/>
    </w:r>
  </w:p>
  <w:p w14:paraId="69D99AC5" w14:textId="77777777" w:rsidR="00985782" w:rsidRDefault="00985782" w:rsidP="005220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ADF1A" w14:textId="77777777" w:rsidR="007B7B6D" w:rsidRDefault="007B7B6D">
      <w:r>
        <w:separator/>
      </w:r>
    </w:p>
  </w:footnote>
  <w:footnote w:type="continuationSeparator" w:id="0">
    <w:p w14:paraId="5C363704" w14:textId="77777777" w:rsidR="007B7B6D" w:rsidRDefault="007B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642"/>
    <w:multiLevelType w:val="hybridMultilevel"/>
    <w:tmpl w:val="3A985860"/>
    <w:lvl w:ilvl="0" w:tplc="802A69FC">
      <w:start w:val="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3758D"/>
    <w:multiLevelType w:val="hybridMultilevel"/>
    <w:tmpl w:val="C57E1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23530"/>
    <w:multiLevelType w:val="hybridMultilevel"/>
    <w:tmpl w:val="86EC6B92"/>
    <w:lvl w:ilvl="0" w:tplc="4860F6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53813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5014D"/>
    <w:multiLevelType w:val="hybridMultilevel"/>
    <w:tmpl w:val="11181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254DE"/>
    <w:multiLevelType w:val="hybridMultilevel"/>
    <w:tmpl w:val="4D7A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B3DA5"/>
    <w:multiLevelType w:val="multilevel"/>
    <w:tmpl w:val="13AE6BD4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Helvetica Neue" w:hAnsi="Helvetica Neue" w:hint="default"/>
        <w:b w:val="0"/>
        <w:bCs w:val="0"/>
        <w:i/>
        <w:iCs/>
        <w:color w:val="auto"/>
        <w:sz w:val="22"/>
        <w:szCs w:val="22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Verdana" w:hAnsi="Verdana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Verdana" w:hAnsi="Verdana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Verdana" w:hAnsi="Verdana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Verdana" w:hAnsi="Verdana" w:hint="default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Verdana" w:hAnsi="Verdana" w:hint="default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Verdana" w:hAnsi="Verdana" w:hint="default"/>
      </w:rPr>
    </w:lvl>
  </w:abstractNum>
  <w:abstractNum w:abstractNumId="6" w15:restartNumberingAfterBreak="0">
    <w:nsid w:val="10E67688"/>
    <w:multiLevelType w:val="hybridMultilevel"/>
    <w:tmpl w:val="0ED67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92304"/>
    <w:multiLevelType w:val="hybridMultilevel"/>
    <w:tmpl w:val="CA78F67E"/>
    <w:lvl w:ilvl="0" w:tplc="16FAFA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24594"/>
    <w:multiLevelType w:val="hybridMultilevel"/>
    <w:tmpl w:val="FE04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A64E5"/>
    <w:multiLevelType w:val="hybridMultilevel"/>
    <w:tmpl w:val="9006C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7C7CB3"/>
    <w:multiLevelType w:val="hybridMultilevel"/>
    <w:tmpl w:val="436274DC"/>
    <w:lvl w:ilvl="0" w:tplc="7F50927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61006"/>
    <w:multiLevelType w:val="hybridMultilevel"/>
    <w:tmpl w:val="B6161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color="53813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E478E"/>
    <w:multiLevelType w:val="hybridMultilevel"/>
    <w:tmpl w:val="C79C5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B0959"/>
    <w:multiLevelType w:val="hybridMultilevel"/>
    <w:tmpl w:val="7C3C7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2A2BE0"/>
    <w:multiLevelType w:val="hybridMultilevel"/>
    <w:tmpl w:val="E64C8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401C46"/>
    <w:multiLevelType w:val="hybridMultilevel"/>
    <w:tmpl w:val="C2F26D4C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AD317F4"/>
    <w:multiLevelType w:val="hybridMultilevel"/>
    <w:tmpl w:val="AFBC4332"/>
    <w:lvl w:ilvl="0" w:tplc="03CC277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D5D47"/>
    <w:multiLevelType w:val="hybridMultilevel"/>
    <w:tmpl w:val="AC469D52"/>
    <w:lvl w:ilvl="0" w:tplc="687241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A541E"/>
    <w:multiLevelType w:val="hybridMultilevel"/>
    <w:tmpl w:val="A75E39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7B072C"/>
    <w:multiLevelType w:val="hybridMultilevel"/>
    <w:tmpl w:val="A596D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F9642D"/>
    <w:multiLevelType w:val="hybridMultilevel"/>
    <w:tmpl w:val="EAC06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C7E80"/>
    <w:multiLevelType w:val="hybridMultilevel"/>
    <w:tmpl w:val="78663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37F9B"/>
    <w:multiLevelType w:val="hybridMultilevel"/>
    <w:tmpl w:val="76983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0E4651"/>
    <w:multiLevelType w:val="hybridMultilevel"/>
    <w:tmpl w:val="C7F47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8650C4"/>
    <w:multiLevelType w:val="hybridMultilevel"/>
    <w:tmpl w:val="5BD8FC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12802"/>
    <w:multiLevelType w:val="hybridMultilevel"/>
    <w:tmpl w:val="FF66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E4102"/>
    <w:multiLevelType w:val="hybridMultilevel"/>
    <w:tmpl w:val="A5727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AC2954"/>
    <w:multiLevelType w:val="hybridMultilevel"/>
    <w:tmpl w:val="66FEB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FB61EB"/>
    <w:multiLevelType w:val="hybridMultilevel"/>
    <w:tmpl w:val="8BF6DB08"/>
    <w:lvl w:ilvl="0" w:tplc="9EA22E46">
      <w:start w:val="1"/>
      <w:numFmt w:val="bullet"/>
      <w:lvlText w:val="-"/>
      <w:lvlJc w:val="left"/>
      <w:pPr>
        <w:ind w:left="36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541F3B"/>
    <w:multiLevelType w:val="hybridMultilevel"/>
    <w:tmpl w:val="AA2AA1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1C7257"/>
    <w:multiLevelType w:val="hybridMultilevel"/>
    <w:tmpl w:val="A406F1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EA22E46">
      <w:start w:val="1"/>
      <w:numFmt w:val="bullet"/>
      <w:lvlText w:val="-"/>
      <w:lvlJc w:val="left"/>
      <w:pPr>
        <w:ind w:left="1080" w:hanging="360"/>
      </w:pPr>
      <w:rPr>
        <w:rFonts w:ascii="Times" w:eastAsiaTheme="minorEastAsia" w:hAnsi="Time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4A70F6"/>
    <w:multiLevelType w:val="hybridMultilevel"/>
    <w:tmpl w:val="CE0A0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5073CF"/>
    <w:multiLevelType w:val="hybridMultilevel"/>
    <w:tmpl w:val="4ACA8CD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711A62"/>
    <w:multiLevelType w:val="hybridMultilevel"/>
    <w:tmpl w:val="B768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05392"/>
    <w:multiLevelType w:val="hybridMultilevel"/>
    <w:tmpl w:val="8EB6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27C15"/>
    <w:multiLevelType w:val="hybridMultilevel"/>
    <w:tmpl w:val="E3FA86F6"/>
    <w:lvl w:ilvl="0" w:tplc="802A69FC">
      <w:start w:val="9"/>
      <w:numFmt w:val="bullet"/>
      <w:lvlText w:val="-"/>
      <w:lvlJc w:val="left"/>
      <w:pPr>
        <w:ind w:left="5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72A086D"/>
    <w:multiLevelType w:val="hybridMultilevel"/>
    <w:tmpl w:val="C464D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2517AD"/>
    <w:multiLevelType w:val="hybridMultilevel"/>
    <w:tmpl w:val="9F32E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1E6C0C"/>
    <w:multiLevelType w:val="hybridMultilevel"/>
    <w:tmpl w:val="8860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81156"/>
    <w:multiLevelType w:val="hybridMultilevel"/>
    <w:tmpl w:val="76FC4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A5A5A"/>
    <w:multiLevelType w:val="hybridMultilevel"/>
    <w:tmpl w:val="4AA64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A6F86"/>
    <w:multiLevelType w:val="hybridMultilevel"/>
    <w:tmpl w:val="63985046"/>
    <w:lvl w:ilvl="0" w:tplc="2580E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6D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02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2A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E63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40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E2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45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C1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16"/>
  </w:num>
  <w:num w:numId="5">
    <w:abstractNumId w:val="40"/>
  </w:num>
  <w:num w:numId="6">
    <w:abstractNumId w:val="12"/>
  </w:num>
  <w:num w:numId="7">
    <w:abstractNumId w:val="3"/>
  </w:num>
  <w:num w:numId="8">
    <w:abstractNumId w:val="38"/>
  </w:num>
  <w:num w:numId="9">
    <w:abstractNumId w:val="5"/>
  </w:num>
  <w:num w:numId="10">
    <w:abstractNumId w:val="35"/>
  </w:num>
  <w:num w:numId="11">
    <w:abstractNumId w:val="15"/>
  </w:num>
  <w:num w:numId="12">
    <w:abstractNumId w:val="26"/>
  </w:num>
  <w:num w:numId="13">
    <w:abstractNumId w:val="9"/>
  </w:num>
  <w:num w:numId="14">
    <w:abstractNumId w:val="22"/>
  </w:num>
  <w:num w:numId="15">
    <w:abstractNumId w:val="1"/>
  </w:num>
  <w:num w:numId="16">
    <w:abstractNumId w:val="23"/>
  </w:num>
  <w:num w:numId="17">
    <w:abstractNumId w:val="29"/>
  </w:num>
  <w:num w:numId="18">
    <w:abstractNumId w:val="18"/>
  </w:num>
  <w:num w:numId="19">
    <w:abstractNumId w:val="19"/>
  </w:num>
  <w:num w:numId="20">
    <w:abstractNumId w:val="37"/>
  </w:num>
  <w:num w:numId="21">
    <w:abstractNumId w:val="2"/>
  </w:num>
  <w:num w:numId="22">
    <w:abstractNumId w:val="11"/>
  </w:num>
  <w:num w:numId="23">
    <w:abstractNumId w:val="39"/>
  </w:num>
  <w:num w:numId="24">
    <w:abstractNumId w:val="13"/>
  </w:num>
  <w:num w:numId="25">
    <w:abstractNumId w:val="6"/>
  </w:num>
  <w:num w:numId="26">
    <w:abstractNumId w:val="14"/>
  </w:num>
  <w:num w:numId="27">
    <w:abstractNumId w:val="24"/>
  </w:num>
  <w:num w:numId="28">
    <w:abstractNumId w:val="21"/>
  </w:num>
  <w:num w:numId="29">
    <w:abstractNumId w:val="31"/>
  </w:num>
  <w:num w:numId="30">
    <w:abstractNumId w:val="20"/>
  </w:num>
  <w:num w:numId="31">
    <w:abstractNumId w:val="36"/>
  </w:num>
  <w:num w:numId="32">
    <w:abstractNumId w:val="27"/>
  </w:num>
  <w:num w:numId="33">
    <w:abstractNumId w:val="28"/>
  </w:num>
  <w:num w:numId="34">
    <w:abstractNumId w:val="0"/>
  </w:num>
  <w:num w:numId="35">
    <w:abstractNumId w:val="7"/>
  </w:num>
  <w:num w:numId="36">
    <w:abstractNumId w:val="32"/>
  </w:num>
  <w:num w:numId="37">
    <w:abstractNumId w:val="10"/>
  </w:num>
  <w:num w:numId="38">
    <w:abstractNumId w:val="30"/>
  </w:num>
  <w:num w:numId="39">
    <w:abstractNumId w:val="34"/>
  </w:num>
  <w:num w:numId="40">
    <w:abstractNumId w:val="25"/>
  </w:num>
  <w:num w:numId="41">
    <w:abstractNumId w:val="8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96"/>
    <w:rsid w:val="0000405A"/>
    <w:rsid w:val="00004D30"/>
    <w:rsid w:val="00005E67"/>
    <w:rsid w:val="00010903"/>
    <w:rsid w:val="00020889"/>
    <w:rsid w:val="000259BE"/>
    <w:rsid w:val="00027DE8"/>
    <w:rsid w:val="00033A1F"/>
    <w:rsid w:val="00044E96"/>
    <w:rsid w:val="0004670F"/>
    <w:rsid w:val="000468EE"/>
    <w:rsid w:val="00046BC7"/>
    <w:rsid w:val="00050008"/>
    <w:rsid w:val="000508F7"/>
    <w:rsid w:val="00057B5D"/>
    <w:rsid w:val="000636C0"/>
    <w:rsid w:val="00064701"/>
    <w:rsid w:val="00065361"/>
    <w:rsid w:val="0006544F"/>
    <w:rsid w:val="00065C8C"/>
    <w:rsid w:val="000672AE"/>
    <w:rsid w:val="00074111"/>
    <w:rsid w:val="00077795"/>
    <w:rsid w:val="000924AA"/>
    <w:rsid w:val="00094E50"/>
    <w:rsid w:val="00096219"/>
    <w:rsid w:val="000967AA"/>
    <w:rsid w:val="000A02D0"/>
    <w:rsid w:val="000A100E"/>
    <w:rsid w:val="000A54BF"/>
    <w:rsid w:val="000A5B48"/>
    <w:rsid w:val="000A7E80"/>
    <w:rsid w:val="000B08F2"/>
    <w:rsid w:val="000B1A97"/>
    <w:rsid w:val="000B2322"/>
    <w:rsid w:val="000B7E37"/>
    <w:rsid w:val="000D5A89"/>
    <w:rsid w:val="000D6732"/>
    <w:rsid w:val="000E3D10"/>
    <w:rsid w:val="000F0689"/>
    <w:rsid w:val="000F5C13"/>
    <w:rsid w:val="001068F3"/>
    <w:rsid w:val="00111E09"/>
    <w:rsid w:val="00113579"/>
    <w:rsid w:val="00120C2C"/>
    <w:rsid w:val="00121C0B"/>
    <w:rsid w:val="0013046C"/>
    <w:rsid w:val="0014361B"/>
    <w:rsid w:val="00151B4E"/>
    <w:rsid w:val="0015334E"/>
    <w:rsid w:val="00156F17"/>
    <w:rsid w:val="001601A8"/>
    <w:rsid w:val="00175165"/>
    <w:rsid w:val="001809CE"/>
    <w:rsid w:val="0018175C"/>
    <w:rsid w:val="001818B9"/>
    <w:rsid w:val="00182764"/>
    <w:rsid w:val="001836A8"/>
    <w:rsid w:val="00192E7A"/>
    <w:rsid w:val="001B58FD"/>
    <w:rsid w:val="001C2658"/>
    <w:rsid w:val="001C75C7"/>
    <w:rsid w:val="001D2220"/>
    <w:rsid w:val="001D3E71"/>
    <w:rsid w:val="001D44A2"/>
    <w:rsid w:val="001D4806"/>
    <w:rsid w:val="001D591D"/>
    <w:rsid w:val="001E485F"/>
    <w:rsid w:val="001E4FCF"/>
    <w:rsid w:val="001F79E9"/>
    <w:rsid w:val="0020625D"/>
    <w:rsid w:val="00207D48"/>
    <w:rsid w:val="002125CC"/>
    <w:rsid w:val="002158D4"/>
    <w:rsid w:val="00220761"/>
    <w:rsid w:val="00225833"/>
    <w:rsid w:val="002369CC"/>
    <w:rsid w:val="00247345"/>
    <w:rsid w:val="00253069"/>
    <w:rsid w:val="00261078"/>
    <w:rsid w:val="002665B3"/>
    <w:rsid w:val="002755E4"/>
    <w:rsid w:val="002870D9"/>
    <w:rsid w:val="0029462A"/>
    <w:rsid w:val="002A1D8C"/>
    <w:rsid w:val="002A357E"/>
    <w:rsid w:val="002B2F24"/>
    <w:rsid w:val="002B3524"/>
    <w:rsid w:val="002C0479"/>
    <w:rsid w:val="002D2C00"/>
    <w:rsid w:val="002D2C8F"/>
    <w:rsid w:val="002F2675"/>
    <w:rsid w:val="002F37CB"/>
    <w:rsid w:val="002F3FBB"/>
    <w:rsid w:val="003031B8"/>
    <w:rsid w:val="00314A8A"/>
    <w:rsid w:val="0032280F"/>
    <w:rsid w:val="00322F74"/>
    <w:rsid w:val="00326C83"/>
    <w:rsid w:val="00326F80"/>
    <w:rsid w:val="0033130E"/>
    <w:rsid w:val="003320DC"/>
    <w:rsid w:val="00334816"/>
    <w:rsid w:val="00334F41"/>
    <w:rsid w:val="00343856"/>
    <w:rsid w:val="00343871"/>
    <w:rsid w:val="00343FF1"/>
    <w:rsid w:val="003443B6"/>
    <w:rsid w:val="003448BE"/>
    <w:rsid w:val="00347795"/>
    <w:rsid w:val="00351145"/>
    <w:rsid w:val="003512BB"/>
    <w:rsid w:val="003565BB"/>
    <w:rsid w:val="003621C5"/>
    <w:rsid w:val="003625F6"/>
    <w:rsid w:val="00370B4A"/>
    <w:rsid w:val="00373714"/>
    <w:rsid w:val="00382128"/>
    <w:rsid w:val="0039031F"/>
    <w:rsid w:val="00390898"/>
    <w:rsid w:val="0039178F"/>
    <w:rsid w:val="003A1F88"/>
    <w:rsid w:val="003A21A3"/>
    <w:rsid w:val="003A3C11"/>
    <w:rsid w:val="003B166F"/>
    <w:rsid w:val="003B6FA9"/>
    <w:rsid w:val="003C1C2B"/>
    <w:rsid w:val="003C2A02"/>
    <w:rsid w:val="003C5E51"/>
    <w:rsid w:val="003C7162"/>
    <w:rsid w:val="003D006D"/>
    <w:rsid w:val="003D04FB"/>
    <w:rsid w:val="003D30E3"/>
    <w:rsid w:val="003E6362"/>
    <w:rsid w:val="003F279F"/>
    <w:rsid w:val="003F41E4"/>
    <w:rsid w:val="003F51C7"/>
    <w:rsid w:val="0040435A"/>
    <w:rsid w:val="004148BA"/>
    <w:rsid w:val="00420169"/>
    <w:rsid w:val="00423742"/>
    <w:rsid w:val="00430C8F"/>
    <w:rsid w:val="00440EE5"/>
    <w:rsid w:val="00450D46"/>
    <w:rsid w:val="00453465"/>
    <w:rsid w:val="004556FC"/>
    <w:rsid w:val="004567A0"/>
    <w:rsid w:val="004664EF"/>
    <w:rsid w:val="00470B3E"/>
    <w:rsid w:val="00474305"/>
    <w:rsid w:val="0047630C"/>
    <w:rsid w:val="00481A1D"/>
    <w:rsid w:val="004861AF"/>
    <w:rsid w:val="0049084B"/>
    <w:rsid w:val="004910EC"/>
    <w:rsid w:val="004A3E99"/>
    <w:rsid w:val="004A4CBD"/>
    <w:rsid w:val="004A61DA"/>
    <w:rsid w:val="004C07B6"/>
    <w:rsid w:val="004C32C1"/>
    <w:rsid w:val="004C39E1"/>
    <w:rsid w:val="004D2667"/>
    <w:rsid w:val="004D52C0"/>
    <w:rsid w:val="004D5BA8"/>
    <w:rsid w:val="004E109A"/>
    <w:rsid w:val="004F3113"/>
    <w:rsid w:val="00501EB5"/>
    <w:rsid w:val="00501F0D"/>
    <w:rsid w:val="00501FDD"/>
    <w:rsid w:val="005129D0"/>
    <w:rsid w:val="0052202C"/>
    <w:rsid w:val="00525D4F"/>
    <w:rsid w:val="00526A78"/>
    <w:rsid w:val="005279DE"/>
    <w:rsid w:val="00533AFD"/>
    <w:rsid w:val="00537D9A"/>
    <w:rsid w:val="005709A6"/>
    <w:rsid w:val="00576F83"/>
    <w:rsid w:val="00582AC3"/>
    <w:rsid w:val="00583F22"/>
    <w:rsid w:val="005845FC"/>
    <w:rsid w:val="005859DF"/>
    <w:rsid w:val="00591487"/>
    <w:rsid w:val="00591659"/>
    <w:rsid w:val="005A166F"/>
    <w:rsid w:val="005A3B8E"/>
    <w:rsid w:val="005A625E"/>
    <w:rsid w:val="005B39FF"/>
    <w:rsid w:val="005B4317"/>
    <w:rsid w:val="005B648C"/>
    <w:rsid w:val="005C0712"/>
    <w:rsid w:val="005C089E"/>
    <w:rsid w:val="005C0B96"/>
    <w:rsid w:val="005C1210"/>
    <w:rsid w:val="005D058B"/>
    <w:rsid w:val="005D6BCA"/>
    <w:rsid w:val="005E0498"/>
    <w:rsid w:val="005E5627"/>
    <w:rsid w:val="005E57EF"/>
    <w:rsid w:val="005E62F7"/>
    <w:rsid w:val="005E714D"/>
    <w:rsid w:val="005E7A13"/>
    <w:rsid w:val="005F781E"/>
    <w:rsid w:val="006005EF"/>
    <w:rsid w:val="00614B97"/>
    <w:rsid w:val="00614CCD"/>
    <w:rsid w:val="006222A4"/>
    <w:rsid w:val="00627251"/>
    <w:rsid w:val="00630E82"/>
    <w:rsid w:val="00635263"/>
    <w:rsid w:val="006416AC"/>
    <w:rsid w:val="006475CF"/>
    <w:rsid w:val="006546EF"/>
    <w:rsid w:val="0065494F"/>
    <w:rsid w:val="00656053"/>
    <w:rsid w:val="00664723"/>
    <w:rsid w:val="006669EB"/>
    <w:rsid w:val="00671BE9"/>
    <w:rsid w:val="00681837"/>
    <w:rsid w:val="00681E39"/>
    <w:rsid w:val="0068325D"/>
    <w:rsid w:val="006833CD"/>
    <w:rsid w:val="0068395C"/>
    <w:rsid w:val="00686EAC"/>
    <w:rsid w:val="00690C3D"/>
    <w:rsid w:val="006949AB"/>
    <w:rsid w:val="006A0D48"/>
    <w:rsid w:val="006A3037"/>
    <w:rsid w:val="006B47F2"/>
    <w:rsid w:val="006B5538"/>
    <w:rsid w:val="006B68F0"/>
    <w:rsid w:val="006C0956"/>
    <w:rsid w:val="006C616F"/>
    <w:rsid w:val="006E17CC"/>
    <w:rsid w:val="006E433B"/>
    <w:rsid w:val="006F025E"/>
    <w:rsid w:val="006F2ECC"/>
    <w:rsid w:val="00700222"/>
    <w:rsid w:val="00703F06"/>
    <w:rsid w:val="00704D22"/>
    <w:rsid w:val="00706990"/>
    <w:rsid w:val="00715569"/>
    <w:rsid w:val="00716FF4"/>
    <w:rsid w:val="00722DB0"/>
    <w:rsid w:val="00726309"/>
    <w:rsid w:val="0073554F"/>
    <w:rsid w:val="00741637"/>
    <w:rsid w:val="0074738F"/>
    <w:rsid w:val="00752427"/>
    <w:rsid w:val="00757D80"/>
    <w:rsid w:val="007626B2"/>
    <w:rsid w:val="00777D33"/>
    <w:rsid w:val="00780309"/>
    <w:rsid w:val="00791CDA"/>
    <w:rsid w:val="007A1BE8"/>
    <w:rsid w:val="007A278C"/>
    <w:rsid w:val="007A4FC4"/>
    <w:rsid w:val="007B0FCD"/>
    <w:rsid w:val="007B7B6D"/>
    <w:rsid w:val="007C226E"/>
    <w:rsid w:val="007C6125"/>
    <w:rsid w:val="007C71D5"/>
    <w:rsid w:val="007D0412"/>
    <w:rsid w:val="007D1CA1"/>
    <w:rsid w:val="007D1F72"/>
    <w:rsid w:val="007E0B3B"/>
    <w:rsid w:val="007E1719"/>
    <w:rsid w:val="007E2D2C"/>
    <w:rsid w:val="007E33A7"/>
    <w:rsid w:val="007E33F0"/>
    <w:rsid w:val="007E379A"/>
    <w:rsid w:val="007E38F3"/>
    <w:rsid w:val="007F4983"/>
    <w:rsid w:val="007F50A3"/>
    <w:rsid w:val="007F599F"/>
    <w:rsid w:val="00801437"/>
    <w:rsid w:val="008020FD"/>
    <w:rsid w:val="0080517E"/>
    <w:rsid w:val="008126DE"/>
    <w:rsid w:val="008169C5"/>
    <w:rsid w:val="00822361"/>
    <w:rsid w:val="00824DEE"/>
    <w:rsid w:val="00834E30"/>
    <w:rsid w:val="00835432"/>
    <w:rsid w:val="008419AA"/>
    <w:rsid w:val="008567CD"/>
    <w:rsid w:val="00864384"/>
    <w:rsid w:val="00874597"/>
    <w:rsid w:val="00876515"/>
    <w:rsid w:val="00881C58"/>
    <w:rsid w:val="00884283"/>
    <w:rsid w:val="008900C9"/>
    <w:rsid w:val="00894925"/>
    <w:rsid w:val="008B553F"/>
    <w:rsid w:val="008C00C9"/>
    <w:rsid w:val="008C59E2"/>
    <w:rsid w:val="008D191C"/>
    <w:rsid w:val="008D45EE"/>
    <w:rsid w:val="008E5672"/>
    <w:rsid w:val="008E5E05"/>
    <w:rsid w:val="008E63E7"/>
    <w:rsid w:val="008E7A7B"/>
    <w:rsid w:val="008F2016"/>
    <w:rsid w:val="008F2057"/>
    <w:rsid w:val="008F38E7"/>
    <w:rsid w:val="008F3EE4"/>
    <w:rsid w:val="008F4AAA"/>
    <w:rsid w:val="009051D9"/>
    <w:rsid w:val="009072D3"/>
    <w:rsid w:val="00910253"/>
    <w:rsid w:val="00912C43"/>
    <w:rsid w:val="00914569"/>
    <w:rsid w:val="009229FC"/>
    <w:rsid w:val="00925AFE"/>
    <w:rsid w:val="00932878"/>
    <w:rsid w:val="00933C7A"/>
    <w:rsid w:val="00935B25"/>
    <w:rsid w:val="009511BD"/>
    <w:rsid w:val="00961210"/>
    <w:rsid w:val="00966176"/>
    <w:rsid w:val="009666C9"/>
    <w:rsid w:val="00966BB7"/>
    <w:rsid w:val="00973743"/>
    <w:rsid w:val="009777FC"/>
    <w:rsid w:val="00977DE5"/>
    <w:rsid w:val="0098133A"/>
    <w:rsid w:val="00985782"/>
    <w:rsid w:val="00992BCC"/>
    <w:rsid w:val="00993329"/>
    <w:rsid w:val="009941E4"/>
    <w:rsid w:val="009A0BE1"/>
    <w:rsid w:val="009B2D9F"/>
    <w:rsid w:val="009B3FDF"/>
    <w:rsid w:val="009C0F40"/>
    <w:rsid w:val="009C0F72"/>
    <w:rsid w:val="009C0FD7"/>
    <w:rsid w:val="009D4982"/>
    <w:rsid w:val="009D7E1C"/>
    <w:rsid w:val="009E0E6E"/>
    <w:rsid w:val="009E196D"/>
    <w:rsid w:val="009E213F"/>
    <w:rsid w:val="009E3FAF"/>
    <w:rsid w:val="009F04E4"/>
    <w:rsid w:val="009F2884"/>
    <w:rsid w:val="009F3F9A"/>
    <w:rsid w:val="009F5D5A"/>
    <w:rsid w:val="00A06B69"/>
    <w:rsid w:val="00A078C4"/>
    <w:rsid w:val="00A10367"/>
    <w:rsid w:val="00A12DA6"/>
    <w:rsid w:val="00A13DFB"/>
    <w:rsid w:val="00A21CB6"/>
    <w:rsid w:val="00A2247E"/>
    <w:rsid w:val="00A242AD"/>
    <w:rsid w:val="00A35C88"/>
    <w:rsid w:val="00A37E7F"/>
    <w:rsid w:val="00A41665"/>
    <w:rsid w:val="00A45DD6"/>
    <w:rsid w:val="00A53595"/>
    <w:rsid w:val="00A56F08"/>
    <w:rsid w:val="00A61152"/>
    <w:rsid w:val="00A71D2F"/>
    <w:rsid w:val="00A761EF"/>
    <w:rsid w:val="00A84D92"/>
    <w:rsid w:val="00A9032F"/>
    <w:rsid w:val="00A90694"/>
    <w:rsid w:val="00A92E78"/>
    <w:rsid w:val="00A93BAB"/>
    <w:rsid w:val="00A942D2"/>
    <w:rsid w:val="00AA2128"/>
    <w:rsid w:val="00AB1239"/>
    <w:rsid w:val="00AB5343"/>
    <w:rsid w:val="00AC18E7"/>
    <w:rsid w:val="00AC28DC"/>
    <w:rsid w:val="00AC3C6B"/>
    <w:rsid w:val="00AC5291"/>
    <w:rsid w:val="00AD2F50"/>
    <w:rsid w:val="00AD4828"/>
    <w:rsid w:val="00AD5A9A"/>
    <w:rsid w:val="00AE28E5"/>
    <w:rsid w:val="00AE416A"/>
    <w:rsid w:val="00AE609F"/>
    <w:rsid w:val="00AF2A06"/>
    <w:rsid w:val="00AF46FA"/>
    <w:rsid w:val="00AF6332"/>
    <w:rsid w:val="00AF6762"/>
    <w:rsid w:val="00B07034"/>
    <w:rsid w:val="00B14E7B"/>
    <w:rsid w:val="00B15E87"/>
    <w:rsid w:val="00B436BF"/>
    <w:rsid w:val="00B47A08"/>
    <w:rsid w:val="00B515B8"/>
    <w:rsid w:val="00B53020"/>
    <w:rsid w:val="00B5562C"/>
    <w:rsid w:val="00B559C2"/>
    <w:rsid w:val="00B70AC5"/>
    <w:rsid w:val="00B74A1D"/>
    <w:rsid w:val="00B75FCE"/>
    <w:rsid w:val="00B85D32"/>
    <w:rsid w:val="00B907D2"/>
    <w:rsid w:val="00BA391F"/>
    <w:rsid w:val="00BA3CE2"/>
    <w:rsid w:val="00BB3457"/>
    <w:rsid w:val="00BB3D7F"/>
    <w:rsid w:val="00BC0E07"/>
    <w:rsid w:val="00BC48D0"/>
    <w:rsid w:val="00BD4146"/>
    <w:rsid w:val="00BF15E9"/>
    <w:rsid w:val="00BF5888"/>
    <w:rsid w:val="00BF6939"/>
    <w:rsid w:val="00C02935"/>
    <w:rsid w:val="00C06C30"/>
    <w:rsid w:val="00C22514"/>
    <w:rsid w:val="00C22D00"/>
    <w:rsid w:val="00C27DEE"/>
    <w:rsid w:val="00C425A1"/>
    <w:rsid w:val="00C434C5"/>
    <w:rsid w:val="00C439B4"/>
    <w:rsid w:val="00C45806"/>
    <w:rsid w:val="00C52CB1"/>
    <w:rsid w:val="00C52F90"/>
    <w:rsid w:val="00C53E2F"/>
    <w:rsid w:val="00C63872"/>
    <w:rsid w:val="00C67DA2"/>
    <w:rsid w:val="00C73A46"/>
    <w:rsid w:val="00C74BB1"/>
    <w:rsid w:val="00C7653C"/>
    <w:rsid w:val="00C84B7E"/>
    <w:rsid w:val="00C910AD"/>
    <w:rsid w:val="00C9775C"/>
    <w:rsid w:val="00CA1173"/>
    <w:rsid w:val="00CA6EE3"/>
    <w:rsid w:val="00CB1001"/>
    <w:rsid w:val="00CB33F1"/>
    <w:rsid w:val="00CC3CF1"/>
    <w:rsid w:val="00CC6A62"/>
    <w:rsid w:val="00CD0309"/>
    <w:rsid w:val="00CD3894"/>
    <w:rsid w:val="00CD3B58"/>
    <w:rsid w:val="00CD75E9"/>
    <w:rsid w:val="00CE7EA8"/>
    <w:rsid w:val="00CF15B4"/>
    <w:rsid w:val="00CF4063"/>
    <w:rsid w:val="00CF7A60"/>
    <w:rsid w:val="00D01E2A"/>
    <w:rsid w:val="00D125B7"/>
    <w:rsid w:val="00D13ED3"/>
    <w:rsid w:val="00D147EA"/>
    <w:rsid w:val="00D167D0"/>
    <w:rsid w:val="00D21191"/>
    <w:rsid w:val="00D21CB8"/>
    <w:rsid w:val="00D23302"/>
    <w:rsid w:val="00D368EA"/>
    <w:rsid w:val="00D41B81"/>
    <w:rsid w:val="00D42D4C"/>
    <w:rsid w:val="00D53C20"/>
    <w:rsid w:val="00D62E5B"/>
    <w:rsid w:val="00D63E75"/>
    <w:rsid w:val="00D87D58"/>
    <w:rsid w:val="00D92240"/>
    <w:rsid w:val="00D96745"/>
    <w:rsid w:val="00DA2717"/>
    <w:rsid w:val="00DB15BB"/>
    <w:rsid w:val="00DB18BC"/>
    <w:rsid w:val="00DB1A53"/>
    <w:rsid w:val="00DC4751"/>
    <w:rsid w:val="00DC67B8"/>
    <w:rsid w:val="00DD2CEB"/>
    <w:rsid w:val="00DE76E5"/>
    <w:rsid w:val="00E00F06"/>
    <w:rsid w:val="00E045E2"/>
    <w:rsid w:val="00E04638"/>
    <w:rsid w:val="00E0613A"/>
    <w:rsid w:val="00E15F43"/>
    <w:rsid w:val="00E2067A"/>
    <w:rsid w:val="00E20A65"/>
    <w:rsid w:val="00E300D6"/>
    <w:rsid w:val="00E31899"/>
    <w:rsid w:val="00E3302B"/>
    <w:rsid w:val="00E3587B"/>
    <w:rsid w:val="00E35E4C"/>
    <w:rsid w:val="00E4196F"/>
    <w:rsid w:val="00E41BDB"/>
    <w:rsid w:val="00E41E36"/>
    <w:rsid w:val="00E42164"/>
    <w:rsid w:val="00E50F6C"/>
    <w:rsid w:val="00E559B9"/>
    <w:rsid w:val="00E63075"/>
    <w:rsid w:val="00E66AB5"/>
    <w:rsid w:val="00E704BB"/>
    <w:rsid w:val="00E7483C"/>
    <w:rsid w:val="00E817C6"/>
    <w:rsid w:val="00E82235"/>
    <w:rsid w:val="00E831E6"/>
    <w:rsid w:val="00E844FB"/>
    <w:rsid w:val="00E90308"/>
    <w:rsid w:val="00E94846"/>
    <w:rsid w:val="00E959EF"/>
    <w:rsid w:val="00E96E29"/>
    <w:rsid w:val="00E972A2"/>
    <w:rsid w:val="00EA2FE3"/>
    <w:rsid w:val="00EA4C04"/>
    <w:rsid w:val="00EA78F4"/>
    <w:rsid w:val="00EB41E6"/>
    <w:rsid w:val="00EC04EF"/>
    <w:rsid w:val="00EC4F86"/>
    <w:rsid w:val="00EC6034"/>
    <w:rsid w:val="00EC761F"/>
    <w:rsid w:val="00ED1302"/>
    <w:rsid w:val="00ED4B3F"/>
    <w:rsid w:val="00ED4DCF"/>
    <w:rsid w:val="00ED6D4E"/>
    <w:rsid w:val="00ED7CDF"/>
    <w:rsid w:val="00EE074D"/>
    <w:rsid w:val="00EE542B"/>
    <w:rsid w:val="00EE5C66"/>
    <w:rsid w:val="00EE6F11"/>
    <w:rsid w:val="00EF04B7"/>
    <w:rsid w:val="00F00AF8"/>
    <w:rsid w:val="00F104EF"/>
    <w:rsid w:val="00F128CF"/>
    <w:rsid w:val="00F14692"/>
    <w:rsid w:val="00F15B56"/>
    <w:rsid w:val="00F20BEB"/>
    <w:rsid w:val="00F23D5D"/>
    <w:rsid w:val="00F24D59"/>
    <w:rsid w:val="00F40E4C"/>
    <w:rsid w:val="00F61F49"/>
    <w:rsid w:val="00F625EC"/>
    <w:rsid w:val="00F6279B"/>
    <w:rsid w:val="00F669F6"/>
    <w:rsid w:val="00F67BBB"/>
    <w:rsid w:val="00F839A9"/>
    <w:rsid w:val="00F84570"/>
    <w:rsid w:val="00F911A2"/>
    <w:rsid w:val="00F91D53"/>
    <w:rsid w:val="00F95F48"/>
    <w:rsid w:val="00F96DDD"/>
    <w:rsid w:val="00FA0C3B"/>
    <w:rsid w:val="00FA4D25"/>
    <w:rsid w:val="00FA51FC"/>
    <w:rsid w:val="00FB254D"/>
    <w:rsid w:val="00FB7178"/>
    <w:rsid w:val="00FD0E5B"/>
    <w:rsid w:val="00FD3611"/>
    <w:rsid w:val="00FD78C6"/>
    <w:rsid w:val="00FD7BCA"/>
    <w:rsid w:val="00FF2012"/>
    <w:rsid w:val="00FF3CDF"/>
    <w:rsid w:val="2DB2378A"/>
    <w:rsid w:val="4873E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stroke weight="2pt"/>
    </o:shapedefaults>
    <o:shapelayout v:ext="edit">
      <o:idmap v:ext="edit" data="1"/>
    </o:shapelayout>
  </w:shapeDefaults>
  <w:decimalSymbol w:val="."/>
  <w:listSeparator w:val=","/>
  <w14:docId w14:val="1D5C6041"/>
  <w15:docId w15:val="{5EB4D35E-7D82-4F63-B1FC-60A53086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A06"/>
    <w:rPr>
      <w:sz w:val="24"/>
      <w:szCs w:val="24"/>
    </w:rPr>
  </w:style>
  <w:style w:type="paragraph" w:styleId="Heading1">
    <w:name w:val="heading 1"/>
    <w:basedOn w:val="Normal"/>
    <w:next w:val="Normal"/>
    <w:qFormat/>
    <w:rsid w:val="00D96745"/>
    <w:pPr>
      <w:keepNext/>
      <w:tabs>
        <w:tab w:val="left" w:pos="709"/>
        <w:tab w:val="left" w:pos="5245"/>
      </w:tabs>
      <w:spacing w:line="284" w:lineRule="atLeast"/>
      <w:outlineLvl w:val="0"/>
    </w:pPr>
    <w:rPr>
      <w:rFonts w:asciiTheme="minorHAnsi" w:hAnsiTheme="minorHAnsi"/>
      <w:b/>
      <w:color w:val="4472C4" w:themeColor="accent5"/>
      <w:sz w:val="28"/>
      <w:szCs w:val="20"/>
      <w:lang w:val="en-GB"/>
    </w:rPr>
  </w:style>
  <w:style w:type="paragraph" w:styleId="Heading2">
    <w:name w:val="heading 2"/>
    <w:basedOn w:val="Normal"/>
    <w:next w:val="Normal"/>
    <w:qFormat/>
    <w:rsid w:val="000B7E37"/>
    <w:pPr>
      <w:keepNext/>
      <w:tabs>
        <w:tab w:val="left" w:pos="709"/>
        <w:tab w:val="left" w:pos="5245"/>
      </w:tabs>
      <w:spacing w:line="284" w:lineRule="atLeast"/>
      <w:ind w:right="-188"/>
      <w:outlineLvl w:val="1"/>
    </w:pPr>
    <w:rPr>
      <w:rFonts w:asciiTheme="minorHAnsi" w:hAnsiTheme="minorHAnsi"/>
      <w:b/>
      <w:color w:val="5B9BD5" w:themeColor="accent1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653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left" w:pos="709"/>
        <w:tab w:val="center" w:pos="4320"/>
        <w:tab w:val="left" w:pos="5245"/>
        <w:tab w:val="right" w:pos="8640"/>
      </w:tabs>
      <w:spacing w:line="284" w:lineRule="atLeast"/>
    </w:pPr>
    <w:rPr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left" w:pos="709"/>
        <w:tab w:val="center" w:pos="4320"/>
        <w:tab w:val="left" w:pos="5245"/>
        <w:tab w:val="right" w:pos="8640"/>
      </w:tabs>
      <w:spacing w:line="284" w:lineRule="atLeast"/>
    </w:pPr>
    <w:rPr>
      <w:sz w:val="22"/>
      <w:szCs w:val="20"/>
      <w:lang w:val="en-GB"/>
    </w:rPr>
  </w:style>
  <w:style w:type="paragraph" w:customStyle="1" w:styleId="1AutoList2">
    <w:name w:val="1AutoList2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customStyle="1" w:styleId="2AutoList2">
    <w:name w:val="2AutoList2"/>
    <w:pPr>
      <w:widowControl w:val="0"/>
      <w:ind w:left="-1440"/>
      <w:jc w:val="both"/>
    </w:pPr>
    <w:rPr>
      <w:snapToGrid w:val="0"/>
      <w:sz w:val="24"/>
    </w:rPr>
  </w:style>
  <w:style w:type="paragraph" w:customStyle="1" w:styleId="3AutoList2">
    <w:name w:val="3AutoList2"/>
    <w:pPr>
      <w:widowControl w:val="0"/>
      <w:ind w:left="-1440"/>
      <w:jc w:val="both"/>
    </w:pPr>
    <w:rPr>
      <w:snapToGrid w:val="0"/>
      <w:sz w:val="24"/>
    </w:rPr>
  </w:style>
  <w:style w:type="paragraph" w:customStyle="1" w:styleId="4AutoList2">
    <w:name w:val="4AutoList2"/>
    <w:pPr>
      <w:widowControl w:val="0"/>
      <w:ind w:left="-1440"/>
      <w:jc w:val="both"/>
    </w:pPr>
    <w:rPr>
      <w:snapToGrid w:val="0"/>
      <w:sz w:val="24"/>
    </w:rPr>
  </w:style>
  <w:style w:type="paragraph" w:customStyle="1" w:styleId="5AutoList2">
    <w:name w:val="5AutoList2"/>
    <w:pPr>
      <w:widowControl w:val="0"/>
      <w:ind w:left="-1440"/>
      <w:jc w:val="both"/>
    </w:pPr>
    <w:rPr>
      <w:snapToGrid w:val="0"/>
      <w:sz w:val="24"/>
    </w:rPr>
  </w:style>
  <w:style w:type="paragraph" w:customStyle="1" w:styleId="6AutoList2">
    <w:name w:val="6AutoList2"/>
    <w:pPr>
      <w:widowControl w:val="0"/>
      <w:ind w:left="-1440"/>
      <w:jc w:val="both"/>
    </w:pPr>
    <w:rPr>
      <w:snapToGrid w:val="0"/>
      <w:sz w:val="24"/>
    </w:rPr>
  </w:style>
  <w:style w:type="paragraph" w:customStyle="1" w:styleId="7AutoList2">
    <w:name w:val="7AutoList2"/>
    <w:pPr>
      <w:widowControl w:val="0"/>
      <w:ind w:left="-1440"/>
      <w:jc w:val="both"/>
    </w:pPr>
    <w:rPr>
      <w:snapToGrid w:val="0"/>
      <w:sz w:val="24"/>
    </w:rPr>
  </w:style>
  <w:style w:type="paragraph" w:customStyle="1" w:styleId="8AutoList2">
    <w:name w:val="8AutoList2"/>
    <w:pPr>
      <w:widowControl w:val="0"/>
      <w:ind w:left="-1440"/>
      <w:jc w:val="both"/>
    </w:pPr>
    <w:rPr>
      <w:snapToGrid w:val="0"/>
      <w:sz w:val="24"/>
    </w:rPr>
  </w:style>
  <w:style w:type="paragraph" w:customStyle="1" w:styleId="1AutoList1">
    <w:name w:val="1AutoList1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customStyle="1" w:styleId="2AutoList1">
    <w:name w:val="2AutoList1"/>
    <w:pPr>
      <w:widowControl w:val="0"/>
      <w:ind w:left="-1440"/>
      <w:jc w:val="both"/>
    </w:pPr>
    <w:rPr>
      <w:snapToGrid w:val="0"/>
      <w:sz w:val="24"/>
    </w:rPr>
  </w:style>
  <w:style w:type="paragraph" w:customStyle="1" w:styleId="3AutoList1">
    <w:name w:val="3AutoList1"/>
    <w:pPr>
      <w:widowControl w:val="0"/>
      <w:ind w:left="-1440"/>
      <w:jc w:val="both"/>
    </w:pPr>
    <w:rPr>
      <w:snapToGrid w:val="0"/>
      <w:sz w:val="24"/>
    </w:rPr>
  </w:style>
  <w:style w:type="paragraph" w:customStyle="1" w:styleId="4AutoList1">
    <w:name w:val="4AutoList1"/>
    <w:pPr>
      <w:widowControl w:val="0"/>
      <w:ind w:left="-1440"/>
      <w:jc w:val="both"/>
    </w:pPr>
    <w:rPr>
      <w:snapToGrid w:val="0"/>
      <w:sz w:val="24"/>
    </w:rPr>
  </w:style>
  <w:style w:type="paragraph" w:customStyle="1" w:styleId="5AutoList1">
    <w:name w:val="5AutoList1"/>
    <w:pPr>
      <w:widowControl w:val="0"/>
      <w:ind w:left="-1440"/>
      <w:jc w:val="both"/>
    </w:pPr>
    <w:rPr>
      <w:snapToGrid w:val="0"/>
      <w:sz w:val="24"/>
    </w:rPr>
  </w:style>
  <w:style w:type="paragraph" w:customStyle="1" w:styleId="6AutoList1">
    <w:name w:val="6AutoList1"/>
    <w:pPr>
      <w:widowControl w:val="0"/>
      <w:ind w:left="-1440"/>
      <w:jc w:val="both"/>
    </w:pPr>
    <w:rPr>
      <w:snapToGrid w:val="0"/>
      <w:sz w:val="24"/>
    </w:rPr>
  </w:style>
  <w:style w:type="paragraph" w:customStyle="1" w:styleId="7AutoList1">
    <w:name w:val="7AutoList1"/>
    <w:pPr>
      <w:widowControl w:val="0"/>
      <w:ind w:left="-1440"/>
      <w:jc w:val="both"/>
    </w:pPr>
    <w:rPr>
      <w:snapToGrid w:val="0"/>
      <w:sz w:val="24"/>
    </w:rPr>
  </w:style>
  <w:style w:type="paragraph" w:customStyle="1" w:styleId="8AutoList1">
    <w:name w:val="8AutoList1"/>
    <w:pPr>
      <w:widowControl w:val="0"/>
      <w:ind w:left="-1440"/>
      <w:jc w:val="both"/>
    </w:pPr>
    <w:rPr>
      <w:snapToGrid w:val="0"/>
      <w:sz w:val="24"/>
    </w:rPr>
  </w:style>
  <w:style w:type="paragraph" w:customStyle="1" w:styleId="1AutoList7">
    <w:name w:val="1AutoList7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customStyle="1" w:styleId="2AutoList7">
    <w:name w:val="2AutoList7"/>
    <w:pPr>
      <w:widowControl w:val="0"/>
      <w:ind w:left="-1440"/>
      <w:jc w:val="both"/>
    </w:pPr>
    <w:rPr>
      <w:snapToGrid w:val="0"/>
      <w:sz w:val="24"/>
    </w:rPr>
  </w:style>
  <w:style w:type="paragraph" w:customStyle="1" w:styleId="3AutoList7">
    <w:name w:val="3AutoList7"/>
    <w:pPr>
      <w:widowControl w:val="0"/>
      <w:ind w:left="-1440"/>
      <w:jc w:val="both"/>
    </w:pPr>
    <w:rPr>
      <w:snapToGrid w:val="0"/>
      <w:sz w:val="24"/>
    </w:rPr>
  </w:style>
  <w:style w:type="paragraph" w:customStyle="1" w:styleId="4AutoList7">
    <w:name w:val="4AutoList7"/>
    <w:pPr>
      <w:widowControl w:val="0"/>
      <w:ind w:left="-1440"/>
      <w:jc w:val="both"/>
    </w:pPr>
    <w:rPr>
      <w:snapToGrid w:val="0"/>
      <w:sz w:val="24"/>
    </w:rPr>
  </w:style>
  <w:style w:type="paragraph" w:customStyle="1" w:styleId="5AutoList7">
    <w:name w:val="5AutoList7"/>
    <w:pPr>
      <w:widowControl w:val="0"/>
      <w:ind w:left="-1440"/>
      <w:jc w:val="both"/>
    </w:pPr>
    <w:rPr>
      <w:snapToGrid w:val="0"/>
      <w:sz w:val="24"/>
    </w:rPr>
  </w:style>
  <w:style w:type="paragraph" w:customStyle="1" w:styleId="6AutoList7">
    <w:name w:val="6AutoList7"/>
    <w:pPr>
      <w:widowControl w:val="0"/>
      <w:ind w:left="-1440"/>
      <w:jc w:val="both"/>
    </w:pPr>
    <w:rPr>
      <w:snapToGrid w:val="0"/>
      <w:sz w:val="24"/>
    </w:rPr>
  </w:style>
  <w:style w:type="paragraph" w:customStyle="1" w:styleId="7AutoList7">
    <w:name w:val="7AutoList7"/>
    <w:pPr>
      <w:widowControl w:val="0"/>
      <w:ind w:left="-1440"/>
      <w:jc w:val="both"/>
    </w:pPr>
    <w:rPr>
      <w:snapToGrid w:val="0"/>
      <w:sz w:val="24"/>
    </w:rPr>
  </w:style>
  <w:style w:type="paragraph" w:customStyle="1" w:styleId="8AutoList7">
    <w:name w:val="8AutoList7"/>
    <w:pPr>
      <w:widowControl w:val="0"/>
      <w:ind w:left="-1440"/>
      <w:jc w:val="both"/>
    </w:pPr>
    <w:rPr>
      <w:snapToGrid w:val="0"/>
      <w:sz w:val="24"/>
    </w:rPr>
  </w:style>
  <w:style w:type="paragraph" w:customStyle="1" w:styleId="1AutoList6">
    <w:name w:val="1AutoList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customStyle="1" w:styleId="2AutoList6">
    <w:name w:val="2AutoList6"/>
    <w:pPr>
      <w:widowControl w:val="0"/>
      <w:ind w:left="-1440"/>
      <w:jc w:val="both"/>
    </w:pPr>
    <w:rPr>
      <w:snapToGrid w:val="0"/>
      <w:sz w:val="24"/>
    </w:rPr>
  </w:style>
  <w:style w:type="paragraph" w:customStyle="1" w:styleId="3AutoList6">
    <w:name w:val="3AutoList6"/>
    <w:pPr>
      <w:widowControl w:val="0"/>
      <w:ind w:left="-1440"/>
      <w:jc w:val="both"/>
    </w:pPr>
    <w:rPr>
      <w:snapToGrid w:val="0"/>
      <w:sz w:val="24"/>
    </w:rPr>
  </w:style>
  <w:style w:type="paragraph" w:customStyle="1" w:styleId="4AutoList6">
    <w:name w:val="4AutoList6"/>
    <w:pPr>
      <w:widowControl w:val="0"/>
      <w:ind w:left="-1440"/>
      <w:jc w:val="both"/>
    </w:pPr>
    <w:rPr>
      <w:snapToGrid w:val="0"/>
      <w:sz w:val="24"/>
    </w:rPr>
  </w:style>
  <w:style w:type="paragraph" w:customStyle="1" w:styleId="5AutoList6">
    <w:name w:val="5AutoList6"/>
    <w:pPr>
      <w:widowControl w:val="0"/>
      <w:ind w:left="-1440"/>
      <w:jc w:val="both"/>
    </w:pPr>
    <w:rPr>
      <w:snapToGrid w:val="0"/>
      <w:sz w:val="24"/>
    </w:rPr>
  </w:style>
  <w:style w:type="paragraph" w:customStyle="1" w:styleId="6AutoList6">
    <w:name w:val="6AutoList6"/>
    <w:pPr>
      <w:widowControl w:val="0"/>
      <w:ind w:left="-1440"/>
      <w:jc w:val="both"/>
    </w:pPr>
    <w:rPr>
      <w:snapToGrid w:val="0"/>
      <w:sz w:val="24"/>
    </w:rPr>
  </w:style>
  <w:style w:type="paragraph" w:customStyle="1" w:styleId="7AutoList6">
    <w:name w:val="7AutoList6"/>
    <w:pPr>
      <w:widowControl w:val="0"/>
      <w:ind w:left="-1440"/>
      <w:jc w:val="both"/>
    </w:pPr>
    <w:rPr>
      <w:snapToGrid w:val="0"/>
      <w:sz w:val="24"/>
    </w:rPr>
  </w:style>
  <w:style w:type="paragraph" w:customStyle="1" w:styleId="8AutoList6">
    <w:name w:val="8AutoList6"/>
    <w:pPr>
      <w:widowControl w:val="0"/>
      <w:ind w:left="-1440"/>
      <w:jc w:val="both"/>
    </w:pPr>
    <w:rPr>
      <w:snapToGrid w:val="0"/>
      <w:sz w:val="24"/>
    </w:rPr>
  </w:style>
  <w:style w:type="paragraph" w:customStyle="1" w:styleId="1AutoList5">
    <w:name w:val="1AutoList5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customStyle="1" w:styleId="2AutoList5">
    <w:name w:val="2AutoList5"/>
    <w:pPr>
      <w:widowControl w:val="0"/>
      <w:ind w:left="-1440"/>
      <w:jc w:val="both"/>
    </w:pPr>
    <w:rPr>
      <w:snapToGrid w:val="0"/>
      <w:sz w:val="24"/>
    </w:rPr>
  </w:style>
  <w:style w:type="paragraph" w:customStyle="1" w:styleId="3AutoList5">
    <w:name w:val="3AutoList5"/>
    <w:pPr>
      <w:widowControl w:val="0"/>
      <w:ind w:left="-1440"/>
      <w:jc w:val="both"/>
    </w:pPr>
    <w:rPr>
      <w:snapToGrid w:val="0"/>
      <w:sz w:val="24"/>
    </w:rPr>
  </w:style>
  <w:style w:type="paragraph" w:customStyle="1" w:styleId="4AutoList5">
    <w:name w:val="4AutoList5"/>
    <w:pPr>
      <w:widowControl w:val="0"/>
      <w:ind w:left="-1440"/>
      <w:jc w:val="both"/>
    </w:pPr>
    <w:rPr>
      <w:snapToGrid w:val="0"/>
      <w:sz w:val="24"/>
    </w:rPr>
  </w:style>
  <w:style w:type="paragraph" w:customStyle="1" w:styleId="5AutoList5">
    <w:name w:val="5AutoList5"/>
    <w:pPr>
      <w:widowControl w:val="0"/>
      <w:ind w:left="-1440"/>
      <w:jc w:val="both"/>
    </w:pPr>
    <w:rPr>
      <w:snapToGrid w:val="0"/>
      <w:sz w:val="24"/>
    </w:rPr>
  </w:style>
  <w:style w:type="paragraph" w:customStyle="1" w:styleId="6AutoList5">
    <w:name w:val="6AutoList5"/>
    <w:pPr>
      <w:widowControl w:val="0"/>
      <w:ind w:left="-1440"/>
      <w:jc w:val="both"/>
    </w:pPr>
    <w:rPr>
      <w:snapToGrid w:val="0"/>
      <w:sz w:val="24"/>
    </w:rPr>
  </w:style>
  <w:style w:type="paragraph" w:customStyle="1" w:styleId="7AutoList5">
    <w:name w:val="7AutoList5"/>
    <w:pPr>
      <w:widowControl w:val="0"/>
      <w:ind w:left="-1440"/>
      <w:jc w:val="both"/>
    </w:pPr>
    <w:rPr>
      <w:snapToGrid w:val="0"/>
      <w:sz w:val="24"/>
    </w:rPr>
  </w:style>
  <w:style w:type="paragraph" w:customStyle="1" w:styleId="8AutoList5">
    <w:name w:val="8AutoList5"/>
    <w:pPr>
      <w:widowControl w:val="0"/>
      <w:ind w:left="-1440"/>
      <w:jc w:val="both"/>
    </w:pPr>
    <w:rPr>
      <w:snapToGrid w:val="0"/>
      <w:sz w:val="24"/>
    </w:rPr>
  </w:style>
  <w:style w:type="paragraph" w:customStyle="1" w:styleId="1AutoList4">
    <w:name w:val="1AutoList4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customStyle="1" w:styleId="2AutoList4">
    <w:name w:val="2AutoList4"/>
    <w:pPr>
      <w:widowControl w:val="0"/>
      <w:ind w:left="-1440"/>
      <w:jc w:val="both"/>
    </w:pPr>
    <w:rPr>
      <w:snapToGrid w:val="0"/>
      <w:sz w:val="24"/>
    </w:rPr>
  </w:style>
  <w:style w:type="paragraph" w:customStyle="1" w:styleId="3AutoList4">
    <w:name w:val="3AutoList4"/>
    <w:pPr>
      <w:widowControl w:val="0"/>
      <w:ind w:left="-1440"/>
      <w:jc w:val="both"/>
    </w:pPr>
    <w:rPr>
      <w:snapToGrid w:val="0"/>
      <w:sz w:val="24"/>
    </w:rPr>
  </w:style>
  <w:style w:type="paragraph" w:customStyle="1" w:styleId="4AutoList4">
    <w:name w:val="4AutoList4"/>
    <w:pPr>
      <w:widowControl w:val="0"/>
      <w:ind w:left="-1440"/>
      <w:jc w:val="both"/>
    </w:pPr>
    <w:rPr>
      <w:snapToGrid w:val="0"/>
      <w:sz w:val="24"/>
    </w:rPr>
  </w:style>
  <w:style w:type="paragraph" w:customStyle="1" w:styleId="5AutoList4">
    <w:name w:val="5AutoList4"/>
    <w:pPr>
      <w:widowControl w:val="0"/>
      <w:ind w:left="-1440"/>
      <w:jc w:val="both"/>
    </w:pPr>
    <w:rPr>
      <w:snapToGrid w:val="0"/>
      <w:sz w:val="24"/>
    </w:rPr>
  </w:style>
  <w:style w:type="paragraph" w:customStyle="1" w:styleId="6AutoList4">
    <w:name w:val="6AutoList4"/>
    <w:pPr>
      <w:widowControl w:val="0"/>
      <w:ind w:left="-1440"/>
      <w:jc w:val="both"/>
    </w:pPr>
    <w:rPr>
      <w:snapToGrid w:val="0"/>
      <w:sz w:val="24"/>
    </w:rPr>
  </w:style>
  <w:style w:type="paragraph" w:customStyle="1" w:styleId="7AutoList4">
    <w:name w:val="7AutoList4"/>
    <w:pPr>
      <w:widowControl w:val="0"/>
      <w:ind w:left="-1440"/>
      <w:jc w:val="both"/>
    </w:pPr>
    <w:rPr>
      <w:snapToGrid w:val="0"/>
      <w:sz w:val="24"/>
    </w:rPr>
  </w:style>
  <w:style w:type="paragraph" w:customStyle="1" w:styleId="8AutoList4">
    <w:name w:val="8AutoList4"/>
    <w:pPr>
      <w:widowControl w:val="0"/>
      <w:ind w:left="-1440"/>
      <w:jc w:val="both"/>
    </w:pPr>
    <w:rPr>
      <w:snapToGrid w:val="0"/>
      <w:sz w:val="24"/>
    </w:rPr>
  </w:style>
  <w:style w:type="paragraph" w:customStyle="1" w:styleId="1AutoList3">
    <w:name w:val="1AutoList3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customStyle="1" w:styleId="2AutoList3">
    <w:name w:val="2AutoList3"/>
    <w:pPr>
      <w:widowControl w:val="0"/>
      <w:ind w:left="-1440"/>
      <w:jc w:val="both"/>
    </w:pPr>
    <w:rPr>
      <w:snapToGrid w:val="0"/>
      <w:sz w:val="24"/>
    </w:rPr>
  </w:style>
  <w:style w:type="paragraph" w:customStyle="1" w:styleId="3AutoList3">
    <w:name w:val="3AutoList3"/>
    <w:pPr>
      <w:widowControl w:val="0"/>
      <w:ind w:left="-1440"/>
      <w:jc w:val="both"/>
    </w:pPr>
    <w:rPr>
      <w:snapToGrid w:val="0"/>
      <w:sz w:val="24"/>
    </w:rPr>
  </w:style>
  <w:style w:type="paragraph" w:customStyle="1" w:styleId="4AutoList3">
    <w:name w:val="4AutoList3"/>
    <w:pPr>
      <w:widowControl w:val="0"/>
      <w:ind w:left="-1440"/>
      <w:jc w:val="both"/>
    </w:pPr>
    <w:rPr>
      <w:snapToGrid w:val="0"/>
      <w:sz w:val="24"/>
    </w:rPr>
  </w:style>
  <w:style w:type="paragraph" w:customStyle="1" w:styleId="5AutoList3">
    <w:name w:val="5AutoList3"/>
    <w:pPr>
      <w:widowControl w:val="0"/>
      <w:ind w:left="-1440"/>
      <w:jc w:val="both"/>
    </w:pPr>
    <w:rPr>
      <w:snapToGrid w:val="0"/>
      <w:sz w:val="24"/>
    </w:rPr>
  </w:style>
  <w:style w:type="paragraph" w:customStyle="1" w:styleId="6AutoList3">
    <w:name w:val="6AutoList3"/>
    <w:pPr>
      <w:widowControl w:val="0"/>
      <w:ind w:left="-1440"/>
      <w:jc w:val="both"/>
    </w:pPr>
    <w:rPr>
      <w:snapToGrid w:val="0"/>
      <w:sz w:val="24"/>
    </w:rPr>
  </w:style>
  <w:style w:type="paragraph" w:customStyle="1" w:styleId="7AutoList3">
    <w:name w:val="7AutoList3"/>
    <w:pPr>
      <w:widowControl w:val="0"/>
      <w:ind w:left="-1440"/>
      <w:jc w:val="both"/>
    </w:pPr>
    <w:rPr>
      <w:snapToGrid w:val="0"/>
      <w:sz w:val="24"/>
    </w:rPr>
  </w:style>
  <w:style w:type="paragraph" w:customStyle="1" w:styleId="8AutoList3">
    <w:name w:val="8AutoList3"/>
    <w:pPr>
      <w:widowControl w:val="0"/>
      <w:ind w:left="-1440"/>
      <w:jc w:val="both"/>
    </w:pPr>
    <w:rPr>
      <w:snapToGrid w:val="0"/>
      <w:sz w:val="24"/>
    </w:rPr>
  </w:style>
  <w:style w:type="paragraph" w:customStyle="1" w:styleId="Quick1">
    <w:name w:val="Quick 1."/>
    <w:pPr>
      <w:widowControl w:val="0"/>
      <w:ind w:left="-1134"/>
      <w:jc w:val="both"/>
    </w:pPr>
    <w:rPr>
      <w:snapToGrid w:val="0"/>
      <w:sz w:val="24"/>
      <w:lang w:val="en-GB"/>
    </w:rPr>
  </w:style>
  <w:style w:type="paragraph" w:customStyle="1" w:styleId="Quick">
    <w:name w:val="Quick _"/>
    <w:pPr>
      <w:widowControl w:val="0"/>
      <w:ind w:left="-1134"/>
      <w:jc w:val="both"/>
    </w:pPr>
    <w:rPr>
      <w:snapToGrid w:val="0"/>
      <w:sz w:val="24"/>
      <w:lang w:val="en-GB"/>
    </w:rPr>
  </w:style>
  <w:style w:type="character" w:customStyle="1" w:styleId="Heading">
    <w:name w:val="Heading"/>
    <w:rPr>
      <w:rFonts w:ascii="Arial" w:hAnsi="Arial"/>
      <w:noProof w:val="0"/>
      <w:sz w:val="28"/>
      <w:lang w:val="en-GB"/>
    </w:rPr>
  </w:style>
  <w:style w:type="character" w:customStyle="1" w:styleId="Addressbloc">
    <w:name w:val="Address bloc"/>
    <w:rPr>
      <w:noProof w:val="0"/>
      <w:sz w:val="20"/>
      <w:lang w:val="en-GB"/>
    </w:rPr>
  </w:style>
  <w:style w:type="paragraph" w:styleId="DocumentMap">
    <w:name w:val="Document Map"/>
    <w:basedOn w:val="Normal"/>
    <w:semiHidden/>
    <w:pPr>
      <w:shd w:val="clear" w:color="auto" w:fill="000080"/>
      <w:tabs>
        <w:tab w:val="left" w:pos="709"/>
        <w:tab w:val="left" w:pos="5245"/>
      </w:tabs>
      <w:spacing w:line="284" w:lineRule="atLeast"/>
    </w:pPr>
    <w:rPr>
      <w:rFonts w:ascii="Tahoma" w:hAnsi="Tahoma"/>
      <w:sz w:val="22"/>
      <w:szCs w:val="20"/>
      <w:lang w:val="en-GB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pPr>
      <w:tabs>
        <w:tab w:val="left" w:pos="709"/>
        <w:tab w:val="left" w:pos="5245"/>
      </w:tabs>
      <w:spacing w:line="284" w:lineRule="atLeast"/>
    </w:pPr>
    <w:rPr>
      <w:sz w:val="22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EinfacherAbsatz">
    <w:name w:val="[Einfacher Absatz]"/>
    <w:basedOn w:val="Normal"/>
    <w:uiPriority w:val="99"/>
    <w:rsid w:val="00CB19B4"/>
    <w:pPr>
      <w:widowControl w:val="0"/>
      <w:tabs>
        <w:tab w:val="left" w:pos="709"/>
        <w:tab w:val="left" w:pos="5245"/>
      </w:tabs>
      <w:autoSpaceDE w:val="0"/>
      <w:autoSpaceDN w:val="0"/>
      <w:adjustRightInd w:val="0"/>
      <w:spacing w:line="284" w:lineRule="atLeast"/>
      <w:textAlignment w:val="center"/>
    </w:pPr>
    <w:rPr>
      <w:rFonts w:cs="MinionPro-Regular"/>
      <w:color w:val="000000"/>
      <w:sz w:val="20"/>
      <w:lang w:val="de-DE" w:eastAsia="de-DE"/>
    </w:rPr>
  </w:style>
  <w:style w:type="paragraph" w:customStyle="1" w:styleId="KeinAbsatzformat">
    <w:name w:val="[Kein Absatzformat]"/>
    <w:rsid w:val="00CB19B4"/>
    <w:pPr>
      <w:widowControl w:val="0"/>
      <w:autoSpaceDE w:val="0"/>
      <w:autoSpaceDN w:val="0"/>
      <w:adjustRightInd w:val="0"/>
      <w:spacing w:line="284" w:lineRule="atLeast"/>
      <w:textAlignment w:val="center"/>
    </w:pPr>
    <w:rPr>
      <w:rFonts w:cs="MinionPro-Regular"/>
      <w:color w:val="000000"/>
      <w:szCs w:val="24"/>
      <w:lang w:val="de-DE" w:eastAsia="de-DE"/>
    </w:rPr>
  </w:style>
  <w:style w:type="paragraph" w:styleId="BodyText">
    <w:name w:val="Body Text"/>
    <w:basedOn w:val="Normal"/>
    <w:link w:val="BodyTextChar"/>
    <w:rsid w:val="00044E96"/>
    <w:pPr>
      <w:tabs>
        <w:tab w:val="left" w:pos="136"/>
        <w:tab w:val="left" w:pos="856"/>
        <w:tab w:val="left" w:pos="1576"/>
        <w:tab w:val="left" w:pos="2296"/>
        <w:tab w:val="left" w:pos="3016"/>
        <w:tab w:val="left" w:pos="3736"/>
        <w:tab w:val="left" w:pos="4456"/>
        <w:tab w:val="left" w:pos="5176"/>
        <w:tab w:val="left" w:pos="5896"/>
        <w:tab w:val="left" w:pos="6616"/>
        <w:tab w:val="left" w:pos="7336"/>
        <w:tab w:val="left" w:pos="8056"/>
        <w:tab w:val="left" w:pos="8776"/>
      </w:tabs>
      <w:ind w:right="136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44E96"/>
    <w:rPr>
      <w:sz w:val="24"/>
      <w:lang w:val="en-GB"/>
    </w:rPr>
  </w:style>
  <w:style w:type="paragraph" w:styleId="NormalWeb">
    <w:name w:val="Normal (Web)"/>
    <w:basedOn w:val="Normal"/>
    <w:uiPriority w:val="99"/>
    <w:unhideWhenUsed/>
    <w:rsid w:val="00864384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EA78F4"/>
    <w:pPr>
      <w:tabs>
        <w:tab w:val="left" w:pos="709"/>
        <w:tab w:val="left" w:pos="5245"/>
      </w:tabs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EA78F4"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A100E"/>
    <w:rPr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D4DCF"/>
    <w:rPr>
      <w:sz w:val="22"/>
      <w:lang w:val="en-GB"/>
    </w:rPr>
  </w:style>
  <w:style w:type="paragraph" w:customStyle="1" w:styleId="Default">
    <w:name w:val="Default"/>
    <w:rsid w:val="000B08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859DF"/>
    <w:pPr>
      <w:spacing w:line="240" w:lineRule="auto"/>
    </w:pPr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59DF"/>
    <w:rPr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5859DF"/>
    <w:rPr>
      <w:b/>
      <w:bCs/>
      <w:sz w:val="22"/>
      <w:lang w:val="en-GB"/>
    </w:rPr>
  </w:style>
  <w:style w:type="table" w:styleId="TableGrid">
    <w:name w:val="Table Grid"/>
    <w:basedOn w:val="TableNormal"/>
    <w:uiPriority w:val="39"/>
    <w:rsid w:val="00E4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818B9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18B9"/>
    <w:rPr>
      <w:rFonts w:ascii="Calibri" w:eastAsiaTheme="minorHAnsi" w:hAnsi="Calibri"/>
      <w:sz w:val="22"/>
      <w:szCs w:val="22"/>
    </w:rPr>
  </w:style>
  <w:style w:type="character" w:customStyle="1" w:styleId="ListParagraphChar">
    <w:name w:val="List Paragraph Char"/>
    <w:aliases w:val="Unordered List Char,Project Profile name Char,List Paragraph1 Char,List Paragraph (numbered (a)) Char,References Char,Colorful List - Accent 12 Char,Bullets Char,Paragraphe de liste1 Char,List Paragraph11 Char"/>
    <w:basedOn w:val="DefaultParagraphFont"/>
    <w:link w:val="ListParagraph"/>
    <w:uiPriority w:val="34"/>
    <w:locked/>
    <w:rsid w:val="009E0E6E"/>
    <w:rPr>
      <w:rFonts w:ascii="Palatino Linotype" w:hAnsi="Palatino Linotype"/>
    </w:rPr>
  </w:style>
  <w:style w:type="paragraph" w:styleId="ListParagraph">
    <w:name w:val="List Paragraph"/>
    <w:aliases w:val="Unordered List,Project Profile name,List Paragraph1,List Paragraph (numbered (a)),References,Colorful List - Accent 12,Bullets,Paragraphe de liste1,List Paragraph11"/>
    <w:basedOn w:val="Normal"/>
    <w:link w:val="ListParagraphChar"/>
    <w:uiPriority w:val="34"/>
    <w:qFormat/>
    <w:rsid w:val="009E0E6E"/>
    <w:pPr>
      <w:numPr>
        <w:numId w:val="9"/>
      </w:numPr>
      <w:spacing w:before="240"/>
    </w:pPr>
    <w:rPr>
      <w:rFonts w:ascii="Palatino Linotype" w:hAnsi="Palatino Linotype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CD3B58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34816"/>
    <w:pPr>
      <w:keepLines/>
      <w:tabs>
        <w:tab w:val="clear" w:pos="709"/>
        <w:tab w:val="clear" w:pos="5245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34816"/>
    <w:pPr>
      <w:spacing w:after="100" w:line="284" w:lineRule="atLeast"/>
      <w:ind w:left="220"/>
    </w:pPr>
    <w:rPr>
      <w:sz w:val="2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D96745"/>
    <w:pPr>
      <w:spacing w:after="100"/>
    </w:pPr>
  </w:style>
  <w:style w:type="character" w:customStyle="1" w:styleId="Heading3Char">
    <w:name w:val="Heading 3 Char"/>
    <w:basedOn w:val="DefaultParagraphFont"/>
    <w:link w:val="Heading3"/>
    <w:semiHidden/>
    <w:rsid w:val="000653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3D006D"/>
    <w:rPr>
      <w:sz w:val="24"/>
      <w:szCs w:val="24"/>
    </w:rPr>
  </w:style>
  <w:style w:type="character" w:styleId="Emphasis">
    <w:name w:val="Emphasis"/>
    <w:basedOn w:val="DefaultParagraphFont"/>
    <w:qFormat/>
    <w:rsid w:val="003D04FB"/>
    <w:rPr>
      <w:i/>
      <w:iCs/>
    </w:rPr>
  </w:style>
  <w:style w:type="character" w:styleId="PageNumber">
    <w:name w:val="page number"/>
    <w:basedOn w:val="DefaultParagraphFont"/>
    <w:semiHidden/>
    <w:unhideWhenUsed/>
    <w:rsid w:val="0098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ulia.Wolf@fao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enb.iisd.org/climate/cop24/side-events/10dec.html#event-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lashiya.Gordes@fao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ial\Office14.UNFCCC\Templates\Word\F-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D1219D0A82A4A9A1D5F6A9B648A8D" ma:contentTypeVersion="1" ma:contentTypeDescription="Create a new document." ma:contentTypeScope="" ma:versionID="c761c7b106f006ed7a2b3273618f4674">
  <xsd:schema xmlns:xsd="http://www.w3.org/2001/XMLSchema" xmlns:xs="http://www.w3.org/2001/XMLSchema" xmlns:p="http://schemas.microsoft.com/office/2006/metadata/properties" xmlns:ns2="d4ba5010-6c62-4e8f-8d44-2f4a67437763" xmlns:ns3="http://schemas.microsoft.com/sharepoint/v4" targetNamespace="http://schemas.microsoft.com/office/2006/metadata/properties" ma:root="true" ma:fieldsID="7ed345f00bc8dde76c370c9720089b01" ns2:_="" ns3:_="">
    <xsd:import namespace="d4ba5010-6c62-4e8f-8d44-2f4a6743776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a5010-6c62-4e8f-8d44-2f4a674377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d4ba5010-6c62-4e8f-8d44-2f4a67437763">FAO05-1052989-1818</_dlc_DocId>
    <_dlc_DocIdUrl xmlns="d4ba5010-6c62-4e8f-8d44-2f4a67437763">
      <Url>https://workspace.fao.org/climatechange/_layouts/15/DocIdRedir.aspx?ID=FAO05-1052989-1818</Url>
      <Description>FAO05-1052989-1818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612A-2DF4-4C0F-8316-5374CE98F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a5010-6c62-4e8f-8d44-2f4a6743776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2654C-A9A5-4900-A82B-496E295C0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33504-9507-4E30-B217-D3F8A0F2D10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4ba5010-6c62-4e8f-8d44-2f4a67437763"/>
  </ds:schemaRefs>
</ds:datastoreItem>
</file>

<file path=customXml/itemProps4.xml><?xml version="1.0" encoding="utf-8"?>
<ds:datastoreItem xmlns:ds="http://schemas.openxmlformats.org/officeDocument/2006/customXml" ds:itemID="{54AF174E-D5FE-4B75-85C9-E090403418D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C5531A-698C-4C0A-BC5D-56BBB335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F-letter.dot</Template>
  <TotalTime>1</TotalTime>
  <Pages>3</Pages>
  <Words>966</Words>
  <Characters>5509</Characters>
  <Application>Microsoft Office Word</Application>
  <DocSecurity>0</DocSecurity>
  <Lines>45</Lines>
  <Paragraphs>12</Paragraphs>
  <ScaleCrop>false</ScaleCrop>
  <Company>UNFCCC</Company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MPGCA Fiji Champions Invite - London - 11-12 Apr 17</dc:title>
  <dc:subject>POLITICAL ENGAGEMENT</dc:subject>
  <dc:creator>karla alcantar</dc:creator>
  <cp:keywords/>
  <dc:description/>
  <cp:lastModifiedBy>Kaugure, Liva (CBC)</cp:lastModifiedBy>
  <cp:revision>7</cp:revision>
  <cp:lastPrinted>2018-11-07T12:56:00Z</cp:lastPrinted>
  <dcterms:created xsi:type="dcterms:W3CDTF">2018-12-05T11:21:00Z</dcterms:created>
  <dcterms:modified xsi:type="dcterms:W3CDTF">2019-01-24T09:27:00Z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0x01010054AD1219D0A82A4A9A1D5F6A9B648A8D</vt:lpwstr>
  </property>
  <property fmtid="{D5CDD505-2E9C-101B-9397-08002B2CF9AE}" pid="3" name="_dlc_DocIdItemGuid">
    <vt:lpwstr>d7748168-8021-40a0-b805-a8a7cb760599</vt:lpwstr>
  </property>
</Properties>
</file>