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5"/>
      </w:tblGrid>
      <w:tr w:rsidR="00975902" w14:paraId="503C0079" w14:textId="77777777" w:rsidTr="004A4B24">
        <w:trPr>
          <w:trHeight w:val="215"/>
        </w:trPr>
        <w:tc>
          <w:tcPr>
            <w:tcW w:w="9245" w:type="dxa"/>
            <w:shd w:val="clear" w:color="auto" w:fill="002060"/>
          </w:tcPr>
          <w:p w14:paraId="46088751" w14:textId="77777777" w:rsidR="00975902" w:rsidRDefault="00975902" w:rsidP="004A4B24">
            <w:pPr>
              <w:rPr>
                <w:lang w:val="en-GB"/>
              </w:rPr>
            </w:pPr>
          </w:p>
        </w:tc>
      </w:tr>
    </w:tbl>
    <w:p w14:paraId="28EAF7D4" w14:textId="77777777" w:rsidR="00DC1EE8" w:rsidRDefault="00DC1EE8" w:rsidP="004D0098">
      <w:pPr>
        <w:pStyle w:val="Heading2"/>
        <w:numPr>
          <w:ilvl w:val="0"/>
          <w:numId w:val="0"/>
        </w:numPr>
        <w:spacing w:before="0" w:after="0"/>
        <w:contextualSpacing/>
        <w:jc w:val="left"/>
        <w:rPr>
          <w:rFonts w:asciiTheme="minorBidi" w:hAnsiTheme="minorBidi" w:cstheme="minorBidi"/>
          <w:sz w:val="8"/>
          <w:szCs w:val="8"/>
        </w:rPr>
      </w:pPr>
    </w:p>
    <w:p w14:paraId="593239A2" w14:textId="77777777" w:rsidR="00A70AA7" w:rsidRDefault="00A70AA7" w:rsidP="00A70AA7">
      <w:pPr>
        <w:rPr>
          <w:rFonts w:asciiTheme="minorHAnsi" w:hAnsiTheme="minorHAnsi"/>
          <w:b/>
          <w:bCs/>
          <w:sz w:val="22"/>
          <w:szCs w:val="22"/>
        </w:rPr>
      </w:pPr>
      <w:r w:rsidRPr="00A70AA7">
        <w:rPr>
          <w:rFonts w:asciiTheme="minorHAnsi" w:hAnsiTheme="minorHAnsi"/>
          <w:b/>
          <w:bCs/>
          <w:sz w:val="22"/>
          <w:szCs w:val="22"/>
        </w:rPr>
        <w:t xml:space="preserve">Event </w:t>
      </w:r>
      <w:r>
        <w:rPr>
          <w:rFonts w:asciiTheme="minorHAnsi" w:hAnsiTheme="minorHAnsi"/>
          <w:b/>
          <w:bCs/>
          <w:sz w:val="22"/>
          <w:szCs w:val="22"/>
        </w:rPr>
        <w:t>Title:</w:t>
      </w:r>
    </w:p>
    <w:p w14:paraId="76D9EFD6" w14:textId="77777777" w:rsidR="00A70AA7" w:rsidRDefault="00A70AA7" w:rsidP="00A70AA7">
      <w:pPr>
        <w:rPr>
          <w:rFonts w:asciiTheme="minorHAnsi" w:hAnsiTheme="minorHAnsi"/>
          <w:b/>
          <w:bCs/>
          <w:sz w:val="22"/>
          <w:szCs w:val="22"/>
        </w:rPr>
      </w:pPr>
    </w:p>
    <w:p w14:paraId="21D2EBD7" w14:textId="77777777" w:rsidR="00A70AA7" w:rsidRPr="00A70AA7" w:rsidRDefault="00A70AA7" w:rsidP="00A70AA7">
      <w:pPr>
        <w:rPr>
          <w:rFonts w:asciiTheme="minorHAnsi" w:hAnsiTheme="minorHAnsi"/>
          <w:sz w:val="22"/>
          <w:szCs w:val="22"/>
        </w:rPr>
      </w:pPr>
      <w:r w:rsidRPr="00A70AA7">
        <w:rPr>
          <w:rFonts w:asciiTheme="minorHAnsi" w:hAnsiTheme="minorHAnsi"/>
          <w:sz w:val="22"/>
          <w:szCs w:val="22"/>
        </w:rPr>
        <w:t>Putting the Paris Agreement in to Practise: the changing climate finance landscape for agriculture</w:t>
      </w:r>
    </w:p>
    <w:p w14:paraId="33AE5DC4" w14:textId="77777777" w:rsidR="00A70AA7" w:rsidRPr="00A70AA7" w:rsidRDefault="00A70AA7" w:rsidP="00A70AA7">
      <w:pPr>
        <w:rPr>
          <w:rFonts w:asciiTheme="minorHAnsi" w:hAnsiTheme="minorHAnsi"/>
          <w:b/>
          <w:bCs/>
          <w:sz w:val="22"/>
          <w:szCs w:val="22"/>
        </w:rPr>
      </w:pPr>
    </w:p>
    <w:p w14:paraId="434FE6B2" w14:textId="77777777" w:rsidR="00A70AA7" w:rsidRPr="00A70AA7" w:rsidRDefault="00A70AA7" w:rsidP="00A70AA7">
      <w:pPr>
        <w:rPr>
          <w:rFonts w:asciiTheme="minorHAnsi" w:hAnsiTheme="minorHAnsi"/>
          <w:b/>
          <w:bCs/>
          <w:sz w:val="22"/>
          <w:szCs w:val="22"/>
        </w:rPr>
      </w:pPr>
      <w:r w:rsidRPr="00A70AA7">
        <w:rPr>
          <w:rFonts w:asciiTheme="minorHAnsi" w:hAnsiTheme="minorHAnsi"/>
          <w:b/>
          <w:bCs/>
          <w:sz w:val="22"/>
          <w:szCs w:val="22"/>
        </w:rPr>
        <w:t xml:space="preserve">Date: </w:t>
      </w:r>
      <w:r w:rsidRPr="00A70AA7">
        <w:rPr>
          <w:rFonts w:asciiTheme="minorHAnsi" w:hAnsiTheme="minorHAnsi"/>
          <w:sz w:val="22"/>
          <w:szCs w:val="22"/>
        </w:rPr>
        <w:t>Thursday, 19 May 2016</w:t>
      </w:r>
      <w:r w:rsidRPr="00A70AA7">
        <w:rPr>
          <w:rFonts w:asciiTheme="minorHAnsi" w:hAnsiTheme="minorHAnsi"/>
          <w:b/>
          <w:bCs/>
          <w:sz w:val="22"/>
          <w:szCs w:val="22"/>
        </w:rPr>
        <w:t xml:space="preserve">  </w:t>
      </w:r>
    </w:p>
    <w:p w14:paraId="6B5200DF" w14:textId="77777777" w:rsidR="00A70AA7" w:rsidRPr="00A70AA7" w:rsidRDefault="00A70AA7" w:rsidP="00A70AA7">
      <w:pPr>
        <w:rPr>
          <w:rFonts w:asciiTheme="minorHAnsi" w:hAnsiTheme="minorHAnsi"/>
          <w:b/>
          <w:bCs/>
          <w:sz w:val="22"/>
          <w:szCs w:val="22"/>
        </w:rPr>
      </w:pPr>
    </w:p>
    <w:p w14:paraId="43F84C6B" w14:textId="77777777" w:rsidR="00A70AA7" w:rsidRPr="00A70AA7" w:rsidRDefault="00A70AA7" w:rsidP="00A70AA7">
      <w:pPr>
        <w:rPr>
          <w:rFonts w:asciiTheme="minorHAnsi" w:hAnsiTheme="minorHAnsi"/>
          <w:b/>
          <w:bCs/>
          <w:sz w:val="22"/>
          <w:szCs w:val="22"/>
        </w:rPr>
      </w:pPr>
      <w:r w:rsidRPr="00A70AA7">
        <w:rPr>
          <w:rFonts w:asciiTheme="minorHAnsi" w:hAnsiTheme="minorHAnsi"/>
          <w:b/>
          <w:bCs/>
          <w:sz w:val="22"/>
          <w:szCs w:val="22"/>
        </w:rPr>
        <w:t xml:space="preserve">Time: </w:t>
      </w:r>
      <w:r w:rsidRPr="00A70AA7">
        <w:rPr>
          <w:rFonts w:asciiTheme="minorHAnsi" w:hAnsiTheme="minorHAnsi"/>
          <w:sz w:val="22"/>
          <w:szCs w:val="22"/>
        </w:rPr>
        <w:t>18:30—20:00</w:t>
      </w:r>
    </w:p>
    <w:p w14:paraId="279883CF" w14:textId="77777777" w:rsidR="00A70AA7" w:rsidRPr="00A70AA7" w:rsidRDefault="00A70AA7" w:rsidP="00A70AA7">
      <w:pPr>
        <w:rPr>
          <w:rFonts w:asciiTheme="minorHAnsi" w:hAnsiTheme="minorHAnsi"/>
          <w:b/>
          <w:bCs/>
          <w:sz w:val="22"/>
          <w:szCs w:val="22"/>
        </w:rPr>
      </w:pPr>
    </w:p>
    <w:p w14:paraId="210554FF" w14:textId="77777777" w:rsidR="00A70AA7" w:rsidRPr="00A70AA7" w:rsidRDefault="00A70AA7" w:rsidP="00A70AA7">
      <w:pPr>
        <w:rPr>
          <w:rFonts w:asciiTheme="minorHAnsi" w:hAnsiTheme="minorHAnsi"/>
          <w:b/>
          <w:bCs/>
          <w:sz w:val="22"/>
          <w:szCs w:val="22"/>
        </w:rPr>
      </w:pPr>
      <w:r w:rsidRPr="00A70AA7">
        <w:rPr>
          <w:rFonts w:asciiTheme="minorHAnsi" w:hAnsiTheme="minorHAnsi"/>
          <w:b/>
          <w:bCs/>
          <w:sz w:val="22"/>
          <w:szCs w:val="22"/>
        </w:rPr>
        <w:t xml:space="preserve">Location: </w:t>
      </w:r>
      <w:r w:rsidR="001C08C7" w:rsidRPr="001C08C7">
        <w:rPr>
          <w:rFonts w:asciiTheme="minorHAnsi" w:hAnsiTheme="minorHAnsi"/>
          <w:color w:val="666666"/>
          <w:sz w:val="22"/>
          <w:szCs w:val="22"/>
        </w:rPr>
        <w:t>Bonn III (72</w:t>
      </w:r>
      <w:r w:rsidR="001C08C7">
        <w:rPr>
          <w:rFonts w:asciiTheme="minorHAnsi" w:hAnsiTheme="minorHAnsi"/>
          <w:color w:val="666666"/>
          <w:sz w:val="22"/>
          <w:szCs w:val="22"/>
        </w:rPr>
        <w:t>)</w:t>
      </w:r>
    </w:p>
    <w:p w14:paraId="649A8856" w14:textId="77777777" w:rsidR="00A70AA7" w:rsidRPr="00A70AA7" w:rsidRDefault="00A70AA7" w:rsidP="00A70AA7">
      <w:pPr>
        <w:rPr>
          <w:rFonts w:asciiTheme="minorHAnsi" w:hAnsiTheme="minorHAnsi"/>
          <w:b/>
          <w:bCs/>
          <w:sz w:val="22"/>
          <w:szCs w:val="22"/>
        </w:rPr>
      </w:pPr>
    </w:p>
    <w:p w14:paraId="1374B123" w14:textId="12C9E490" w:rsidR="00A70AA7" w:rsidRPr="00A70AA7" w:rsidRDefault="00A70AA7" w:rsidP="007414CB">
      <w:pPr>
        <w:jc w:val="both"/>
        <w:rPr>
          <w:rFonts w:asciiTheme="minorHAnsi" w:hAnsiTheme="minorHAnsi" w:cs="HelveticaNeue-Light"/>
          <w:sz w:val="22"/>
          <w:szCs w:val="22"/>
        </w:rPr>
      </w:pPr>
      <w:r w:rsidRPr="00A70AA7">
        <w:rPr>
          <w:rFonts w:asciiTheme="minorHAnsi" w:hAnsiTheme="minorHAnsi"/>
          <w:b/>
          <w:bCs/>
          <w:sz w:val="22"/>
          <w:szCs w:val="22"/>
        </w:rPr>
        <w:t xml:space="preserve">Event Format: </w:t>
      </w:r>
      <w:r w:rsidRPr="00A70AA7">
        <w:rPr>
          <w:rFonts w:asciiTheme="minorHAnsi" w:hAnsiTheme="minorHAnsi" w:cs="TimesNewRomanPSMT"/>
          <w:bCs/>
          <w:sz w:val="22"/>
          <w:szCs w:val="22"/>
        </w:rPr>
        <w:t xml:space="preserve">The side event will adopt a Davos-style debate format in </w:t>
      </w:r>
      <w:r w:rsidRPr="00A70AA7">
        <w:rPr>
          <w:rFonts w:asciiTheme="minorHAnsi" w:hAnsiTheme="minorHAnsi" w:cs="HelveticaNeue-Light"/>
          <w:sz w:val="22"/>
          <w:szCs w:val="22"/>
        </w:rPr>
        <w:t xml:space="preserve">which panellists can engage with each other and with participants in an informal setting. </w:t>
      </w:r>
      <w:r w:rsidR="00F71845">
        <w:rPr>
          <w:rFonts w:asciiTheme="minorHAnsi" w:hAnsiTheme="minorHAnsi" w:cs="HelveticaNeue-Light"/>
          <w:sz w:val="22"/>
          <w:szCs w:val="22"/>
        </w:rPr>
        <w:t>A moderator will ask g</w:t>
      </w:r>
      <w:r w:rsidRPr="00A70AA7">
        <w:rPr>
          <w:rFonts w:asciiTheme="minorHAnsi" w:hAnsiTheme="minorHAnsi" w:cs="HelveticaNeue-Light"/>
          <w:sz w:val="22"/>
          <w:szCs w:val="22"/>
        </w:rPr>
        <w:t xml:space="preserve">uiding questions </w:t>
      </w:r>
      <w:r w:rsidR="00F71845">
        <w:rPr>
          <w:rFonts w:asciiTheme="minorHAnsi" w:hAnsiTheme="minorHAnsi" w:cs="HelveticaNeue-Light"/>
          <w:sz w:val="22"/>
          <w:szCs w:val="22"/>
        </w:rPr>
        <w:t>to each panelists</w:t>
      </w:r>
      <w:r w:rsidR="007414CB">
        <w:rPr>
          <w:rFonts w:asciiTheme="minorHAnsi" w:hAnsiTheme="minorHAnsi" w:cs="HelveticaNeue-Light"/>
          <w:sz w:val="22"/>
          <w:szCs w:val="22"/>
        </w:rPr>
        <w:t xml:space="preserve"> </w:t>
      </w:r>
      <w:r w:rsidRPr="00A70AA7">
        <w:rPr>
          <w:rFonts w:asciiTheme="minorHAnsi" w:hAnsiTheme="minorHAnsi" w:cs="HelveticaNeue-Light"/>
          <w:sz w:val="22"/>
          <w:szCs w:val="22"/>
        </w:rPr>
        <w:t xml:space="preserve">with additional questions sought from social media and from the audience at the event. </w:t>
      </w:r>
      <w:r w:rsidR="007414CB">
        <w:rPr>
          <w:rFonts w:asciiTheme="minorHAnsi" w:hAnsiTheme="minorHAnsi" w:cs="HelveticaNeue-Light"/>
          <w:sz w:val="22"/>
          <w:szCs w:val="22"/>
        </w:rPr>
        <w:t>N</w:t>
      </w:r>
      <w:r w:rsidR="00F747CD">
        <w:rPr>
          <w:rFonts w:asciiTheme="minorHAnsi" w:hAnsiTheme="minorHAnsi" w:cs="HelveticaNeue-Light"/>
          <w:sz w:val="22"/>
          <w:szCs w:val="22"/>
        </w:rPr>
        <w:t>o power point.</w:t>
      </w:r>
    </w:p>
    <w:p w14:paraId="7EBC5285" w14:textId="77777777" w:rsidR="00A70AA7" w:rsidRPr="00A70AA7" w:rsidRDefault="00A70AA7" w:rsidP="00A70AA7">
      <w:pPr>
        <w:jc w:val="both"/>
        <w:rPr>
          <w:rFonts w:asciiTheme="minorHAnsi" w:hAnsiTheme="minorHAnsi" w:cs="HelveticaNeue-Light"/>
          <w:sz w:val="22"/>
          <w:szCs w:val="22"/>
        </w:rPr>
      </w:pPr>
    </w:p>
    <w:p w14:paraId="07CABCF0" w14:textId="77777777" w:rsidR="00AD6D7A" w:rsidRDefault="00CF7B9E" w:rsidP="00AD6D7A">
      <w:pPr>
        <w:rPr>
          <w:rFonts w:asciiTheme="minorHAnsi" w:hAnsiTheme="minorHAnsi"/>
          <w:sz w:val="22"/>
          <w:szCs w:val="22"/>
        </w:rPr>
      </w:pPr>
      <w:r>
        <w:rPr>
          <w:rFonts w:asciiTheme="minorHAnsi" w:hAnsiTheme="minorHAnsi"/>
          <w:b/>
          <w:bCs/>
          <w:sz w:val="22"/>
          <w:szCs w:val="22"/>
        </w:rPr>
        <w:t xml:space="preserve">Background:  </w:t>
      </w:r>
      <w:r w:rsidR="00A70AA7" w:rsidRPr="00A70AA7">
        <w:rPr>
          <w:rFonts w:asciiTheme="minorHAnsi" w:hAnsiTheme="minorHAnsi"/>
          <w:sz w:val="22"/>
          <w:szCs w:val="22"/>
        </w:rPr>
        <w:t xml:space="preserve">The Paris Agreement commits developed countries to set a new collective financing goal of at least </w:t>
      </w:r>
      <w:r w:rsidR="00A70AA7">
        <w:rPr>
          <w:rFonts w:asciiTheme="minorHAnsi" w:hAnsiTheme="minorHAnsi"/>
          <w:sz w:val="22"/>
          <w:szCs w:val="22"/>
        </w:rPr>
        <w:t>US$</w:t>
      </w:r>
      <w:r w:rsidR="00A70AA7" w:rsidRPr="00A70AA7">
        <w:rPr>
          <w:rFonts w:asciiTheme="minorHAnsi" w:hAnsiTheme="minorHAnsi"/>
          <w:sz w:val="22"/>
          <w:szCs w:val="22"/>
        </w:rPr>
        <w:t xml:space="preserve">100 billion per year from 2020. What does this mean for smallholder farmers on the frontline of climate impacts in the developing world? </w:t>
      </w:r>
    </w:p>
    <w:p w14:paraId="41F8C13A" w14:textId="77777777" w:rsidR="00AD6D7A" w:rsidRDefault="00AD6D7A" w:rsidP="00AD6D7A">
      <w:pPr>
        <w:rPr>
          <w:rFonts w:asciiTheme="minorHAnsi" w:hAnsiTheme="minorHAnsi"/>
          <w:sz w:val="22"/>
          <w:szCs w:val="22"/>
        </w:rPr>
      </w:pPr>
    </w:p>
    <w:p w14:paraId="4085F73C" w14:textId="07BEE8E1" w:rsidR="00AD6D7A" w:rsidRPr="00A70AA7" w:rsidRDefault="00AD6D7A" w:rsidP="00AD6D7A">
      <w:pPr>
        <w:rPr>
          <w:rFonts w:asciiTheme="minorHAnsi" w:hAnsiTheme="minorHAnsi"/>
          <w:sz w:val="22"/>
          <w:szCs w:val="22"/>
        </w:rPr>
      </w:pPr>
      <w:r w:rsidRPr="00A70AA7">
        <w:rPr>
          <w:rFonts w:asciiTheme="minorHAnsi" w:hAnsiTheme="minorHAnsi"/>
          <w:sz w:val="22"/>
          <w:szCs w:val="22"/>
        </w:rPr>
        <w:t>At the SBSTA meeting in Bonn, the Rome-based food and agriculture agencies of the United Nations will discuss how to use climate finance to do development better. This is a chance for the global agriculture community to drive action, and support smallholders in adopting sustainable and resilient farming systems.  </w:t>
      </w:r>
    </w:p>
    <w:p w14:paraId="6AEBABE1" w14:textId="1F1F4998" w:rsidR="00A70AA7" w:rsidRPr="00A70AA7" w:rsidRDefault="00A70AA7" w:rsidP="00AD6D7A">
      <w:pPr>
        <w:rPr>
          <w:rFonts w:asciiTheme="minorHAnsi" w:hAnsiTheme="minorHAnsi"/>
          <w:sz w:val="22"/>
          <w:szCs w:val="22"/>
        </w:rPr>
      </w:pPr>
    </w:p>
    <w:p w14:paraId="6E2DC195" w14:textId="263555F7" w:rsidR="00A70AA7" w:rsidRDefault="00D90B43" w:rsidP="00D90B43">
      <w:pPr>
        <w:rPr>
          <w:rFonts w:asciiTheme="minorHAnsi" w:hAnsiTheme="minorHAnsi"/>
          <w:sz w:val="22"/>
          <w:szCs w:val="22"/>
        </w:rPr>
      </w:pPr>
      <w:r w:rsidRPr="00D90B43">
        <w:rPr>
          <w:rFonts w:asciiTheme="minorHAnsi" w:hAnsiTheme="minorHAnsi"/>
          <w:b/>
          <w:bCs/>
          <w:sz w:val="22"/>
          <w:szCs w:val="22"/>
        </w:rPr>
        <w:t>IFAD</w:t>
      </w:r>
      <w:r>
        <w:rPr>
          <w:rFonts w:asciiTheme="minorHAnsi" w:hAnsiTheme="minorHAnsi"/>
          <w:sz w:val="22"/>
          <w:szCs w:val="22"/>
        </w:rPr>
        <w:t xml:space="preserve"> - </w:t>
      </w:r>
      <w:r w:rsidR="00A70AA7" w:rsidRPr="00A70AA7">
        <w:rPr>
          <w:rFonts w:asciiTheme="minorHAnsi" w:hAnsiTheme="minorHAnsi"/>
          <w:sz w:val="22"/>
          <w:szCs w:val="22"/>
        </w:rPr>
        <w:t>Climate finance can help smallholder farmers manage climate risks in many ways, from investing in renewable energy and early warning system</w:t>
      </w:r>
      <w:r w:rsidR="00A70AA7" w:rsidRPr="00D90B43">
        <w:rPr>
          <w:rFonts w:asciiTheme="minorHAnsi" w:hAnsiTheme="minorHAnsi"/>
          <w:sz w:val="22"/>
          <w:szCs w:val="22"/>
        </w:rPr>
        <w:t xml:space="preserve">s, </w:t>
      </w:r>
      <w:r w:rsidR="00784617" w:rsidRPr="00D90B43">
        <w:rPr>
          <w:rFonts w:asciiTheme="minorHAnsi" w:hAnsiTheme="minorHAnsi"/>
          <w:sz w:val="22"/>
          <w:szCs w:val="22"/>
        </w:rPr>
        <w:t xml:space="preserve">managing agriculture, forestry and fisheries at a landscape level to ensure more resilient systems, improved water management and enhanced genetic diversity, </w:t>
      </w:r>
      <w:r w:rsidR="00A70AA7" w:rsidRPr="00D90B43">
        <w:rPr>
          <w:rFonts w:asciiTheme="minorHAnsi" w:hAnsiTheme="minorHAnsi"/>
          <w:sz w:val="22"/>
          <w:szCs w:val="22"/>
        </w:rPr>
        <w:t>to conservation agriculture</w:t>
      </w:r>
      <w:r w:rsidR="00784617" w:rsidRPr="00D90B43">
        <w:rPr>
          <w:rFonts w:asciiTheme="minorHAnsi" w:hAnsiTheme="minorHAnsi"/>
          <w:sz w:val="22"/>
          <w:szCs w:val="22"/>
        </w:rPr>
        <w:t>,</w:t>
      </w:r>
      <w:r w:rsidR="00A70AA7" w:rsidRPr="00D90B43">
        <w:rPr>
          <w:rFonts w:asciiTheme="minorHAnsi" w:hAnsiTheme="minorHAnsi"/>
          <w:sz w:val="22"/>
          <w:szCs w:val="22"/>
        </w:rPr>
        <w:t xml:space="preserve"> agroforestry</w:t>
      </w:r>
      <w:r w:rsidR="00784617" w:rsidRPr="00D90B43">
        <w:rPr>
          <w:rFonts w:asciiTheme="minorHAnsi" w:hAnsiTheme="minorHAnsi"/>
          <w:sz w:val="22"/>
          <w:szCs w:val="22"/>
        </w:rPr>
        <w:t xml:space="preserve"> and integrated food-energy systems</w:t>
      </w:r>
      <w:r w:rsidR="00A70AA7" w:rsidRPr="00D90B43">
        <w:rPr>
          <w:rFonts w:asciiTheme="minorHAnsi" w:hAnsiTheme="minorHAnsi"/>
          <w:sz w:val="22"/>
          <w:szCs w:val="22"/>
        </w:rPr>
        <w:t>. Climate finance is out there. There's a lot of it, and the trend is rising. With IFAD’s Adaptation for Smallholder Agriculture Programme (ASAP) and it’s</w:t>
      </w:r>
      <w:r w:rsidR="00A70AA7" w:rsidRPr="00A70AA7">
        <w:rPr>
          <w:rFonts w:asciiTheme="minorHAnsi" w:hAnsiTheme="minorHAnsi"/>
          <w:sz w:val="22"/>
          <w:szCs w:val="22"/>
        </w:rPr>
        <w:t xml:space="preserve"> work with the Global Environment Facility (GEF), </w:t>
      </w:r>
      <w:r w:rsidR="00A70AA7" w:rsidRPr="00D90B43">
        <w:rPr>
          <w:rFonts w:asciiTheme="minorHAnsi" w:hAnsiTheme="minorHAnsi"/>
          <w:sz w:val="22"/>
          <w:szCs w:val="22"/>
        </w:rPr>
        <w:t>IFAD is ahead of the curve in making climate finance work for smallholders, but more work is</w:t>
      </w:r>
      <w:r w:rsidR="00A70AA7" w:rsidRPr="00A70AA7">
        <w:rPr>
          <w:rFonts w:asciiTheme="minorHAnsi" w:hAnsiTheme="minorHAnsi"/>
          <w:sz w:val="22"/>
          <w:szCs w:val="22"/>
        </w:rPr>
        <w:t xml:space="preserve"> needed. </w:t>
      </w:r>
    </w:p>
    <w:p w14:paraId="6C68723A" w14:textId="77777777" w:rsidR="00A70AA7" w:rsidRDefault="00A70AA7" w:rsidP="00A70AA7">
      <w:pPr>
        <w:rPr>
          <w:rFonts w:asciiTheme="minorHAnsi" w:hAnsiTheme="minorHAnsi"/>
          <w:sz w:val="22"/>
          <w:szCs w:val="22"/>
        </w:rPr>
      </w:pPr>
    </w:p>
    <w:p w14:paraId="7DF31A12" w14:textId="2A19C1F8" w:rsidR="00176EAE" w:rsidRDefault="00D90B43" w:rsidP="00A70AA7">
      <w:pPr>
        <w:rPr>
          <w:rFonts w:asciiTheme="minorHAnsi" w:hAnsiTheme="minorHAnsi"/>
          <w:sz w:val="22"/>
          <w:szCs w:val="22"/>
        </w:rPr>
      </w:pPr>
      <w:r w:rsidRPr="00D90B43">
        <w:rPr>
          <w:rFonts w:asciiTheme="minorHAnsi" w:hAnsiTheme="minorHAnsi"/>
          <w:b/>
          <w:bCs/>
          <w:sz w:val="22"/>
          <w:szCs w:val="22"/>
        </w:rPr>
        <w:t>FAO</w:t>
      </w:r>
      <w:r>
        <w:rPr>
          <w:rFonts w:asciiTheme="minorHAnsi" w:hAnsiTheme="minorHAnsi"/>
          <w:sz w:val="22"/>
          <w:szCs w:val="22"/>
        </w:rPr>
        <w:t xml:space="preserve"> - </w:t>
      </w:r>
      <w:r w:rsidR="00176EAE">
        <w:rPr>
          <w:rFonts w:asciiTheme="minorHAnsi" w:hAnsiTheme="minorHAnsi"/>
          <w:sz w:val="22"/>
          <w:szCs w:val="22"/>
        </w:rPr>
        <w:t>Channelling climate finance to the agricultural sectors is vital to ensuring food security and nutrition in a changing climate. However, existing fl</w:t>
      </w:r>
      <w:r w:rsidR="007B2A60">
        <w:rPr>
          <w:rFonts w:asciiTheme="minorHAnsi" w:hAnsiTheme="minorHAnsi"/>
          <w:sz w:val="22"/>
          <w:szCs w:val="22"/>
        </w:rPr>
        <w:t xml:space="preserve">ows of climate finance fall </w:t>
      </w:r>
      <w:r w:rsidR="009027DE">
        <w:rPr>
          <w:rFonts w:asciiTheme="minorHAnsi" w:hAnsiTheme="minorHAnsi"/>
          <w:sz w:val="22"/>
          <w:szCs w:val="22"/>
        </w:rPr>
        <w:t xml:space="preserve">well </w:t>
      </w:r>
      <w:r w:rsidR="007B2A60">
        <w:rPr>
          <w:rFonts w:asciiTheme="minorHAnsi" w:hAnsiTheme="minorHAnsi"/>
          <w:sz w:val="22"/>
          <w:szCs w:val="22"/>
        </w:rPr>
        <w:t>short of the</w:t>
      </w:r>
      <w:r w:rsidR="00176EAE">
        <w:rPr>
          <w:rFonts w:asciiTheme="minorHAnsi" w:hAnsiTheme="minorHAnsi"/>
          <w:sz w:val="22"/>
          <w:szCs w:val="22"/>
        </w:rPr>
        <w:t xml:space="preserve"> needs of the agricultural sectors</w:t>
      </w:r>
      <w:r w:rsidR="002A30F4">
        <w:rPr>
          <w:rFonts w:asciiTheme="minorHAnsi" w:hAnsiTheme="minorHAnsi"/>
          <w:sz w:val="22"/>
          <w:szCs w:val="22"/>
        </w:rPr>
        <w:t>. They are also dwarfed by</w:t>
      </w:r>
      <w:r w:rsidR="00CC30A0">
        <w:rPr>
          <w:rFonts w:asciiTheme="minorHAnsi" w:hAnsiTheme="minorHAnsi"/>
          <w:sz w:val="22"/>
          <w:szCs w:val="22"/>
        </w:rPr>
        <w:t xml:space="preserve"> </w:t>
      </w:r>
      <w:r w:rsidR="0052412F">
        <w:rPr>
          <w:rFonts w:asciiTheme="minorHAnsi" w:hAnsiTheme="minorHAnsi"/>
          <w:sz w:val="22"/>
          <w:szCs w:val="22"/>
        </w:rPr>
        <w:t xml:space="preserve">existing </w:t>
      </w:r>
      <w:r w:rsidR="00CC30A0">
        <w:rPr>
          <w:rFonts w:asciiTheme="minorHAnsi" w:hAnsiTheme="minorHAnsi"/>
          <w:sz w:val="22"/>
          <w:szCs w:val="22"/>
        </w:rPr>
        <w:t>public and pr</w:t>
      </w:r>
      <w:r w:rsidR="002A30F4">
        <w:rPr>
          <w:rFonts w:asciiTheme="minorHAnsi" w:hAnsiTheme="minorHAnsi"/>
          <w:sz w:val="22"/>
          <w:szCs w:val="22"/>
        </w:rPr>
        <w:t>ivate investments in agriculture</w:t>
      </w:r>
      <w:r w:rsidR="00176EAE">
        <w:rPr>
          <w:rFonts w:asciiTheme="minorHAnsi" w:hAnsiTheme="minorHAnsi"/>
          <w:sz w:val="22"/>
          <w:szCs w:val="22"/>
        </w:rPr>
        <w:t>.</w:t>
      </w:r>
      <w:r w:rsidR="007B2A60">
        <w:rPr>
          <w:rFonts w:asciiTheme="minorHAnsi" w:hAnsiTheme="minorHAnsi"/>
          <w:sz w:val="22"/>
          <w:szCs w:val="22"/>
        </w:rPr>
        <w:t xml:space="preserve"> </w:t>
      </w:r>
      <w:r w:rsidR="002A30F4">
        <w:rPr>
          <w:rFonts w:asciiTheme="minorHAnsi" w:hAnsiTheme="minorHAnsi"/>
          <w:sz w:val="22"/>
          <w:szCs w:val="22"/>
        </w:rPr>
        <w:t>It is therefore important to use climate finance as a catalyst –</w:t>
      </w:r>
      <w:r w:rsidR="001B4155">
        <w:rPr>
          <w:rFonts w:asciiTheme="minorHAnsi" w:hAnsiTheme="minorHAnsi"/>
          <w:sz w:val="22"/>
          <w:szCs w:val="22"/>
        </w:rPr>
        <w:t xml:space="preserve"> as a means of leveraging</w:t>
      </w:r>
      <w:r w:rsidR="002A30F4">
        <w:rPr>
          <w:rFonts w:asciiTheme="minorHAnsi" w:hAnsiTheme="minorHAnsi"/>
          <w:sz w:val="22"/>
          <w:szCs w:val="22"/>
        </w:rPr>
        <w:t xml:space="preserve"> public and private investments for sustainable and resilient agricultural development. FAO is </w:t>
      </w:r>
      <w:r w:rsidR="007A58A8">
        <w:rPr>
          <w:rFonts w:asciiTheme="minorHAnsi" w:hAnsiTheme="minorHAnsi"/>
          <w:sz w:val="22"/>
          <w:szCs w:val="22"/>
        </w:rPr>
        <w:t xml:space="preserve">supporting its </w:t>
      </w:r>
      <w:r w:rsidR="002A30F4">
        <w:rPr>
          <w:rFonts w:asciiTheme="minorHAnsi" w:hAnsiTheme="minorHAnsi"/>
          <w:sz w:val="22"/>
          <w:szCs w:val="22"/>
        </w:rPr>
        <w:t xml:space="preserve">Member States to </w:t>
      </w:r>
      <w:r w:rsidR="007A58A8">
        <w:rPr>
          <w:rFonts w:asciiTheme="minorHAnsi" w:hAnsiTheme="minorHAnsi"/>
          <w:sz w:val="22"/>
          <w:szCs w:val="22"/>
        </w:rPr>
        <w:t>work with</w:t>
      </w:r>
      <w:r w:rsidR="002A30F4">
        <w:rPr>
          <w:rFonts w:asciiTheme="minorHAnsi" w:hAnsiTheme="minorHAnsi"/>
          <w:sz w:val="22"/>
          <w:szCs w:val="22"/>
        </w:rPr>
        <w:t xml:space="preserve"> the Green Climate Fund (GCF), Global Environment Facility (GEF)</w:t>
      </w:r>
      <w:r w:rsidR="00C81039">
        <w:rPr>
          <w:rFonts w:asciiTheme="minorHAnsi" w:hAnsiTheme="minorHAnsi"/>
          <w:sz w:val="22"/>
          <w:szCs w:val="22"/>
        </w:rPr>
        <w:t xml:space="preserve"> and bilateral donors to make this happen.</w:t>
      </w:r>
    </w:p>
    <w:p w14:paraId="723C203E" w14:textId="11A49ED8" w:rsidR="001C08C7" w:rsidRPr="001C08C7" w:rsidRDefault="001C08C7" w:rsidP="00A70AA7">
      <w:pPr>
        <w:rPr>
          <w:rFonts w:asciiTheme="minorHAnsi" w:hAnsiTheme="minorHAnsi"/>
          <w:sz w:val="22"/>
          <w:szCs w:val="22"/>
          <w:highlight w:val="yellow"/>
        </w:rPr>
      </w:pPr>
    </w:p>
    <w:p w14:paraId="116EBB96" w14:textId="7654DC0B" w:rsidR="00AD6D7A" w:rsidRPr="00AD6D7A" w:rsidRDefault="00AD6D7A" w:rsidP="00AD6D7A">
      <w:pPr>
        <w:rPr>
          <w:rFonts w:asciiTheme="minorHAnsi" w:hAnsiTheme="minorHAnsi"/>
          <w:sz w:val="22"/>
          <w:szCs w:val="22"/>
        </w:rPr>
      </w:pPr>
      <w:r w:rsidRPr="00AD6D7A">
        <w:rPr>
          <w:rFonts w:asciiTheme="minorHAnsi" w:hAnsiTheme="minorHAnsi"/>
          <w:b/>
          <w:bCs/>
          <w:sz w:val="22"/>
          <w:szCs w:val="22"/>
        </w:rPr>
        <w:t>WFP</w:t>
      </w:r>
      <w:r>
        <w:rPr>
          <w:rFonts w:asciiTheme="minorHAnsi" w:hAnsiTheme="minorHAnsi"/>
          <w:sz w:val="22"/>
          <w:szCs w:val="22"/>
        </w:rPr>
        <w:t xml:space="preserve"> - </w:t>
      </w:r>
      <w:r w:rsidRPr="00AD6D7A">
        <w:rPr>
          <w:rFonts w:asciiTheme="minorHAnsi" w:hAnsiTheme="minorHAnsi"/>
          <w:sz w:val="22"/>
          <w:szCs w:val="22"/>
        </w:rPr>
        <w:t xml:space="preserve">Climate finance can go a long way in addressing some of the key threats that climate change poses to the livelihoods and well-being of the most vulnerable people and communities such as reduced crop yields, higher food prices and food insecurity. WFP is working to channel climate finance from the Green Climate Fund (GCF) and the Adaptation Fund (AF) to the most vulnerable communities to strengthen their resilience in the face of more frequent and intense climate shocks. WFP is assisting the most vulnerable and food insecure by working on community adaptation activities, in supporting the scale up of end-user driven climate services to improve people’s access to climate information, and in helping governments strengthen social protection systems such as </w:t>
      </w:r>
      <w:r w:rsidRPr="00AD6D7A">
        <w:rPr>
          <w:rFonts w:asciiTheme="minorHAnsi" w:hAnsiTheme="minorHAnsi"/>
          <w:sz w:val="22"/>
          <w:szCs w:val="22"/>
        </w:rPr>
        <w:lastRenderedPageBreak/>
        <w:t>access to insurance, diversification of livelihoods, savings, systems of mutual support and market responses.</w:t>
      </w:r>
    </w:p>
    <w:p w14:paraId="601F28F4" w14:textId="77777777" w:rsidR="00AD6D7A" w:rsidRDefault="00AD6D7A" w:rsidP="00AD6D7A">
      <w:pPr>
        <w:rPr>
          <w:rFonts w:ascii="Calibri" w:hAnsi="Calibri"/>
          <w:sz w:val="22"/>
          <w:szCs w:val="22"/>
        </w:rPr>
      </w:pPr>
    </w:p>
    <w:p w14:paraId="53B791EE" w14:textId="77777777" w:rsidR="00A70AA7" w:rsidRPr="00D90B43" w:rsidRDefault="00A70AA7" w:rsidP="00A70AA7">
      <w:pPr>
        <w:rPr>
          <w:rFonts w:asciiTheme="minorHAnsi" w:hAnsiTheme="minorHAnsi"/>
          <w:b/>
          <w:bCs/>
          <w:sz w:val="22"/>
          <w:szCs w:val="22"/>
          <w:u w:val="single"/>
        </w:rPr>
      </w:pPr>
      <w:r w:rsidRPr="00D90B43">
        <w:rPr>
          <w:rFonts w:asciiTheme="minorHAnsi" w:hAnsiTheme="minorHAnsi"/>
          <w:b/>
          <w:bCs/>
          <w:sz w:val="22"/>
          <w:szCs w:val="22"/>
          <w:u w:val="single"/>
        </w:rPr>
        <w:t xml:space="preserve">Speakers: </w:t>
      </w:r>
    </w:p>
    <w:p w14:paraId="27816173" w14:textId="77777777" w:rsidR="007414CB" w:rsidRPr="007414CB" w:rsidRDefault="007414CB" w:rsidP="007414CB">
      <w:pPr>
        <w:tabs>
          <w:tab w:val="clear" w:pos="1418"/>
        </w:tabs>
        <w:autoSpaceDE w:val="0"/>
        <w:autoSpaceDN w:val="0"/>
        <w:adjustRightInd w:val="0"/>
        <w:rPr>
          <w:rFonts w:asciiTheme="minorHAnsi" w:hAnsiTheme="minorHAnsi" w:cstheme="minorBidi"/>
          <w:color w:val="000000"/>
          <w:sz w:val="22"/>
          <w:szCs w:val="22"/>
          <w:lang w:val="en-GB" w:eastAsia="en-GB"/>
        </w:rPr>
      </w:pPr>
      <w:r w:rsidRPr="007414CB">
        <w:rPr>
          <w:rFonts w:asciiTheme="minorHAnsi" w:hAnsiTheme="minorHAnsi" w:cstheme="minorBidi"/>
          <w:b/>
          <w:bCs/>
          <w:color w:val="000000"/>
          <w:sz w:val="22"/>
          <w:szCs w:val="22"/>
          <w:lang w:val="en-GB" w:eastAsia="en-GB"/>
        </w:rPr>
        <w:t xml:space="preserve">Juan Chang, </w:t>
      </w:r>
      <w:r w:rsidRPr="007414CB">
        <w:rPr>
          <w:rFonts w:asciiTheme="minorHAnsi" w:hAnsiTheme="minorHAnsi" w:cstheme="minorBidi"/>
          <w:color w:val="000000"/>
          <w:sz w:val="22"/>
          <w:szCs w:val="22"/>
          <w:lang w:val="en-GB" w:eastAsia="en-GB"/>
        </w:rPr>
        <w:t>Senior Forest and Land Use Specialist, Global Climate Fund</w:t>
      </w:r>
    </w:p>
    <w:p w14:paraId="29843339" w14:textId="77777777" w:rsidR="007414CB" w:rsidRPr="007414CB" w:rsidRDefault="007414CB" w:rsidP="007414CB">
      <w:pPr>
        <w:tabs>
          <w:tab w:val="clear" w:pos="1418"/>
        </w:tabs>
        <w:autoSpaceDE w:val="0"/>
        <w:autoSpaceDN w:val="0"/>
        <w:adjustRightInd w:val="0"/>
        <w:rPr>
          <w:rFonts w:asciiTheme="minorHAnsi" w:hAnsiTheme="minorHAnsi" w:cstheme="minorBidi"/>
          <w:b/>
          <w:bCs/>
          <w:color w:val="000000"/>
          <w:sz w:val="22"/>
          <w:szCs w:val="22"/>
          <w:lang w:val="en-GB" w:eastAsia="en-GB"/>
        </w:rPr>
      </w:pPr>
      <w:proofErr w:type="spellStart"/>
      <w:r w:rsidRPr="007414CB">
        <w:rPr>
          <w:rFonts w:asciiTheme="minorHAnsi" w:hAnsiTheme="minorHAnsi" w:cstheme="minorBidi"/>
          <w:b/>
          <w:bCs/>
          <w:color w:val="000000"/>
          <w:sz w:val="22"/>
          <w:szCs w:val="22"/>
          <w:lang w:val="en-GB" w:eastAsia="en-GB"/>
        </w:rPr>
        <w:t>Rawleston</w:t>
      </w:r>
      <w:proofErr w:type="spellEnd"/>
      <w:r w:rsidRPr="007414CB">
        <w:rPr>
          <w:rFonts w:asciiTheme="minorHAnsi" w:hAnsiTheme="minorHAnsi" w:cstheme="minorBidi"/>
          <w:b/>
          <w:bCs/>
          <w:color w:val="000000"/>
          <w:sz w:val="22"/>
          <w:szCs w:val="22"/>
          <w:lang w:val="en-GB" w:eastAsia="en-GB"/>
        </w:rPr>
        <w:t xml:space="preserve"> Moore</w:t>
      </w:r>
      <w:r w:rsidRPr="007414CB">
        <w:rPr>
          <w:rFonts w:asciiTheme="minorHAnsi" w:hAnsiTheme="minorHAnsi" w:cstheme="minorBidi"/>
          <w:color w:val="000000"/>
          <w:sz w:val="22"/>
          <w:szCs w:val="22"/>
          <w:lang w:val="en-GB" w:eastAsia="en-GB"/>
        </w:rPr>
        <w:t>, Senior Climate Change Specialist, The Global Environment Facility</w:t>
      </w:r>
    </w:p>
    <w:p w14:paraId="655A3A38" w14:textId="66521A23" w:rsidR="00D90B43" w:rsidRPr="007414CB" w:rsidRDefault="00F71845" w:rsidP="007414CB">
      <w:pPr>
        <w:rPr>
          <w:rFonts w:asciiTheme="minorHAnsi" w:hAnsiTheme="minorHAnsi"/>
          <w:sz w:val="22"/>
          <w:szCs w:val="22"/>
        </w:rPr>
      </w:pPr>
      <w:r w:rsidRPr="007414CB">
        <w:rPr>
          <w:rFonts w:asciiTheme="minorHAnsi" w:hAnsiTheme="minorHAnsi"/>
          <w:b/>
          <w:bCs/>
          <w:sz w:val="22"/>
          <w:szCs w:val="22"/>
        </w:rPr>
        <w:t xml:space="preserve">Moderator, </w:t>
      </w:r>
      <w:r w:rsidRPr="007414CB">
        <w:rPr>
          <w:rFonts w:asciiTheme="minorHAnsi" w:hAnsiTheme="minorHAnsi"/>
          <w:sz w:val="22"/>
          <w:szCs w:val="22"/>
        </w:rPr>
        <w:t xml:space="preserve">Martin Frick, Director of FAO’s - Climate, Energy and Tenure Division (NRC), </w:t>
      </w:r>
    </w:p>
    <w:p w14:paraId="6EFBA270" w14:textId="3F8CF77B" w:rsidR="007414CB" w:rsidRPr="007414CB" w:rsidRDefault="00A70AA7" w:rsidP="007414CB">
      <w:pPr>
        <w:rPr>
          <w:rFonts w:asciiTheme="minorHAnsi" w:hAnsiTheme="minorHAnsi"/>
          <w:sz w:val="22"/>
          <w:szCs w:val="22"/>
        </w:rPr>
      </w:pPr>
      <w:r w:rsidRPr="007414CB">
        <w:rPr>
          <w:rFonts w:asciiTheme="minorHAnsi" w:hAnsiTheme="minorHAnsi"/>
          <w:b/>
          <w:bCs/>
          <w:sz w:val="22"/>
          <w:szCs w:val="22"/>
        </w:rPr>
        <w:t xml:space="preserve">Roshan Cooke, </w:t>
      </w:r>
      <w:r w:rsidRPr="007414CB">
        <w:rPr>
          <w:rFonts w:asciiTheme="minorHAnsi" w:hAnsiTheme="minorHAnsi"/>
          <w:sz w:val="22"/>
          <w:szCs w:val="22"/>
        </w:rPr>
        <w:t xml:space="preserve">Environment and Climate Specialist, </w:t>
      </w:r>
      <w:r w:rsidR="007414CB" w:rsidRPr="007414CB">
        <w:rPr>
          <w:rFonts w:asciiTheme="minorHAnsi" w:hAnsiTheme="minorHAnsi"/>
          <w:sz w:val="22"/>
          <w:szCs w:val="22"/>
        </w:rPr>
        <w:t>IFAD</w:t>
      </w:r>
    </w:p>
    <w:p w14:paraId="6642E226" w14:textId="59A1AF96" w:rsidR="00F71845" w:rsidRPr="007414CB" w:rsidRDefault="00C92266" w:rsidP="007414CB">
      <w:pPr>
        <w:rPr>
          <w:rFonts w:asciiTheme="minorHAnsi" w:hAnsiTheme="minorHAnsi"/>
          <w:b/>
          <w:bCs/>
          <w:sz w:val="22"/>
          <w:szCs w:val="22"/>
        </w:rPr>
      </w:pPr>
      <w:r w:rsidRPr="007414CB">
        <w:rPr>
          <w:rFonts w:asciiTheme="minorHAnsi" w:hAnsiTheme="minorHAnsi"/>
          <w:b/>
          <w:bCs/>
          <w:color w:val="000000"/>
          <w:sz w:val="22"/>
          <w:szCs w:val="22"/>
        </w:rPr>
        <w:t>Tania Osejo</w:t>
      </w:r>
      <w:r w:rsidRPr="007414CB">
        <w:rPr>
          <w:rFonts w:asciiTheme="minorHAnsi" w:hAnsiTheme="minorHAnsi"/>
          <w:color w:val="000000"/>
          <w:sz w:val="22"/>
          <w:szCs w:val="22"/>
        </w:rPr>
        <w:t>, Cli</w:t>
      </w:r>
      <w:r w:rsidR="007414CB" w:rsidRPr="007414CB">
        <w:rPr>
          <w:rFonts w:asciiTheme="minorHAnsi" w:hAnsiTheme="minorHAnsi"/>
          <w:color w:val="000000"/>
          <w:sz w:val="22"/>
          <w:szCs w:val="22"/>
        </w:rPr>
        <w:t>mate Change Adaptation Specialis</w:t>
      </w:r>
      <w:r w:rsidRPr="007414CB">
        <w:rPr>
          <w:rFonts w:asciiTheme="minorHAnsi" w:hAnsiTheme="minorHAnsi"/>
          <w:color w:val="000000"/>
          <w:sz w:val="22"/>
          <w:szCs w:val="22"/>
        </w:rPr>
        <w:t>t, W</w:t>
      </w:r>
      <w:r w:rsidR="007414CB" w:rsidRPr="007414CB">
        <w:rPr>
          <w:rFonts w:asciiTheme="minorHAnsi" w:hAnsiTheme="minorHAnsi"/>
          <w:color w:val="000000"/>
          <w:sz w:val="22"/>
          <w:szCs w:val="22"/>
        </w:rPr>
        <w:t>FP</w:t>
      </w:r>
    </w:p>
    <w:p w14:paraId="2E0B9CC9" w14:textId="77777777" w:rsidR="000E4C4B" w:rsidRPr="00C12FE8" w:rsidRDefault="000E4C4B" w:rsidP="00F71845">
      <w:pPr>
        <w:pStyle w:val="NormalWeb"/>
        <w:rPr>
          <w:rFonts w:asciiTheme="minorHAnsi" w:hAnsiTheme="minorHAnsi" w:cs="Arial"/>
          <w:sz w:val="16"/>
          <w:szCs w:val="16"/>
        </w:rPr>
      </w:pPr>
      <w:r w:rsidRPr="00C12FE8">
        <w:rPr>
          <w:rFonts w:asciiTheme="minorHAnsi" w:hAnsiTheme="minorHAnsi" w:cs="Arial"/>
          <w:b/>
          <w:bCs/>
          <w:sz w:val="16"/>
          <w:szCs w:val="16"/>
        </w:rPr>
        <w:t>IFAD Contact</w:t>
      </w:r>
      <w:r w:rsidRPr="00C12FE8">
        <w:rPr>
          <w:rFonts w:asciiTheme="minorHAnsi" w:hAnsiTheme="minorHAnsi" w:cs="Arial"/>
          <w:sz w:val="16"/>
          <w:szCs w:val="16"/>
        </w:rPr>
        <w:t xml:space="preserve">: Brian Thomson, </w:t>
      </w:r>
      <w:r w:rsidR="00D54A9C" w:rsidRPr="00C12FE8">
        <w:rPr>
          <w:rFonts w:asciiTheme="minorHAnsi" w:hAnsiTheme="minorHAnsi" w:cs="Arial"/>
          <w:sz w:val="16"/>
          <w:szCs w:val="16"/>
        </w:rPr>
        <w:t xml:space="preserve">Senior Knowledge Management and </w:t>
      </w:r>
      <w:r w:rsidRPr="00C12FE8">
        <w:rPr>
          <w:rFonts w:asciiTheme="minorHAnsi" w:hAnsiTheme="minorHAnsi" w:cs="Arial"/>
          <w:sz w:val="16"/>
          <w:szCs w:val="16"/>
        </w:rPr>
        <w:t>Communications</w:t>
      </w:r>
      <w:r w:rsidR="00D54A9C" w:rsidRPr="00C12FE8">
        <w:rPr>
          <w:rFonts w:asciiTheme="minorHAnsi" w:hAnsiTheme="minorHAnsi" w:cs="Arial"/>
          <w:sz w:val="16"/>
          <w:szCs w:val="16"/>
        </w:rPr>
        <w:t xml:space="preserve"> Specialist</w:t>
      </w:r>
      <w:r w:rsidRPr="00C12FE8">
        <w:rPr>
          <w:rFonts w:asciiTheme="minorHAnsi" w:hAnsiTheme="minorHAnsi" w:cs="Arial"/>
          <w:sz w:val="16"/>
          <w:szCs w:val="16"/>
        </w:rPr>
        <w:t>, Environment and Climate Change Division, IFAD, Tel +39 06 5459 2282, Mo</w:t>
      </w:r>
      <w:bookmarkStart w:id="0" w:name="_GoBack"/>
      <w:bookmarkEnd w:id="0"/>
      <w:r w:rsidRPr="00C12FE8">
        <w:rPr>
          <w:rFonts w:asciiTheme="minorHAnsi" w:hAnsiTheme="minorHAnsi" w:cs="Arial"/>
          <w:sz w:val="16"/>
          <w:szCs w:val="16"/>
        </w:rPr>
        <w:t xml:space="preserve">b +39 3666 121101, Email </w:t>
      </w:r>
      <w:hyperlink r:id="rId12" w:history="1">
        <w:r w:rsidRPr="00C12FE8">
          <w:rPr>
            <w:rStyle w:val="Hyperlink"/>
            <w:rFonts w:asciiTheme="minorHAnsi" w:hAnsiTheme="minorHAnsi" w:cs="Arial"/>
            <w:sz w:val="16"/>
            <w:szCs w:val="16"/>
          </w:rPr>
          <w:t>b.thomson@ifad.org</w:t>
        </w:r>
      </w:hyperlink>
      <w:r w:rsidRPr="00C12FE8">
        <w:rPr>
          <w:rFonts w:asciiTheme="minorHAnsi" w:hAnsiTheme="minorHAnsi" w:cs="Arial"/>
          <w:sz w:val="16"/>
          <w:szCs w:val="16"/>
        </w:rPr>
        <w:t>.</w:t>
      </w:r>
    </w:p>
    <w:p w14:paraId="0E8A99B3" w14:textId="77777777" w:rsidR="000E4C4B" w:rsidRDefault="000E4C4B" w:rsidP="000E4C4B">
      <w:pPr>
        <w:pStyle w:val="Default"/>
        <w:rPr>
          <w:rFonts w:ascii="Arial" w:hAnsi="Arial" w:cs="Arial"/>
          <w:sz w:val="16"/>
          <w:szCs w:val="16"/>
        </w:rPr>
      </w:pPr>
    </w:p>
    <w:sectPr w:rsidR="000E4C4B" w:rsidSect="00F10146">
      <w:headerReference w:type="even" r:id="rId13"/>
      <w:headerReference w:type="default" r:id="rId14"/>
      <w:footerReference w:type="even" r:id="rId15"/>
      <w:footerReference w:type="default" r:id="rId16"/>
      <w:headerReference w:type="first" r:id="rId17"/>
      <w:footerReference w:type="first" r:id="rId18"/>
      <w:pgSz w:w="11909" w:h="16834" w:code="9"/>
      <w:pgMar w:top="1276" w:right="1440" w:bottom="1418" w:left="1440" w:header="680" w:footer="68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E9F85" w15:done="0"/>
  <w15:commentEx w15:paraId="64DAE8FB" w15:done="0"/>
  <w15:commentEx w15:paraId="2AC238E3" w15:done="0"/>
  <w15:commentEx w15:paraId="5C55B0E0" w15:done="0"/>
  <w15:commentEx w15:paraId="00B95359" w15:done="0"/>
  <w15:commentEx w15:paraId="5EC987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B364C" w14:textId="77777777" w:rsidR="00CD52ED" w:rsidRDefault="00CD52ED">
      <w:r>
        <w:separator/>
      </w:r>
    </w:p>
  </w:endnote>
  <w:endnote w:type="continuationSeparator" w:id="0">
    <w:p w14:paraId="0F43A90A" w14:textId="77777777" w:rsidR="00CD52ED" w:rsidRDefault="00CD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Light">
    <w:charset w:val="00"/>
    <w:family w:val="auto"/>
    <w:pitch w:val="variable"/>
  </w:font>
  <w:font w:name="TimesNewRomanPSMT">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D6C2C" w14:textId="77777777" w:rsidR="004543BC" w:rsidRDefault="00454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2C9E6" w14:textId="77777777" w:rsidR="004543BC" w:rsidRDefault="004543BC" w:rsidP="00945BE8">
    <w:pPr>
      <w:pStyle w:val="Footer"/>
      <w:pBdr>
        <w:top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7414C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F403" w14:textId="77777777" w:rsidR="004543BC" w:rsidRPr="00586B38" w:rsidRDefault="004543BC" w:rsidP="00227FC8">
    <w:pPr>
      <w:pStyle w:val="Footer"/>
      <w:pBdr>
        <w:top w:val="single" w:sz="4" w:space="1" w:color="auto"/>
      </w:pBdr>
      <w:tabs>
        <w:tab w:val="clear" w:pos="4153"/>
        <w:tab w:val="clear" w:pos="8306"/>
        <w:tab w:val="left" w:pos="567"/>
      </w:tabs>
      <w:spacing w:after="120"/>
      <w:rPr>
        <w:lang w:val="en-GB"/>
      </w:rPr>
    </w:pPr>
    <w:r>
      <w:rPr>
        <w:lang w:val="en-GB"/>
      </w:rPr>
      <w:t>Prepared by:</w:t>
    </w:r>
    <w:r>
      <w:rPr>
        <w:lang w:val="en-GB"/>
      </w:rPr>
      <w:tab/>
    </w:r>
    <w:r>
      <w:t>Brian Thomson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91DE8" w14:textId="77777777" w:rsidR="00CD52ED" w:rsidRDefault="00CD52ED">
      <w:r>
        <w:separator/>
      </w:r>
    </w:p>
  </w:footnote>
  <w:footnote w:type="continuationSeparator" w:id="0">
    <w:p w14:paraId="6C77B588" w14:textId="77777777" w:rsidR="00CD52ED" w:rsidRDefault="00CD5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97142" w14:textId="77777777" w:rsidR="004543BC" w:rsidRDefault="00454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A6DF" w14:textId="77777777" w:rsidR="004543BC" w:rsidRDefault="004543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79DE" w14:textId="77777777" w:rsidR="004543BC" w:rsidRDefault="004543BC" w:rsidP="004D0098">
    <w:pPr>
      <w:pStyle w:val="Header"/>
      <w:rPr>
        <w:b/>
        <w:noProof/>
        <w:sz w:val="28"/>
        <w:szCs w:val="28"/>
        <w:lang w:val="en-GB" w:eastAsia="en-GB"/>
      </w:rPr>
    </w:pPr>
    <w:r w:rsidRPr="00D54A9C">
      <w:rPr>
        <w:b/>
        <w:noProof/>
        <w:sz w:val="28"/>
        <w:szCs w:val="28"/>
        <w:lang w:val="en-GB" w:eastAsia="en-GB"/>
      </w:rPr>
      <w:drawing>
        <wp:anchor distT="0" distB="0" distL="114300" distR="114300" simplePos="0" relativeHeight="251657728" behindDoc="0" locked="0" layoutInCell="1" allowOverlap="1" wp14:anchorId="3DDB91DF" wp14:editId="2B77FFCA">
          <wp:simplePos x="0" y="0"/>
          <wp:positionH relativeFrom="column">
            <wp:posOffset>4429125</wp:posOffset>
          </wp:positionH>
          <wp:positionV relativeFrom="paragraph">
            <wp:posOffset>-204470</wp:posOffset>
          </wp:positionV>
          <wp:extent cx="1283970" cy="655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_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397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A9C">
      <w:rPr>
        <w:b/>
        <w:noProof/>
        <w:sz w:val="28"/>
        <w:szCs w:val="28"/>
        <w:lang w:val="en-GB" w:eastAsia="en-GB"/>
      </w:rPr>
      <w:t xml:space="preserve">Brief </w:t>
    </w:r>
    <w:r>
      <w:rPr>
        <w:b/>
        <w:noProof/>
        <w:sz w:val="28"/>
        <w:szCs w:val="28"/>
        <w:lang w:val="en-GB" w:eastAsia="en-GB"/>
      </w:rPr>
      <w:t>– Side Event UNFCCC SBSTA</w:t>
    </w:r>
  </w:p>
  <w:p w14:paraId="1A5FF585" w14:textId="77777777" w:rsidR="004543BC" w:rsidRPr="00D54A9C" w:rsidRDefault="004543BC" w:rsidP="004D0098">
    <w:pPr>
      <w:pStyle w:val="Header"/>
      <w:rPr>
        <w:rStyle w:val="IFADmemo"/>
        <w:b w:val="0"/>
        <w:bCs/>
        <w:sz w:val="24"/>
        <w:szCs w:val="24"/>
        <w:lang w:val="en-GB"/>
      </w:rPr>
    </w:pPr>
  </w:p>
  <w:p w14:paraId="6E5AA7CF" w14:textId="77777777" w:rsidR="004543BC" w:rsidRPr="007819A0" w:rsidRDefault="004543BC" w:rsidP="00313EBA">
    <w:pPr>
      <w:pStyle w:val="Header"/>
      <w:spacing w:after="240"/>
      <w:rPr>
        <w:rStyle w:val="IFADmemo"/>
        <w:b w:val="0"/>
        <w:bCs/>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B8B"/>
    <w:multiLevelType w:val="hybridMultilevel"/>
    <w:tmpl w:val="990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55EA0"/>
    <w:multiLevelType w:val="hybridMultilevel"/>
    <w:tmpl w:val="D146F3E0"/>
    <w:lvl w:ilvl="0" w:tplc="0809000B">
      <w:start w:val="1"/>
      <w:numFmt w:val="bullet"/>
      <w:lvlText w:val=""/>
      <w:lvlJc w:val="left"/>
      <w:pPr>
        <w:ind w:left="1335" w:hanging="360"/>
      </w:pPr>
      <w:rPr>
        <w:rFonts w:ascii="Wingdings" w:hAnsi="Wingdings"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nsid w:val="06D9512B"/>
    <w:multiLevelType w:val="hybridMultilevel"/>
    <w:tmpl w:val="363CF916"/>
    <w:lvl w:ilvl="0" w:tplc="D7F674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477C0"/>
    <w:multiLevelType w:val="hybridMultilevel"/>
    <w:tmpl w:val="60983636"/>
    <w:lvl w:ilvl="0" w:tplc="EDE283C4">
      <w:start w:val="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F0D59"/>
    <w:multiLevelType w:val="hybridMultilevel"/>
    <w:tmpl w:val="8844F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86D8A"/>
    <w:multiLevelType w:val="hybridMultilevel"/>
    <w:tmpl w:val="1988D074"/>
    <w:lvl w:ilvl="0" w:tplc="0809000D">
      <w:start w:val="1"/>
      <w:numFmt w:val="bullet"/>
      <w:lvlText w:val=""/>
      <w:lvlJc w:val="left"/>
      <w:pPr>
        <w:tabs>
          <w:tab w:val="num" w:pos="360"/>
        </w:tabs>
        <w:ind w:left="360" w:hanging="360"/>
      </w:pPr>
      <w:rPr>
        <w:rFonts w:ascii="Wingdings" w:hAnsi="Wingdings" w:hint="default"/>
      </w:rPr>
    </w:lvl>
    <w:lvl w:ilvl="1" w:tplc="6664797A">
      <w:start w:val="1"/>
      <w:numFmt w:val="bullet"/>
      <w:lvlText w:val="•"/>
      <w:lvlJc w:val="left"/>
      <w:pPr>
        <w:tabs>
          <w:tab w:val="num" w:pos="1080"/>
        </w:tabs>
        <w:ind w:left="1080" w:hanging="360"/>
      </w:pPr>
      <w:rPr>
        <w:rFonts w:ascii="Arial" w:hAnsi="Arial" w:hint="default"/>
      </w:rPr>
    </w:lvl>
    <w:lvl w:ilvl="2" w:tplc="CB668E02" w:tentative="1">
      <w:start w:val="1"/>
      <w:numFmt w:val="bullet"/>
      <w:lvlText w:val="•"/>
      <w:lvlJc w:val="left"/>
      <w:pPr>
        <w:tabs>
          <w:tab w:val="num" w:pos="1800"/>
        </w:tabs>
        <w:ind w:left="1800" w:hanging="360"/>
      </w:pPr>
      <w:rPr>
        <w:rFonts w:ascii="Arial" w:hAnsi="Arial" w:hint="default"/>
      </w:rPr>
    </w:lvl>
    <w:lvl w:ilvl="3" w:tplc="6FC418F2" w:tentative="1">
      <w:start w:val="1"/>
      <w:numFmt w:val="bullet"/>
      <w:lvlText w:val="•"/>
      <w:lvlJc w:val="left"/>
      <w:pPr>
        <w:tabs>
          <w:tab w:val="num" w:pos="2520"/>
        </w:tabs>
        <w:ind w:left="2520" w:hanging="360"/>
      </w:pPr>
      <w:rPr>
        <w:rFonts w:ascii="Arial" w:hAnsi="Arial" w:hint="default"/>
      </w:rPr>
    </w:lvl>
    <w:lvl w:ilvl="4" w:tplc="3CF84E4C" w:tentative="1">
      <w:start w:val="1"/>
      <w:numFmt w:val="bullet"/>
      <w:lvlText w:val="•"/>
      <w:lvlJc w:val="left"/>
      <w:pPr>
        <w:tabs>
          <w:tab w:val="num" w:pos="3240"/>
        </w:tabs>
        <w:ind w:left="3240" w:hanging="360"/>
      </w:pPr>
      <w:rPr>
        <w:rFonts w:ascii="Arial" w:hAnsi="Arial" w:hint="default"/>
      </w:rPr>
    </w:lvl>
    <w:lvl w:ilvl="5" w:tplc="4FA0FEE2" w:tentative="1">
      <w:start w:val="1"/>
      <w:numFmt w:val="bullet"/>
      <w:lvlText w:val="•"/>
      <w:lvlJc w:val="left"/>
      <w:pPr>
        <w:tabs>
          <w:tab w:val="num" w:pos="3960"/>
        </w:tabs>
        <w:ind w:left="3960" w:hanging="360"/>
      </w:pPr>
      <w:rPr>
        <w:rFonts w:ascii="Arial" w:hAnsi="Arial" w:hint="default"/>
      </w:rPr>
    </w:lvl>
    <w:lvl w:ilvl="6" w:tplc="EF7E7942" w:tentative="1">
      <w:start w:val="1"/>
      <w:numFmt w:val="bullet"/>
      <w:lvlText w:val="•"/>
      <w:lvlJc w:val="left"/>
      <w:pPr>
        <w:tabs>
          <w:tab w:val="num" w:pos="4680"/>
        </w:tabs>
        <w:ind w:left="4680" w:hanging="360"/>
      </w:pPr>
      <w:rPr>
        <w:rFonts w:ascii="Arial" w:hAnsi="Arial" w:hint="default"/>
      </w:rPr>
    </w:lvl>
    <w:lvl w:ilvl="7" w:tplc="64AA3780" w:tentative="1">
      <w:start w:val="1"/>
      <w:numFmt w:val="bullet"/>
      <w:lvlText w:val="•"/>
      <w:lvlJc w:val="left"/>
      <w:pPr>
        <w:tabs>
          <w:tab w:val="num" w:pos="5400"/>
        </w:tabs>
        <w:ind w:left="5400" w:hanging="360"/>
      </w:pPr>
      <w:rPr>
        <w:rFonts w:ascii="Arial" w:hAnsi="Arial" w:hint="default"/>
      </w:rPr>
    </w:lvl>
    <w:lvl w:ilvl="8" w:tplc="A65CC5BC" w:tentative="1">
      <w:start w:val="1"/>
      <w:numFmt w:val="bullet"/>
      <w:lvlText w:val="•"/>
      <w:lvlJc w:val="left"/>
      <w:pPr>
        <w:tabs>
          <w:tab w:val="num" w:pos="6120"/>
        </w:tabs>
        <w:ind w:left="6120" w:hanging="360"/>
      </w:pPr>
      <w:rPr>
        <w:rFonts w:ascii="Arial" w:hAnsi="Arial" w:hint="default"/>
      </w:rPr>
    </w:lvl>
  </w:abstractNum>
  <w:abstractNum w:abstractNumId="6">
    <w:nsid w:val="0B7B233A"/>
    <w:multiLevelType w:val="hybridMultilevel"/>
    <w:tmpl w:val="1D82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E3672"/>
    <w:multiLevelType w:val="hybridMultilevel"/>
    <w:tmpl w:val="027801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10B5304A"/>
    <w:multiLevelType w:val="hybridMultilevel"/>
    <w:tmpl w:val="E48E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494188"/>
    <w:multiLevelType w:val="hybridMultilevel"/>
    <w:tmpl w:val="63C88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5EF3618"/>
    <w:multiLevelType w:val="hybridMultilevel"/>
    <w:tmpl w:val="47BC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45254A"/>
    <w:multiLevelType w:val="hybridMultilevel"/>
    <w:tmpl w:val="EC2AA0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540E46"/>
    <w:multiLevelType w:val="hybridMultilevel"/>
    <w:tmpl w:val="807A3AEE"/>
    <w:lvl w:ilvl="0" w:tplc="08090003">
      <w:start w:val="1"/>
      <w:numFmt w:val="bullet"/>
      <w:lvlText w:val="o"/>
      <w:lvlJc w:val="left"/>
      <w:pPr>
        <w:ind w:left="720" w:hanging="360"/>
      </w:pPr>
      <w:rPr>
        <w:rFonts w:ascii="Courier New" w:hAnsi="Courier New" w:cs="Courier New"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2652FD2"/>
    <w:multiLevelType w:val="hybridMultilevel"/>
    <w:tmpl w:val="9F00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C4E59"/>
    <w:multiLevelType w:val="hybridMultilevel"/>
    <w:tmpl w:val="F4DC5BEE"/>
    <w:lvl w:ilvl="0" w:tplc="D7F674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006E38"/>
    <w:multiLevelType w:val="hybridMultilevel"/>
    <w:tmpl w:val="A2E0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3218AA"/>
    <w:multiLevelType w:val="hybridMultilevel"/>
    <w:tmpl w:val="A9DA97B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33C26180"/>
    <w:multiLevelType w:val="hybridMultilevel"/>
    <w:tmpl w:val="712E8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3F17391"/>
    <w:multiLevelType w:val="hybridMultilevel"/>
    <w:tmpl w:val="67104FE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3609249B"/>
    <w:multiLevelType w:val="hybridMultilevel"/>
    <w:tmpl w:val="08389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CC1369"/>
    <w:multiLevelType w:val="hybridMultilevel"/>
    <w:tmpl w:val="CA0CCF3E"/>
    <w:lvl w:ilvl="0" w:tplc="EDE283C4">
      <w:start w:val="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E783EFC"/>
    <w:multiLevelType w:val="hybridMultilevel"/>
    <w:tmpl w:val="706E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4921D3"/>
    <w:multiLevelType w:val="hybridMultilevel"/>
    <w:tmpl w:val="B7FCB2B8"/>
    <w:lvl w:ilvl="0" w:tplc="6BA04E92">
      <w:start w:val="1"/>
      <w:numFmt w:val="lowerLetter"/>
      <w:lvlText w:val="%1)"/>
      <w:lvlJc w:val="left"/>
      <w:pPr>
        <w:ind w:left="720" w:hanging="360"/>
      </w:pPr>
      <w:rPr>
        <w:rFonts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3157AD"/>
    <w:multiLevelType w:val="hybridMultilevel"/>
    <w:tmpl w:val="332A5942"/>
    <w:lvl w:ilvl="0" w:tplc="FFFFFFFF">
      <w:start w:val="1"/>
      <w:numFmt w:val="bullet"/>
      <w:pStyle w:val="Bullet1report"/>
      <w:lvlText w:val=""/>
      <w:lvlJc w:val="left"/>
      <w:pPr>
        <w:tabs>
          <w:tab w:val="num" w:pos="1211"/>
        </w:tabs>
        <w:ind w:left="1021" w:hanging="17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4">
    <w:nsid w:val="489B3272"/>
    <w:multiLevelType w:val="hybridMultilevel"/>
    <w:tmpl w:val="BAD8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DF44CB"/>
    <w:multiLevelType w:val="hybridMultilevel"/>
    <w:tmpl w:val="C97C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A26837"/>
    <w:multiLevelType w:val="hybridMultilevel"/>
    <w:tmpl w:val="C556E846"/>
    <w:lvl w:ilvl="0" w:tplc="0809000D">
      <w:start w:val="1"/>
      <w:numFmt w:val="bullet"/>
      <w:lvlText w:val=""/>
      <w:lvlJc w:val="left"/>
      <w:pPr>
        <w:tabs>
          <w:tab w:val="num" w:pos="360"/>
        </w:tabs>
        <w:ind w:left="360" w:hanging="360"/>
      </w:pPr>
      <w:rPr>
        <w:rFonts w:ascii="Wingdings" w:hAnsi="Wingdings" w:hint="default"/>
      </w:rPr>
    </w:lvl>
    <w:lvl w:ilvl="1" w:tplc="6664797A">
      <w:start w:val="1"/>
      <w:numFmt w:val="bullet"/>
      <w:lvlText w:val="•"/>
      <w:lvlJc w:val="left"/>
      <w:pPr>
        <w:tabs>
          <w:tab w:val="num" w:pos="1080"/>
        </w:tabs>
        <w:ind w:left="1080" w:hanging="360"/>
      </w:pPr>
      <w:rPr>
        <w:rFonts w:ascii="Arial" w:hAnsi="Arial" w:hint="default"/>
      </w:rPr>
    </w:lvl>
    <w:lvl w:ilvl="2" w:tplc="CB668E02" w:tentative="1">
      <w:start w:val="1"/>
      <w:numFmt w:val="bullet"/>
      <w:lvlText w:val="•"/>
      <w:lvlJc w:val="left"/>
      <w:pPr>
        <w:tabs>
          <w:tab w:val="num" w:pos="1800"/>
        </w:tabs>
        <w:ind w:left="1800" w:hanging="360"/>
      </w:pPr>
      <w:rPr>
        <w:rFonts w:ascii="Arial" w:hAnsi="Arial" w:hint="default"/>
      </w:rPr>
    </w:lvl>
    <w:lvl w:ilvl="3" w:tplc="6FC418F2" w:tentative="1">
      <w:start w:val="1"/>
      <w:numFmt w:val="bullet"/>
      <w:lvlText w:val="•"/>
      <w:lvlJc w:val="left"/>
      <w:pPr>
        <w:tabs>
          <w:tab w:val="num" w:pos="2520"/>
        </w:tabs>
        <w:ind w:left="2520" w:hanging="360"/>
      </w:pPr>
      <w:rPr>
        <w:rFonts w:ascii="Arial" w:hAnsi="Arial" w:hint="default"/>
      </w:rPr>
    </w:lvl>
    <w:lvl w:ilvl="4" w:tplc="3CF84E4C" w:tentative="1">
      <w:start w:val="1"/>
      <w:numFmt w:val="bullet"/>
      <w:lvlText w:val="•"/>
      <w:lvlJc w:val="left"/>
      <w:pPr>
        <w:tabs>
          <w:tab w:val="num" w:pos="3240"/>
        </w:tabs>
        <w:ind w:left="3240" w:hanging="360"/>
      </w:pPr>
      <w:rPr>
        <w:rFonts w:ascii="Arial" w:hAnsi="Arial" w:hint="default"/>
      </w:rPr>
    </w:lvl>
    <w:lvl w:ilvl="5" w:tplc="4FA0FEE2" w:tentative="1">
      <w:start w:val="1"/>
      <w:numFmt w:val="bullet"/>
      <w:lvlText w:val="•"/>
      <w:lvlJc w:val="left"/>
      <w:pPr>
        <w:tabs>
          <w:tab w:val="num" w:pos="3960"/>
        </w:tabs>
        <w:ind w:left="3960" w:hanging="360"/>
      </w:pPr>
      <w:rPr>
        <w:rFonts w:ascii="Arial" w:hAnsi="Arial" w:hint="default"/>
      </w:rPr>
    </w:lvl>
    <w:lvl w:ilvl="6" w:tplc="EF7E7942" w:tentative="1">
      <w:start w:val="1"/>
      <w:numFmt w:val="bullet"/>
      <w:lvlText w:val="•"/>
      <w:lvlJc w:val="left"/>
      <w:pPr>
        <w:tabs>
          <w:tab w:val="num" w:pos="4680"/>
        </w:tabs>
        <w:ind w:left="4680" w:hanging="360"/>
      </w:pPr>
      <w:rPr>
        <w:rFonts w:ascii="Arial" w:hAnsi="Arial" w:hint="default"/>
      </w:rPr>
    </w:lvl>
    <w:lvl w:ilvl="7" w:tplc="64AA3780" w:tentative="1">
      <w:start w:val="1"/>
      <w:numFmt w:val="bullet"/>
      <w:lvlText w:val="•"/>
      <w:lvlJc w:val="left"/>
      <w:pPr>
        <w:tabs>
          <w:tab w:val="num" w:pos="5400"/>
        </w:tabs>
        <w:ind w:left="5400" w:hanging="360"/>
      </w:pPr>
      <w:rPr>
        <w:rFonts w:ascii="Arial" w:hAnsi="Arial" w:hint="default"/>
      </w:rPr>
    </w:lvl>
    <w:lvl w:ilvl="8" w:tplc="A65CC5BC" w:tentative="1">
      <w:start w:val="1"/>
      <w:numFmt w:val="bullet"/>
      <w:lvlText w:val="•"/>
      <w:lvlJc w:val="left"/>
      <w:pPr>
        <w:tabs>
          <w:tab w:val="num" w:pos="6120"/>
        </w:tabs>
        <w:ind w:left="6120" w:hanging="360"/>
      </w:pPr>
      <w:rPr>
        <w:rFonts w:ascii="Arial" w:hAnsi="Arial" w:hint="default"/>
      </w:rPr>
    </w:lvl>
  </w:abstractNum>
  <w:abstractNum w:abstractNumId="27">
    <w:nsid w:val="50F04136"/>
    <w:multiLevelType w:val="hybridMultilevel"/>
    <w:tmpl w:val="5FEEAFC0"/>
    <w:lvl w:ilvl="0" w:tplc="0B9A75BE">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77A3A67"/>
    <w:multiLevelType w:val="multilevel"/>
    <w:tmpl w:val="DE6672B8"/>
    <w:lvl w:ilvl="0">
      <w:start w:val="1"/>
      <w:numFmt w:val="upperRoman"/>
      <w:pStyle w:val="Heading1"/>
      <w:lvlText w:val="%1."/>
      <w:lvlJc w:val="right"/>
      <w:pPr>
        <w:tabs>
          <w:tab w:val="num" w:pos="0"/>
        </w:tabs>
        <w:ind w:left="0" w:firstLine="288"/>
      </w:pPr>
      <w:rPr>
        <w:rFonts w:ascii="Times New Roman" w:hAnsi="Times New Roman" w:hint="default"/>
        <w:b/>
        <w:i w:val="0"/>
        <w:caps/>
        <w:sz w:val="24"/>
        <w:szCs w:val="24"/>
      </w:rPr>
    </w:lvl>
    <w:lvl w:ilvl="1">
      <w:start w:val="1"/>
      <w:numFmt w:val="upperLetter"/>
      <w:pStyle w:val="Heading2"/>
      <w:lvlText w:val="%2."/>
      <w:lvlJc w:val="right"/>
      <w:pPr>
        <w:tabs>
          <w:tab w:val="num" w:pos="0"/>
        </w:tabs>
        <w:ind w:left="0" w:firstLine="288"/>
      </w:pPr>
      <w:rPr>
        <w:rFonts w:ascii="Times New Roman" w:hAnsi="Times New Roman" w:hint="default"/>
        <w:b/>
        <w:i w:val="0"/>
        <w:sz w:val="24"/>
        <w:szCs w:val="24"/>
      </w:rPr>
    </w:lvl>
    <w:lvl w:ilvl="2">
      <w:start w:val="1"/>
      <w:numFmt w:val="none"/>
      <w:pStyle w:val="Heading3"/>
      <w:lvlText w:val="%3"/>
      <w:lvlJc w:val="left"/>
      <w:pPr>
        <w:tabs>
          <w:tab w:val="num" w:pos="0"/>
        </w:tabs>
        <w:ind w:left="0" w:firstLine="0"/>
      </w:pPr>
      <w:rPr>
        <w:rFonts w:hint="default"/>
      </w:rPr>
    </w:lvl>
    <w:lvl w:ilvl="3">
      <w:start w:val="1"/>
      <w:numFmt w:val="none"/>
      <w:pStyle w:val="Heading4"/>
      <w:lvlText w:val="%4"/>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29">
    <w:nsid w:val="5A1D5410"/>
    <w:multiLevelType w:val="hybridMultilevel"/>
    <w:tmpl w:val="93941E7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08618E"/>
    <w:multiLevelType w:val="hybridMultilevel"/>
    <w:tmpl w:val="0C02FB9A"/>
    <w:lvl w:ilvl="0" w:tplc="94BEDBE8">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6550DC"/>
    <w:multiLevelType w:val="hybridMultilevel"/>
    <w:tmpl w:val="7814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C2890"/>
    <w:multiLevelType w:val="hybridMultilevel"/>
    <w:tmpl w:val="DA4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513B6C"/>
    <w:multiLevelType w:val="hybridMultilevel"/>
    <w:tmpl w:val="9C48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1074BA"/>
    <w:multiLevelType w:val="hybridMultilevel"/>
    <w:tmpl w:val="C1FA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72059E"/>
    <w:multiLevelType w:val="hybridMultilevel"/>
    <w:tmpl w:val="6F687ACA"/>
    <w:lvl w:ilvl="0" w:tplc="D7F67458">
      <w:start w:val="1"/>
      <w:numFmt w:val="bullet"/>
      <w:lvlText w:val="-"/>
      <w:lvlJc w:val="left"/>
      <w:pPr>
        <w:ind w:left="1335" w:hanging="360"/>
      </w:pPr>
      <w:rPr>
        <w:rFonts w:ascii="Arial" w:hAnsi="Aria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num w:numId="1">
    <w:abstractNumId w:val="28"/>
  </w:num>
  <w:num w:numId="2">
    <w:abstractNumId w:val="32"/>
  </w:num>
  <w:num w:numId="3">
    <w:abstractNumId w:val="31"/>
  </w:num>
  <w:num w:numId="4">
    <w:abstractNumId w:val="10"/>
  </w:num>
  <w:num w:numId="5">
    <w:abstractNumId w:val="15"/>
  </w:num>
  <w:num w:numId="6">
    <w:abstractNumId w:val="21"/>
  </w:num>
  <w:num w:numId="7">
    <w:abstractNumId w:val="11"/>
  </w:num>
  <w:num w:numId="8">
    <w:abstractNumId w:val="0"/>
  </w:num>
  <w:num w:numId="9">
    <w:abstractNumId w:val="22"/>
  </w:num>
  <w:num w:numId="10">
    <w:abstractNumId w:val="5"/>
  </w:num>
  <w:num w:numId="11">
    <w:abstractNumId w:val="26"/>
  </w:num>
  <w:num w:numId="12">
    <w:abstractNumId w:val="29"/>
  </w:num>
  <w:num w:numId="13">
    <w:abstractNumId w:val="24"/>
  </w:num>
  <w:num w:numId="14">
    <w:abstractNumId w:val="23"/>
  </w:num>
  <w:num w:numId="15">
    <w:abstractNumId w:val="33"/>
  </w:num>
  <w:num w:numId="16">
    <w:abstractNumId w:val="1"/>
  </w:num>
  <w:num w:numId="17">
    <w:abstractNumId w:val="8"/>
  </w:num>
  <w:num w:numId="18">
    <w:abstractNumId w:val="14"/>
  </w:num>
  <w:num w:numId="19">
    <w:abstractNumId w:val="2"/>
  </w:num>
  <w:num w:numId="20">
    <w:abstractNumId w:val="25"/>
  </w:num>
  <w:num w:numId="21">
    <w:abstractNumId w:val="35"/>
  </w:num>
  <w:num w:numId="22">
    <w:abstractNumId w:val="18"/>
  </w:num>
  <w:num w:numId="23">
    <w:abstractNumId w:val="34"/>
  </w:num>
  <w:num w:numId="24">
    <w:abstractNumId w:val="7"/>
  </w:num>
  <w:num w:numId="25">
    <w:abstractNumId w:val="17"/>
  </w:num>
  <w:num w:numId="26">
    <w:abstractNumId w:val="9"/>
  </w:num>
  <w:num w:numId="27">
    <w:abstractNumId w:val="6"/>
  </w:num>
  <w:num w:numId="28">
    <w:abstractNumId w:val="4"/>
  </w:num>
  <w:num w:numId="29">
    <w:abstractNumId w:val="3"/>
  </w:num>
  <w:num w:numId="30">
    <w:abstractNumId w:val="20"/>
  </w:num>
  <w:num w:numId="31">
    <w:abstractNumId w:val="19"/>
  </w:num>
  <w:num w:numId="32">
    <w:abstractNumId w:val="27"/>
  </w:num>
  <w:num w:numId="33">
    <w:abstractNumId w:val="12"/>
  </w:num>
  <w:num w:numId="34">
    <w:abstractNumId w:val="16"/>
  </w:num>
  <w:num w:numId="35">
    <w:abstractNumId w:val="30"/>
  </w:num>
  <w:num w:numId="36">
    <w:abstractNumId w:val="1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oney, Barbara (TCID)">
    <w15:presenceInfo w15:providerId="AD" w15:userId="S-1-5-21-2107199734-1002509562-578033828-4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GB" w:vendorID="8" w:dllVersion="513"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CC"/>
    <w:rsid w:val="0000077E"/>
    <w:rsid w:val="00002ACC"/>
    <w:rsid w:val="00031484"/>
    <w:rsid w:val="00050B5B"/>
    <w:rsid w:val="000545A0"/>
    <w:rsid w:val="000638E2"/>
    <w:rsid w:val="000763E0"/>
    <w:rsid w:val="000914C9"/>
    <w:rsid w:val="000A22FE"/>
    <w:rsid w:val="000A6C70"/>
    <w:rsid w:val="000E4C4B"/>
    <w:rsid w:val="000E555F"/>
    <w:rsid w:val="000F486C"/>
    <w:rsid w:val="001022FB"/>
    <w:rsid w:val="001216E5"/>
    <w:rsid w:val="00126BB9"/>
    <w:rsid w:val="00137237"/>
    <w:rsid w:val="00141AC7"/>
    <w:rsid w:val="00147BAF"/>
    <w:rsid w:val="00152E13"/>
    <w:rsid w:val="001649AF"/>
    <w:rsid w:val="0016702F"/>
    <w:rsid w:val="00176EAE"/>
    <w:rsid w:val="0019198F"/>
    <w:rsid w:val="001A0B8C"/>
    <w:rsid w:val="001B1530"/>
    <w:rsid w:val="001B4155"/>
    <w:rsid w:val="001C08C7"/>
    <w:rsid w:val="001D14A4"/>
    <w:rsid w:val="001D262B"/>
    <w:rsid w:val="001D42FD"/>
    <w:rsid w:val="001D5A2B"/>
    <w:rsid w:val="001D5EC8"/>
    <w:rsid w:val="001F0C49"/>
    <w:rsid w:val="001F1B29"/>
    <w:rsid w:val="00207B8F"/>
    <w:rsid w:val="00216940"/>
    <w:rsid w:val="00227FC8"/>
    <w:rsid w:val="0023106B"/>
    <w:rsid w:val="0025628E"/>
    <w:rsid w:val="002730C4"/>
    <w:rsid w:val="00275F00"/>
    <w:rsid w:val="00291BE0"/>
    <w:rsid w:val="002A30F4"/>
    <w:rsid w:val="002B5EF8"/>
    <w:rsid w:val="002B64DD"/>
    <w:rsid w:val="002B6E98"/>
    <w:rsid w:val="002C1236"/>
    <w:rsid w:val="002D3280"/>
    <w:rsid w:val="002E03B9"/>
    <w:rsid w:val="003105A7"/>
    <w:rsid w:val="00310DB3"/>
    <w:rsid w:val="00313EBA"/>
    <w:rsid w:val="00314237"/>
    <w:rsid w:val="00314831"/>
    <w:rsid w:val="0031728E"/>
    <w:rsid w:val="00325237"/>
    <w:rsid w:val="003352D1"/>
    <w:rsid w:val="00340960"/>
    <w:rsid w:val="00367934"/>
    <w:rsid w:val="00383DEC"/>
    <w:rsid w:val="003A5BC2"/>
    <w:rsid w:val="003B60F5"/>
    <w:rsid w:val="003C71F2"/>
    <w:rsid w:val="003D4434"/>
    <w:rsid w:val="0040310D"/>
    <w:rsid w:val="0041391D"/>
    <w:rsid w:val="00421645"/>
    <w:rsid w:val="004543BC"/>
    <w:rsid w:val="00464D45"/>
    <w:rsid w:val="004656E7"/>
    <w:rsid w:val="00484252"/>
    <w:rsid w:val="00490B0C"/>
    <w:rsid w:val="004969D4"/>
    <w:rsid w:val="004A2FD1"/>
    <w:rsid w:val="004A4B24"/>
    <w:rsid w:val="004A71F8"/>
    <w:rsid w:val="004B0FC0"/>
    <w:rsid w:val="004C0680"/>
    <w:rsid w:val="004C0F3C"/>
    <w:rsid w:val="004C583C"/>
    <w:rsid w:val="004D0098"/>
    <w:rsid w:val="004E7358"/>
    <w:rsid w:val="004F128C"/>
    <w:rsid w:val="004F4C1A"/>
    <w:rsid w:val="00512F21"/>
    <w:rsid w:val="0052057C"/>
    <w:rsid w:val="0052412F"/>
    <w:rsid w:val="00524DCA"/>
    <w:rsid w:val="00524E8E"/>
    <w:rsid w:val="00531523"/>
    <w:rsid w:val="005376DB"/>
    <w:rsid w:val="00544B75"/>
    <w:rsid w:val="00550EE9"/>
    <w:rsid w:val="0055230E"/>
    <w:rsid w:val="00582353"/>
    <w:rsid w:val="00584D30"/>
    <w:rsid w:val="00593AE5"/>
    <w:rsid w:val="005951A2"/>
    <w:rsid w:val="005A1AB3"/>
    <w:rsid w:val="005A23BE"/>
    <w:rsid w:val="005A2B0F"/>
    <w:rsid w:val="005A36A4"/>
    <w:rsid w:val="005A5F4B"/>
    <w:rsid w:val="005C0C95"/>
    <w:rsid w:val="005E00AF"/>
    <w:rsid w:val="005E64D5"/>
    <w:rsid w:val="005E74B9"/>
    <w:rsid w:val="005F0C37"/>
    <w:rsid w:val="005F5495"/>
    <w:rsid w:val="006001EF"/>
    <w:rsid w:val="00600F11"/>
    <w:rsid w:val="006045A6"/>
    <w:rsid w:val="00616689"/>
    <w:rsid w:val="00617DE1"/>
    <w:rsid w:val="00630CA0"/>
    <w:rsid w:val="00630D96"/>
    <w:rsid w:val="00635B9A"/>
    <w:rsid w:val="00635D4F"/>
    <w:rsid w:val="00636A26"/>
    <w:rsid w:val="00644F66"/>
    <w:rsid w:val="00661AE4"/>
    <w:rsid w:val="00670D50"/>
    <w:rsid w:val="00671744"/>
    <w:rsid w:val="00680D53"/>
    <w:rsid w:val="00681F85"/>
    <w:rsid w:val="0068335B"/>
    <w:rsid w:val="00687619"/>
    <w:rsid w:val="006A4315"/>
    <w:rsid w:val="006A4E14"/>
    <w:rsid w:val="006C6172"/>
    <w:rsid w:val="006D6401"/>
    <w:rsid w:val="00705B90"/>
    <w:rsid w:val="007304B7"/>
    <w:rsid w:val="007330C9"/>
    <w:rsid w:val="007377E0"/>
    <w:rsid w:val="007414CB"/>
    <w:rsid w:val="00742899"/>
    <w:rsid w:val="0074313F"/>
    <w:rsid w:val="0074327D"/>
    <w:rsid w:val="00745B5C"/>
    <w:rsid w:val="00757302"/>
    <w:rsid w:val="00776B2D"/>
    <w:rsid w:val="007819A0"/>
    <w:rsid w:val="00784617"/>
    <w:rsid w:val="007853FD"/>
    <w:rsid w:val="007931ED"/>
    <w:rsid w:val="0079479A"/>
    <w:rsid w:val="00796DD7"/>
    <w:rsid w:val="007A58A8"/>
    <w:rsid w:val="007B2A60"/>
    <w:rsid w:val="007B7A14"/>
    <w:rsid w:val="007C7203"/>
    <w:rsid w:val="007D7598"/>
    <w:rsid w:val="007E00B8"/>
    <w:rsid w:val="007E012C"/>
    <w:rsid w:val="007E15E3"/>
    <w:rsid w:val="007F37CE"/>
    <w:rsid w:val="00813913"/>
    <w:rsid w:val="008222FF"/>
    <w:rsid w:val="00831A9D"/>
    <w:rsid w:val="00834A83"/>
    <w:rsid w:val="00835F79"/>
    <w:rsid w:val="008539FE"/>
    <w:rsid w:val="00875EF1"/>
    <w:rsid w:val="00891398"/>
    <w:rsid w:val="00897C71"/>
    <w:rsid w:val="008B47D5"/>
    <w:rsid w:val="008C3412"/>
    <w:rsid w:val="008D3957"/>
    <w:rsid w:val="008E7A43"/>
    <w:rsid w:val="008F3883"/>
    <w:rsid w:val="009027DE"/>
    <w:rsid w:val="00905427"/>
    <w:rsid w:val="00910853"/>
    <w:rsid w:val="00911D3C"/>
    <w:rsid w:val="00945BE8"/>
    <w:rsid w:val="00946C49"/>
    <w:rsid w:val="00975902"/>
    <w:rsid w:val="00976DEE"/>
    <w:rsid w:val="00984E34"/>
    <w:rsid w:val="00994826"/>
    <w:rsid w:val="009B3A19"/>
    <w:rsid w:val="00A01724"/>
    <w:rsid w:val="00A017EF"/>
    <w:rsid w:val="00A034DF"/>
    <w:rsid w:val="00A06585"/>
    <w:rsid w:val="00A06C76"/>
    <w:rsid w:val="00A16493"/>
    <w:rsid w:val="00A17392"/>
    <w:rsid w:val="00A208BD"/>
    <w:rsid w:val="00A21C78"/>
    <w:rsid w:val="00A34150"/>
    <w:rsid w:val="00A41C21"/>
    <w:rsid w:val="00A43ADD"/>
    <w:rsid w:val="00A53360"/>
    <w:rsid w:val="00A70AA7"/>
    <w:rsid w:val="00A77FAA"/>
    <w:rsid w:val="00A83ECA"/>
    <w:rsid w:val="00A938DE"/>
    <w:rsid w:val="00A96469"/>
    <w:rsid w:val="00A97404"/>
    <w:rsid w:val="00AA073D"/>
    <w:rsid w:val="00AA68EC"/>
    <w:rsid w:val="00AB5499"/>
    <w:rsid w:val="00AC1C1D"/>
    <w:rsid w:val="00AC34F8"/>
    <w:rsid w:val="00AD6D7A"/>
    <w:rsid w:val="00AE501A"/>
    <w:rsid w:val="00AE66C9"/>
    <w:rsid w:val="00AF24BB"/>
    <w:rsid w:val="00B17BDB"/>
    <w:rsid w:val="00B21EAB"/>
    <w:rsid w:val="00B235ED"/>
    <w:rsid w:val="00B30B2A"/>
    <w:rsid w:val="00B30B52"/>
    <w:rsid w:val="00B33503"/>
    <w:rsid w:val="00B5197D"/>
    <w:rsid w:val="00B819E7"/>
    <w:rsid w:val="00BA3F71"/>
    <w:rsid w:val="00BD1FFD"/>
    <w:rsid w:val="00BE6B02"/>
    <w:rsid w:val="00BE7FC8"/>
    <w:rsid w:val="00BF7630"/>
    <w:rsid w:val="00C12FE8"/>
    <w:rsid w:val="00C17F1A"/>
    <w:rsid w:val="00C30C3D"/>
    <w:rsid w:val="00C310D7"/>
    <w:rsid w:val="00C3666E"/>
    <w:rsid w:val="00C37659"/>
    <w:rsid w:val="00C518F0"/>
    <w:rsid w:val="00C57CEF"/>
    <w:rsid w:val="00C66E2D"/>
    <w:rsid w:val="00C70BEC"/>
    <w:rsid w:val="00C74958"/>
    <w:rsid w:val="00C81039"/>
    <w:rsid w:val="00C92266"/>
    <w:rsid w:val="00CA4DCA"/>
    <w:rsid w:val="00CB70F8"/>
    <w:rsid w:val="00CC30A0"/>
    <w:rsid w:val="00CD52ED"/>
    <w:rsid w:val="00CE5285"/>
    <w:rsid w:val="00CF7B9E"/>
    <w:rsid w:val="00D10892"/>
    <w:rsid w:val="00D12D53"/>
    <w:rsid w:val="00D218BA"/>
    <w:rsid w:val="00D23A69"/>
    <w:rsid w:val="00D3220B"/>
    <w:rsid w:val="00D54A9C"/>
    <w:rsid w:val="00D61207"/>
    <w:rsid w:val="00D6390F"/>
    <w:rsid w:val="00D66BCF"/>
    <w:rsid w:val="00D76E76"/>
    <w:rsid w:val="00D90B43"/>
    <w:rsid w:val="00DA4566"/>
    <w:rsid w:val="00DA719E"/>
    <w:rsid w:val="00DB0D5C"/>
    <w:rsid w:val="00DC1EE8"/>
    <w:rsid w:val="00DC587A"/>
    <w:rsid w:val="00DD457D"/>
    <w:rsid w:val="00DF4F79"/>
    <w:rsid w:val="00E00261"/>
    <w:rsid w:val="00E62102"/>
    <w:rsid w:val="00E63D78"/>
    <w:rsid w:val="00E75154"/>
    <w:rsid w:val="00E86E92"/>
    <w:rsid w:val="00E90F35"/>
    <w:rsid w:val="00E96177"/>
    <w:rsid w:val="00EA2971"/>
    <w:rsid w:val="00EA696B"/>
    <w:rsid w:val="00EC43F1"/>
    <w:rsid w:val="00EC6287"/>
    <w:rsid w:val="00ED5378"/>
    <w:rsid w:val="00EE01E3"/>
    <w:rsid w:val="00EE20DA"/>
    <w:rsid w:val="00EE2B8B"/>
    <w:rsid w:val="00F10146"/>
    <w:rsid w:val="00F119C7"/>
    <w:rsid w:val="00F30819"/>
    <w:rsid w:val="00F4350C"/>
    <w:rsid w:val="00F44F2F"/>
    <w:rsid w:val="00F52822"/>
    <w:rsid w:val="00F71845"/>
    <w:rsid w:val="00F747CD"/>
    <w:rsid w:val="00F91C34"/>
    <w:rsid w:val="00FB0314"/>
    <w:rsid w:val="00FB25BF"/>
    <w:rsid w:val="00FB370E"/>
    <w:rsid w:val="00FB6BC7"/>
    <w:rsid w:val="00FD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E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8B"/>
    <w:pPr>
      <w:tabs>
        <w:tab w:val="left" w:pos="1418"/>
      </w:tabs>
    </w:pPr>
    <w:rPr>
      <w:rFonts w:ascii="Arial" w:hAnsi="Arial" w:cs="Arial"/>
      <w:lang w:val="en-CA" w:eastAsia="en-US"/>
    </w:rPr>
  </w:style>
  <w:style w:type="paragraph" w:styleId="Heading1">
    <w:name w:val="heading 1"/>
    <w:next w:val="Normal"/>
    <w:qFormat/>
    <w:rsid w:val="00490B0C"/>
    <w:pPr>
      <w:keepNext/>
      <w:numPr>
        <w:numId w:val="1"/>
      </w:numPr>
      <w:spacing w:before="240" w:after="240"/>
      <w:jc w:val="center"/>
      <w:outlineLvl w:val="0"/>
    </w:pPr>
    <w:rPr>
      <w:b/>
      <w:caps/>
      <w:kern w:val="28"/>
      <w:sz w:val="24"/>
      <w:lang w:eastAsia="en-US"/>
    </w:rPr>
  </w:style>
  <w:style w:type="paragraph" w:styleId="Heading2">
    <w:name w:val="heading 2"/>
    <w:next w:val="Normal"/>
    <w:qFormat/>
    <w:rsid w:val="00490B0C"/>
    <w:pPr>
      <w:keepNext/>
      <w:numPr>
        <w:ilvl w:val="1"/>
        <w:numId w:val="1"/>
      </w:numPr>
      <w:spacing w:before="240" w:after="120"/>
      <w:jc w:val="center"/>
      <w:outlineLvl w:val="1"/>
    </w:pPr>
    <w:rPr>
      <w:b/>
      <w:sz w:val="24"/>
      <w:lang w:eastAsia="en-US"/>
    </w:rPr>
  </w:style>
  <w:style w:type="paragraph" w:styleId="Heading3">
    <w:name w:val="heading 3"/>
    <w:next w:val="Normal"/>
    <w:qFormat/>
    <w:rsid w:val="00490B0C"/>
    <w:pPr>
      <w:keepNext/>
      <w:numPr>
        <w:ilvl w:val="2"/>
        <w:numId w:val="1"/>
      </w:numPr>
      <w:spacing w:before="240" w:after="60"/>
      <w:outlineLvl w:val="2"/>
    </w:pPr>
    <w:rPr>
      <w:b/>
      <w:sz w:val="24"/>
      <w:lang w:eastAsia="en-US"/>
    </w:rPr>
  </w:style>
  <w:style w:type="paragraph" w:styleId="Heading4">
    <w:name w:val="heading 4"/>
    <w:basedOn w:val="Normal"/>
    <w:next w:val="Normal"/>
    <w:qFormat/>
    <w:rsid w:val="00490B0C"/>
    <w:pPr>
      <w:keepNext/>
      <w:numPr>
        <w:ilvl w:val="3"/>
        <w:numId w:val="1"/>
      </w:numPr>
      <w:spacing w:before="120" w:after="120"/>
      <w:outlineLvl w:val="3"/>
    </w:pPr>
    <w:rPr>
      <w:b/>
      <w:i/>
    </w:rPr>
  </w:style>
  <w:style w:type="paragraph" w:styleId="Heading5">
    <w:name w:val="heading 5"/>
    <w:basedOn w:val="Normal"/>
    <w:next w:val="Normal"/>
    <w:qFormat/>
    <w:rsid w:val="00490B0C"/>
    <w:pPr>
      <w:numPr>
        <w:ilvl w:val="4"/>
        <w:numId w:val="1"/>
      </w:numPr>
      <w:spacing w:before="240" w:after="60"/>
      <w:outlineLvl w:val="4"/>
    </w:pPr>
  </w:style>
  <w:style w:type="paragraph" w:styleId="Heading6">
    <w:name w:val="heading 6"/>
    <w:basedOn w:val="Normal"/>
    <w:next w:val="Normal"/>
    <w:qFormat/>
    <w:rsid w:val="00490B0C"/>
    <w:pPr>
      <w:numPr>
        <w:ilvl w:val="5"/>
        <w:numId w:val="1"/>
      </w:numPr>
      <w:spacing w:before="240" w:after="60"/>
      <w:outlineLvl w:val="5"/>
    </w:pPr>
    <w:rPr>
      <w:i/>
    </w:rPr>
  </w:style>
  <w:style w:type="paragraph" w:styleId="Heading7">
    <w:name w:val="heading 7"/>
    <w:basedOn w:val="Normal"/>
    <w:next w:val="Normal"/>
    <w:qFormat/>
    <w:rsid w:val="00490B0C"/>
    <w:pPr>
      <w:numPr>
        <w:ilvl w:val="6"/>
        <w:numId w:val="1"/>
      </w:numPr>
      <w:spacing w:before="240" w:after="60"/>
      <w:outlineLvl w:val="6"/>
    </w:pPr>
  </w:style>
  <w:style w:type="paragraph" w:styleId="Heading8">
    <w:name w:val="heading 8"/>
    <w:basedOn w:val="Normal"/>
    <w:next w:val="Normal"/>
    <w:qFormat/>
    <w:rsid w:val="00490B0C"/>
    <w:pPr>
      <w:numPr>
        <w:ilvl w:val="7"/>
        <w:numId w:val="1"/>
      </w:numPr>
      <w:spacing w:before="240" w:after="60"/>
      <w:outlineLvl w:val="7"/>
    </w:pPr>
    <w:rPr>
      <w:i/>
    </w:rPr>
  </w:style>
  <w:style w:type="paragraph" w:styleId="Heading9">
    <w:name w:val="heading 9"/>
    <w:basedOn w:val="Normal"/>
    <w:next w:val="Normal"/>
    <w:qFormat/>
    <w:rsid w:val="00490B0C"/>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10DB3"/>
    <w:pPr>
      <w:tabs>
        <w:tab w:val="right" w:leader="dot" w:pos="9027"/>
      </w:tabs>
    </w:pPr>
    <w:rPr>
      <w:b/>
      <w:smallCaps/>
      <w:szCs w:val="22"/>
    </w:rPr>
  </w:style>
  <w:style w:type="character" w:customStyle="1" w:styleId="IFADmemo">
    <w:name w:val="IFAD memo+"/>
    <w:basedOn w:val="DefaultParagraphFont"/>
    <w:rsid w:val="00DD457D"/>
    <w:rPr>
      <w:rFonts w:ascii="Arial" w:hAnsi="Arial"/>
      <w:b/>
      <w:sz w:val="32"/>
    </w:rPr>
  </w:style>
  <w:style w:type="character" w:customStyle="1" w:styleId="Memocharstyle">
    <w:name w:val="Memo char style"/>
    <w:basedOn w:val="DefaultParagraphFont"/>
    <w:rsid w:val="00DD457D"/>
    <w:rPr>
      <w:rFonts w:ascii="Arial" w:hAnsi="Arial"/>
      <w:b/>
      <w:sz w:val="20"/>
      <w:lang w:val="en-GB"/>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BalloonText">
    <w:name w:val="Balloon Text"/>
    <w:basedOn w:val="Normal"/>
    <w:link w:val="BalloonTextChar"/>
    <w:rsid w:val="008C3412"/>
    <w:rPr>
      <w:rFonts w:ascii="Tahoma" w:hAnsi="Tahoma" w:cs="Tahoma"/>
      <w:sz w:val="16"/>
      <w:szCs w:val="16"/>
    </w:rPr>
  </w:style>
  <w:style w:type="character" w:customStyle="1" w:styleId="BalloonTextChar">
    <w:name w:val="Balloon Text Char"/>
    <w:basedOn w:val="DefaultParagraphFont"/>
    <w:link w:val="BalloonText"/>
    <w:rsid w:val="008C3412"/>
    <w:rPr>
      <w:rFonts w:ascii="Tahoma" w:hAnsi="Tahoma" w:cs="Tahoma"/>
      <w:sz w:val="16"/>
      <w:szCs w:val="16"/>
      <w:lang w:val="en-CA" w:eastAsia="en-US"/>
    </w:rPr>
  </w:style>
  <w:style w:type="paragraph" w:styleId="TOAHeading">
    <w:name w:val="toa heading"/>
    <w:basedOn w:val="Normal"/>
    <w:next w:val="Normal"/>
    <w:semiHidden/>
    <w:pPr>
      <w:spacing w:before="120"/>
    </w:pPr>
    <w:rPr>
      <w:b/>
      <w:sz w:val="24"/>
    </w:rPr>
  </w:style>
  <w:style w:type="paragraph" w:styleId="Header">
    <w:name w:val="header"/>
    <w:basedOn w:val="Normal"/>
    <w:rsid w:val="00DD457D"/>
    <w:pPr>
      <w:tabs>
        <w:tab w:val="center" w:pos="4153"/>
        <w:tab w:val="right" w:pos="8306"/>
      </w:tabs>
    </w:pPr>
  </w:style>
  <w:style w:type="paragraph" w:styleId="Footer">
    <w:name w:val="footer"/>
    <w:basedOn w:val="Normal"/>
    <w:rsid w:val="00DD457D"/>
    <w:pPr>
      <w:tabs>
        <w:tab w:val="center" w:pos="4153"/>
        <w:tab w:val="right" w:pos="8306"/>
      </w:tabs>
    </w:pPr>
  </w:style>
  <w:style w:type="table" w:styleId="TableGrid">
    <w:name w:val="Table Grid"/>
    <w:basedOn w:val="TableNormal"/>
    <w:rsid w:val="00DD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84D30"/>
  </w:style>
  <w:style w:type="paragraph" w:styleId="ListParagraph">
    <w:name w:val="List Paragraph"/>
    <w:aliases w:val="ADB paragraph numbering,Colorful List - Accent 11"/>
    <w:basedOn w:val="Normal"/>
    <w:link w:val="ListParagraphChar"/>
    <w:uiPriority w:val="34"/>
    <w:qFormat/>
    <w:rsid w:val="00A017EF"/>
    <w:pPr>
      <w:ind w:left="720"/>
      <w:contextualSpacing/>
    </w:pPr>
  </w:style>
  <w:style w:type="paragraph" w:styleId="FootnoteText">
    <w:name w:val="footnote text"/>
    <w:basedOn w:val="Normal"/>
    <w:link w:val="FootnoteTextChar"/>
    <w:uiPriority w:val="99"/>
    <w:rsid w:val="00002ACC"/>
    <w:pPr>
      <w:tabs>
        <w:tab w:val="clear" w:pos="1418"/>
      </w:tabs>
    </w:pPr>
    <w:rPr>
      <w:rFonts w:ascii="Times New Roman" w:eastAsia="MS Mincho" w:hAnsi="Times New Roman" w:cs="Times New Roman"/>
      <w:lang w:val="it-IT" w:eastAsia="it-IT"/>
    </w:rPr>
  </w:style>
  <w:style w:type="character" w:customStyle="1" w:styleId="FootnoteTextChar">
    <w:name w:val="Footnote Text Char"/>
    <w:basedOn w:val="DefaultParagraphFont"/>
    <w:link w:val="FootnoteText"/>
    <w:uiPriority w:val="99"/>
    <w:rsid w:val="00002ACC"/>
    <w:rPr>
      <w:rFonts w:eastAsia="MS Mincho"/>
      <w:lang w:val="it-IT" w:eastAsia="it-IT"/>
    </w:rPr>
  </w:style>
  <w:style w:type="character" w:styleId="FootnoteReference">
    <w:name w:val="footnote reference"/>
    <w:aliases w:val="ftref,16 Point,Superscript 6 Point,BVI fnr, BVI fnr"/>
    <w:uiPriority w:val="99"/>
    <w:rsid w:val="00002ACC"/>
    <w:rPr>
      <w:vertAlign w:val="superscript"/>
    </w:rPr>
  </w:style>
  <w:style w:type="paragraph" w:customStyle="1" w:styleId="Heading2report">
    <w:name w:val="Heading 2_report"/>
    <w:basedOn w:val="Normal"/>
    <w:qFormat/>
    <w:rsid w:val="00002ACC"/>
    <w:pPr>
      <w:tabs>
        <w:tab w:val="clear" w:pos="1418"/>
      </w:tabs>
      <w:spacing w:before="320" w:after="160"/>
      <w:ind w:left="567"/>
    </w:pPr>
    <w:rPr>
      <w:rFonts w:eastAsia="MS Mincho" w:cs="Times New Roman"/>
      <w:b/>
      <w:noProof/>
      <w:color w:val="897201"/>
      <w:lang w:val="en-US"/>
    </w:rPr>
  </w:style>
  <w:style w:type="paragraph" w:customStyle="1" w:styleId="Bullet1report">
    <w:name w:val="Bullet 1_report"/>
    <w:basedOn w:val="Normal"/>
    <w:rsid w:val="00002ACC"/>
    <w:pPr>
      <w:keepNext/>
      <w:numPr>
        <w:numId w:val="14"/>
      </w:numPr>
      <w:tabs>
        <w:tab w:val="clear" w:pos="1418"/>
        <w:tab w:val="left" w:pos="630"/>
        <w:tab w:val="left" w:pos="1021"/>
      </w:tabs>
      <w:spacing w:after="60" w:line="288" w:lineRule="auto"/>
      <w:ind w:right="-113"/>
    </w:pPr>
    <w:rPr>
      <w:rFonts w:eastAsia="MS Mincho" w:cs="Times New Roman"/>
      <w:noProof/>
      <w:color w:val="000000"/>
      <w:kern w:val="2"/>
      <w:sz w:val="19"/>
      <w:lang w:val="en-US"/>
    </w:rPr>
  </w:style>
  <w:style w:type="paragraph" w:customStyle="1" w:styleId="boxheadersreport">
    <w:name w:val="box headers_report"/>
    <w:basedOn w:val="Normal"/>
    <w:rsid w:val="00002ACC"/>
    <w:pPr>
      <w:tabs>
        <w:tab w:val="clear" w:pos="1418"/>
      </w:tabs>
      <w:spacing w:line="360" w:lineRule="auto"/>
    </w:pPr>
    <w:rPr>
      <w:rFonts w:eastAsia="MS Mincho" w:cs="Times New Roman"/>
      <w:noProof/>
      <w:color w:val="897201"/>
      <w:sz w:val="19"/>
      <w:lang w:val="en-US"/>
    </w:rPr>
  </w:style>
  <w:style w:type="character" w:styleId="Hyperlink">
    <w:name w:val="Hyperlink"/>
    <w:uiPriority w:val="99"/>
    <w:unhideWhenUsed/>
    <w:rsid w:val="00002ACC"/>
    <w:rPr>
      <w:color w:val="0000FF"/>
      <w:u w:val="single"/>
    </w:rPr>
  </w:style>
  <w:style w:type="character" w:customStyle="1" w:styleId="ListParagraphChar">
    <w:name w:val="List Paragraph Char"/>
    <w:aliases w:val="ADB paragraph numbering Char,Colorful List - Accent 11 Char"/>
    <w:link w:val="ListParagraph"/>
    <w:uiPriority w:val="34"/>
    <w:locked/>
    <w:rsid w:val="00002ACC"/>
    <w:rPr>
      <w:rFonts w:ascii="Arial" w:hAnsi="Arial" w:cs="Arial"/>
      <w:lang w:val="en-CA" w:eastAsia="en-US"/>
    </w:rPr>
  </w:style>
  <w:style w:type="paragraph" w:customStyle="1" w:styleId="References">
    <w:name w:val="References"/>
    <w:basedOn w:val="Bullet1report"/>
    <w:link w:val="ReferencesChar"/>
    <w:qFormat/>
    <w:rsid w:val="00002ACC"/>
    <w:rPr>
      <w:sz w:val="16"/>
    </w:rPr>
  </w:style>
  <w:style w:type="paragraph" w:customStyle="1" w:styleId="Boxtextreport">
    <w:name w:val="Box_text_report"/>
    <w:basedOn w:val="Normal"/>
    <w:link w:val="BoxtextreportChar"/>
    <w:qFormat/>
    <w:rsid w:val="00002ACC"/>
    <w:pPr>
      <w:tabs>
        <w:tab w:val="clear" w:pos="1418"/>
      </w:tabs>
      <w:spacing w:after="200" w:line="220" w:lineRule="exact"/>
    </w:pPr>
    <w:rPr>
      <w:rFonts w:eastAsia="MS Mincho"/>
      <w:noProof/>
      <w:color w:val="000000"/>
      <w:sz w:val="18"/>
      <w:szCs w:val="18"/>
      <w:lang w:val="en-US"/>
    </w:rPr>
  </w:style>
  <w:style w:type="character" w:customStyle="1" w:styleId="ReferencesChar">
    <w:name w:val="References Char"/>
    <w:link w:val="References"/>
    <w:rsid w:val="00002ACC"/>
    <w:rPr>
      <w:rFonts w:ascii="Arial" w:eastAsia="MS Mincho" w:hAnsi="Arial"/>
      <w:noProof/>
      <w:color w:val="000000"/>
      <w:kern w:val="2"/>
      <w:sz w:val="16"/>
      <w:lang w:val="en-US" w:eastAsia="en-US"/>
    </w:rPr>
  </w:style>
  <w:style w:type="character" w:customStyle="1" w:styleId="BoxtextreportChar">
    <w:name w:val="Box_text_report Char"/>
    <w:link w:val="Boxtextreport"/>
    <w:rsid w:val="00002ACC"/>
    <w:rPr>
      <w:rFonts w:ascii="Arial" w:eastAsia="MS Mincho" w:hAnsi="Arial" w:cs="Arial"/>
      <w:noProof/>
      <w:color w:val="000000"/>
      <w:sz w:val="18"/>
      <w:szCs w:val="18"/>
      <w:lang w:val="en-US" w:eastAsia="en-US"/>
    </w:rPr>
  </w:style>
  <w:style w:type="paragraph" w:styleId="NormalWeb">
    <w:name w:val="Normal (Web)"/>
    <w:basedOn w:val="Normal"/>
    <w:uiPriority w:val="99"/>
    <w:unhideWhenUsed/>
    <w:rsid w:val="000E4C4B"/>
    <w:pPr>
      <w:tabs>
        <w:tab w:val="clear" w:pos="1418"/>
      </w:tabs>
      <w:spacing w:before="100" w:beforeAutospacing="1" w:after="100" w:afterAutospacing="1"/>
    </w:pPr>
    <w:rPr>
      <w:rFonts w:ascii="Times New Roman" w:eastAsia="MS Mincho" w:hAnsi="Times New Roman" w:cs="Times New Roman"/>
      <w:sz w:val="24"/>
      <w:szCs w:val="24"/>
      <w:lang w:val="en-GB" w:eastAsia="en-GB"/>
    </w:rPr>
  </w:style>
  <w:style w:type="paragraph" w:styleId="NoSpacing">
    <w:name w:val="No Spacing"/>
    <w:uiPriority w:val="99"/>
    <w:qFormat/>
    <w:rsid w:val="000E4C4B"/>
    <w:rPr>
      <w:rFonts w:asciiTheme="minorHAnsi" w:eastAsiaTheme="minorEastAsia" w:hAnsiTheme="minorHAnsi" w:cstheme="minorBidi"/>
      <w:sz w:val="22"/>
      <w:szCs w:val="22"/>
      <w:lang w:val="en-US" w:eastAsia="en-US"/>
    </w:rPr>
  </w:style>
  <w:style w:type="paragraph" w:customStyle="1" w:styleId="Default">
    <w:name w:val="Default"/>
    <w:rsid w:val="000E4C4B"/>
    <w:pPr>
      <w:autoSpaceDE w:val="0"/>
      <w:autoSpaceDN w:val="0"/>
      <w:adjustRightInd w:val="0"/>
    </w:pPr>
    <w:rPr>
      <w:rFonts w:ascii="Calibri" w:hAnsi="Calibri" w:cs="Calibri"/>
      <w:color w:val="000000"/>
      <w:sz w:val="24"/>
      <w:szCs w:val="24"/>
      <w:lang w:val="en-US" w:eastAsia="en-US"/>
    </w:rPr>
  </w:style>
  <w:style w:type="character" w:styleId="Strong">
    <w:name w:val="Strong"/>
    <w:basedOn w:val="DefaultParagraphFont"/>
    <w:uiPriority w:val="22"/>
    <w:qFormat/>
    <w:rsid w:val="000E4C4B"/>
    <w:rPr>
      <w:b/>
      <w:bCs/>
    </w:rPr>
  </w:style>
  <w:style w:type="character" w:styleId="CommentReference">
    <w:name w:val="annotation reference"/>
    <w:basedOn w:val="DefaultParagraphFont"/>
    <w:rsid w:val="00152E13"/>
    <w:rPr>
      <w:sz w:val="16"/>
      <w:szCs w:val="16"/>
    </w:rPr>
  </w:style>
  <w:style w:type="paragraph" w:styleId="CommentText">
    <w:name w:val="annotation text"/>
    <w:basedOn w:val="Normal"/>
    <w:link w:val="CommentTextChar"/>
    <w:rsid w:val="00152E13"/>
  </w:style>
  <w:style w:type="character" w:customStyle="1" w:styleId="CommentTextChar">
    <w:name w:val="Comment Text Char"/>
    <w:basedOn w:val="DefaultParagraphFont"/>
    <w:link w:val="CommentText"/>
    <w:rsid w:val="00152E13"/>
    <w:rPr>
      <w:rFonts w:ascii="Arial" w:hAnsi="Arial" w:cs="Arial"/>
      <w:lang w:val="en-CA" w:eastAsia="en-US"/>
    </w:rPr>
  </w:style>
  <w:style w:type="paragraph" w:styleId="CommentSubject">
    <w:name w:val="annotation subject"/>
    <w:basedOn w:val="CommentText"/>
    <w:next w:val="CommentText"/>
    <w:link w:val="CommentSubjectChar"/>
    <w:rsid w:val="00152E13"/>
    <w:rPr>
      <w:b/>
      <w:bCs/>
    </w:rPr>
  </w:style>
  <w:style w:type="character" w:customStyle="1" w:styleId="CommentSubjectChar">
    <w:name w:val="Comment Subject Char"/>
    <w:basedOn w:val="CommentTextChar"/>
    <w:link w:val="CommentSubject"/>
    <w:rsid w:val="00152E13"/>
    <w:rPr>
      <w:rFonts w:ascii="Arial" w:hAnsi="Arial" w:cs="Arial"/>
      <w:b/>
      <w:bCs/>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8B"/>
    <w:pPr>
      <w:tabs>
        <w:tab w:val="left" w:pos="1418"/>
      </w:tabs>
    </w:pPr>
    <w:rPr>
      <w:rFonts w:ascii="Arial" w:hAnsi="Arial" w:cs="Arial"/>
      <w:lang w:val="en-CA" w:eastAsia="en-US"/>
    </w:rPr>
  </w:style>
  <w:style w:type="paragraph" w:styleId="Heading1">
    <w:name w:val="heading 1"/>
    <w:next w:val="Normal"/>
    <w:qFormat/>
    <w:rsid w:val="00490B0C"/>
    <w:pPr>
      <w:keepNext/>
      <w:numPr>
        <w:numId w:val="1"/>
      </w:numPr>
      <w:spacing w:before="240" w:after="240"/>
      <w:jc w:val="center"/>
      <w:outlineLvl w:val="0"/>
    </w:pPr>
    <w:rPr>
      <w:b/>
      <w:caps/>
      <w:kern w:val="28"/>
      <w:sz w:val="24"/>
      <w:lang w:eastAsia="en-US"/>
    </w:rPr>
  </w:style>
  <w:style w:type="paragraph" w:styleId="Heading2">
    <w:name w:val="heading 2"/>
    <w:next w:val="Normal"/>
    <w:qFormat/>
    <w:rsid w:val="00490B0C"/>
    <w:pPr>
      <w:keepNext/>
      <w:numPr>
        <w:ilvl w:val="1"/>
        <w:numId w:val="1"/>
      </w:numPr>
      <w:spacing w:before="240" w:after="120"/>
      <w:jc w:val="center"/>
      <w:outlineLvl w:val="1"/>
    </w:pPr>
    <w:rPr>
      <w:b/>
      <w:sz w:val="24"/>
      <w:lang w:eastAsia="en-US"/>
    </w:rPr>
  </w:style>
  <w:style w:type="paragraph" w:styleId="Heading3">
    <w:name w:val="heading 3"/>
    <w:next w:val="Normal"/>
    <w:qFormat/>
    <w:rsid w:val="00490B0C"/>
    <w:pPr>
      <w:keepNext/>
      <w:numPr>
        <w:ilvl w:val="2"/>
        <w:numId w:val="1"/>
      </w:numPr>
      <w:spacing w:before="240" w:after="60"/>
      <w:outlineLvl w:val="2"/>
    </w:pPr>
    <w:rPr>
      <w:b/>
      <w:sz w:val="24"/>
      <w:lang w:eastAsia="en-US"/>
    </w:rPr>
  </w:style>
  <w:style w:type="paragraph" w:styleId="Heading4">
    <w:name w:val="heading 4"/>
    <w:basedOn w:val="Normal"/>
    <w:next w:val="Normal"/>
    <w:qFormat/>
    <w:rsid w:val="00490B0C"/>
    <w:pPr>
      <w:keepNext/>
      <w:numPr>
        <w:ilvl w:val="3"/>
        <w:numId w:val="1"/>
      </w:numPr>
      <w:spacing w:before="120" w:after="120"/>
      <w:outlineLvl w:val="3"/>
    </w:pPr>
    <w:rPr>
      <w:b/>
      <w:i/>
    </w:rPr>
  </w:style>
  <w:style w:type="paragraph" w:styleId="Heading5">
    <w:name w:val="heading 5"/>
    <w:basedOn w:val="Normal"/>
    <w:next w:val="Normal"/>
    <w:qFormat/>
    <w:rsid w:val="00490B0C"/>
    <w:pPr>
      <w:numPr>
        <w:ilvl w:val="4"/>
        <w:numId w:val="1"/>
      </w:numPr>
      <w:spacing w:before="240" w:after="60"/>
      <w:outlineLvl w:val="4"/>
    </w:pPr>
  </w:style>
  <w:style w:type="paragraph" w:styleId="Heading6">
    <w:name w:val="heading 6"/>
    <w:basedOn w:val="Normal"/>
    <w:next w:val="Normal"/>
    <w:qFormat/>
    <w:rsid w:val="00490B0C"/>
    <w:pPr>
      <w:numPr>
        <w:ilvl w:val="5"/>
        <w:numId w:val="1"/>
      </w:numPr>
      <w:spacing w:before="240" w:after="60"/>
      <w:outlineLvl w:val="5"/>
    </w:pPr>
    <w:rPr>
      <w:i/>
    </w:rPr>
  </w:style>
  <w:style w:type="paragraph" w:styleId="Heading7">
    <w:name w:val="heading 7"/>
    <w:basedOn w:val="Normal"/>
    <w:next w:val="Normal"/>
    <w:qFormat/>
    <w:rsid w:val="00490B0C"/>
    <w:pPr>
      <w:numPr>
        <w:ilvl w:val="6"/>
        <w:numId w:val="1"/>
      </w:numPr>
      <w:spacing w:before="240" w:after="60"/>
      <w:outlineLvl w:val="6"/>
    </w:pPr>
  </w:style>
  <w:style w:type="paragraph" w:styleId="Heading8">
    <w:name w:val="heading 8"/>
    <w:basedOn w:val="Normal"/>
    <w:next w:val="Normal"/>
    <w:qFormat/>
    <w:rsid w:val="00490B0C"/>
    <w:pPr>
      <w:numPr>
        <w:ilvl w:val="7"/>
        <w:numId w:val="1"/>
      </w:numPr>
      <w:spacing w:before="240" w:after="60"/>
      <w:outlineLvl w:val="7"/>
    </w:pPr>
    <w:rPr>
      <w:i/>
    </w:rPr>
  </w:style>
  <w:style w:type="paragraph" w:styleId="Heading9">
    <w:name w:val="heading 9"/>
    <w:basedOn w:val="Normal"/>
    <w:next w:val="Normal"/>
    <w:qFormat/>
    <w:rsid w:val="00490B0C"/>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10DB3"/>
    <w:pPr>
      <w:tabs>
        <w:tab w:val="right" w:leader="dot" w:pos="9027"/>
      </w:tabs>
    </w:pPr>
    <w:rPr>
      <w:b/>
      <w:smallCaps/>
      <w:szCs w:val="22"/>
    </w:rPr>
  </w:style>
  <w:style w:type="character" w:customStyle="1" w:styleId="IFADmemo">
    <w:name w:val="IFAD memo+"/>
    <w:basedOn w:val="DefaultParagraphFont"/>
    <w:rsid w:val="00DD457D"/>
    <w:rPr>
      <w:rFonts w:ascii="Arial" w:hAnsi="Arial"/>
      <w:b/>
      <w:sz w:val="32"/>
    </w:rPr>
  </w:style>
  <w:style w:type="character" w:customStyle="1" w:styleId="Memocharstyle">
    <w:name w:val="Memo char style"/>
    <w:basedOn w:val="DefaultParagraphFont"/>
    <w:rsid w:val="00DD457D"/>
    <w:rPr>
      <w:rFonts w:ascii="Arial" w:hAnsi="Arial"/>
      <w:b/>
      <w:sz w:val="20"/>
      <w:lang w:val="en-GB"/>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BalloonText">
    <w:name w:val="Balloon Text"/>
    <w:basedOn w:val="Normal"/>
    <w:link w:val="BalloonTextChar"/>
    <w:rsid w:val="008C3412"/>
    <w:rPr>
      <w:rFonts w:ascii="Tahoma" w:hAnsi="Tahoma" w:cs="Tahoma"/>
      <w:sz w:val="16"/>
      <w:szCs w:val="16"/>
    </w:rPr>
  </w:style>
  <w:style w:type="character" w:customStyle="1" w:styleId="BalloonTextChar">
    <w:name w:val="Balloon Text Char"/>
    <w:basedOn w:val="DefaultParagraphFont"/>
    <w:link w:val="BalloonText"/>
    <w:rsid w:val="008C3412"/>
    <w:rPr>
      <w:rFonts w:ascii="Tahoma" w:hAnsi="Tahoma" w:cs="Tahoma"/>
      <w:sz w:val="16"/>
      <w:szCs w:val="16"/>
      <w:lang w:val="en-CA" w:eastAsia="en-US"/>
    </w:rPr>
  </w:style>
  <w:style w:type="paragraph" w:styleId="TOAHeading">
    <w:name w:val="toa heading"/>
    <w:basedOn w:val="Normal"/>
    <w:next w:val="Normal"/>
    <w:semiHidden/>
    <w:pPr>
      <w:spacing w:before="120"/>
    </w:pPr>
    <w:rPr>
      <w:b/>
      <w:sz w:val="24"/>
    </w:rPr>
  </w:style>
  <w:style w:type="paragraph" w:styleId="Header">
    <w:name w:val="header"/>
    <w:basedOn w:val="Normal"/>
    <w:rsid w:val="00DD457D"/>
    <w:pPr>
      <w:tabs>
        <w:tab w:val="center" w:pos="4153"/>
        <w:tab w:val="right" w:pos="8306"/>
      </w:tabs>
    </w:pPr>
  </w:style>
  <w:style w:type="paragraph" w:styleId="Footer">
    <w:name w:val="footer"/>
    <w:basedOn w:val="Normal"/>
    <w:rsid w:val="00DD457D"/>
    <w:pPr>
      <w:tabs>
        <w:tab w:val="center" w:pos="4153"/>
        <w:tab w:val="right" w:pos="8306"/>
      </w:tabs>
    </w:pPr>
  </w:style>
  <w:style w:type="table" w:styleId="TableGrid">
    <w:name w:val="Table Grid"/>
    <w:basedOn w:val="TableNormal"/>
    <w:rsid w:val="00DD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84D30"/>
  </w:style>
  <w:style w:type="paragraph" w:styleId="ListParagraph">
    <w:name w:val="List Paragraph"/>
    <w:aliases w:val="ADB paragraph numbering,Colorful List - Accent 11"/>
    <w:basedOn w:val="Normal"/>
    <w:link w:val="ListParagraphChar"/>
    <w:uiPriority w:val="34"/>
    <w:qFormat/>
    <w:rsid w:val="00A017EF"/>
    <w:pPr>
      <w:ind w:left="720"/>
      <w:contextualSpacing/>
    </w:pPr>
  </w:style>
  <w:style w:type="paragraph" w:styleId="FootnoteText">
    <w:name w:val="footnote text"/>
    <w:basedOn w:val="Normal"/>
    <w:link w:val="FootnoteTextChar"/>
    <w:uiPriority w:val="99"/>
    <w:rsid w:val="00002ACC"/>
    <w:pPr>
      <w:tabs>
        <w:tab w:val="clear" w:pos="1418"/>
      </w:tabs>
    </w:pPr>
    <w:rPr>
      <w:rFonts w:ascii="Times New Roman" w:eastAsia="MS Mincho" w:hAnsi="Times New Roman" w:cs="Times New Roman"/>
      <w:lang w:val="it-IT" w:eastAsia="it-IT"/>
    </w:rPr>
  </w:style>
  <w:style w:type="character" w:customStyle="1" w:styleId="FootnoteTextChar">
    <w:name w:val="Footnote Text Char"/>
    <w:basedOn w:val="DefaultParagraphFont"/>
    <w:link w:val="FootnoteText"/>
    <w:uiPriority w:val="99"/>
    <w:rsid w:val="00002ACC"/>
    <w:rPr>
      <w:rFonts w:eastAsia="MS Mincho"/>
      <w:lang w:val="it-IT" w:eastAsia="it-IT"/>
    </w:rPr>
  </w:style>
  <w:style w:type="character" w:styleId="FootnoteReference">
    <w:name w:val="footnote reference"/>
    <w:aliases w:val="ftref,16 Point,Superscript 6 Point,BVI fnr, BVI fnr"/>
    <w:uiPriority w:val="99"/>
    <w:rsid w:val="00002ACC"/>
    <w:rPr>
      <w:vertAlign w:val="superscript"/>
    </w:rPr>
  </w:style>
  <w:style w:type="paragraph" w:customStyle="1" w:styleId="Heading2report">
    <w:name w:val="Heading 2_report"/>
    <w:basedOn w:val="Normal"/>
    <w:qFormat/>
    <w:rsid w:val="00002ACC"/>
    <w:pPr>
      <w:tabs>
        <w:tab w:val="clear" w:pos="1418"/>
      </w:tabs>
      <w:spacing w:before="320" w:after="160"/>
      <w:ind w:left="567"/>
    </w:pPr>
    <w:rPr>
      <w:rFonts w:eastAsia="MS Mincho" w:cs="Times New Roman"/>
      <w:b/>
      <w:noProof/>
      <w:color w:val="897201"/>
      <w:lang w:val="en-US"/>
    </w:rPr>
  </w:style>
  <w:style w:type="paragraph" w:customStyle="1" w:styleId="Bullet1report">
    <w:name w:val="Bullet 1_report"/>
    <w:basedOn w:val="Normal"/>
    <w:rsid w:val="00002ACC"/>
    <w:pPr>
      <w:keepNext/>
      <w:numPr>
        <w:numId w:val="14"/>
      </w:numPr>
      <w:tabs>
        <w:tab w:val="clear" w:pos="1418"/>
        <w:tab w:val="left" w:pos="630"/>
        <w:tab w:val="left" w:pos="1021"/>
      </w:tabs>
      <w:spacing w:after="60" w:line="288" w:lineRule="auto"/>
      <w:ind w:right="-113"/>
    </w:pPr>
    <w:rPr>
      <w:rFonts w:eastAsia="MS Mincho" w:cs="Times New Roman"/>
      <w:noProof/>
      <w:color w:val="000000"/>
      <w:kern w:val="2"/>
      <w:sz w:val="19"/>
      <w:lang w:val="en-US"/>
    </w:rPr>
  </w:style>
  <w:style w:type="paragraph" w:customStyle="1" w:styleId="boxheadersreport">
    <w:name w:val="box headers_report"/>
    <w:basedOn w:val="Normal"/>
    <w:rsid w:val="00002ACC"/>
    <w:pPr>
      <w:tabs>
        <w:tab w:val="clear" w:pos="1418"/>
      </w:tabs>
      <w:spacing w:line="360" w:lineRule="auto"/>
    </w:pPr>
    <w:rPr>
      <w:rFonts w:eastAsia="MS Mincho" w:cs="Times New Roman"/>
      <w:noProof/>
      <w:color w:val="897201"/>
      <w:sz w:val="19"/>
      <w:lang w:val="en-US"/>
    </w:rPr>
  </w:style>
  <w:style w:type="character" w:styleId="Hyperlink">
    <w:name w:val="Hyperlink"/>
    <w:uiPriority w:val="99"/>
    <w:unhideWhenUsed/>
    <w:rsid w:val="00002ACC"/>
    <w:rPr>
      <w:color w:val="0000FF"/>
      <w:u w:val="single"/>
    </w:rPr>
  </w:style>
  <w:style w:type="character" w:customStyle="1" w:styleId="ListParagraphChar">
    <w:name w:val="List Paragraph Char"/>
    <w:aliases w:val="ADB paragraph numbering Char,Colorful List - Accent 11 Char"/>
    <w:link w:val="ListParagraph"/>
    <w:uiPriority w:val="34"/>
    <w:locked/>
    <w:rsid w:val="00002ACC"/>
    <w:rPr>
      <w:rFonts w:ascii="Arial" w:hAnsi="Arial" w:cs="Arial"/>
      <w:lang w:val="en-CA" w:eastAsia="en-US"/>
    </w:rPr>
  </w:style>
  <w:style w:type="paragraph" w:customStyle="1" w:styleId="References">
    <w:name w:val="References"/>
    <w:basedOn w:val="Bullet1report"/>
    <w:link w:val="ReferencesChar"/>
    <w:qFormat/>
    <w:rsid w:val="00002ACC"/>
    <w:rPr>
      <w:sz w:val="16"/>
    </w:rPr>
  </w:style>
  <w:style w:type="paragraph" w:customStyle="1" w:styleId="Boxtextreport">
    <w:name w:val="Box_text_report"/>
    <w:basedOn w:val="Normal"/>
    <w:link w:val="BoxtextreportChar"/>
    <w:qFormat/>
    <w:rsid w:val="00002ACC"/>
    <w:pPr>
      <w:tabs>
        <w:tab w:val="clear" w:pos="1418"/>
      </w:tabs>
      <w:spacing w:after="200" w:line="220" w:lineRule="exact"/>
    </w:pPr>
    <w:rPr>
      <w:rFonts w:eastAsia="MS Mincho"/>
      <w:noProof/>
      <w:color w:val="000000"/>
      <w:sz w:val="18"/>
      <w:szCs w:val="18"/>
      <w:lang w:val="en-US"/>
    </w:rPr>
  </w:style>
  <w:style w:type="character" w:customStyle="1" w:styleId="ReferencesChar">
    <w:name w:val="References Char"/>
    <w:link w:val="References"/>
    <w:rsid w:val="00002ACC"/>
    <w:rPr>
      <w:rFonts w:ascii="Arial" w:eastAsia="MS Mincho" w:hAnsi="Arial"/>
      <w:noProof/>
      <w:color w:val="000000"/>
      <w:kern w:val="2"/>
      <w:sz w:val="16"/>
      <w:lang w:val="en-US" w:eastAsia="en-US"/>
    </w:rPr>
  </w:style>
  <w:style w:type="character" w:customStyle="1" w:styleId="BoxtextreportChar">
    <w:name w:val="Box_text_report Char"/>
    <w:link w:val="Boxtextreport"/>
    <w:rsid w:val="00002ACC"/>
    <w:rPr>
      <w:rFonts w:ascii="Arial" w:eastAsia="MS Mincho" w:hAnsi="Arial" w:cs="Arial"/>
      <w:noProof/>
      <w:color w:val="000000"/>
      <w:sz w:val="18"/>
      <w:szCs w:val="18"/>
      <w:lang w:val="en-US" w:eastAsia="en-US"/>
    </w:rPr>
  </w:style>
  <w:style w:type="paragraph" w:styleId="NormalWeb">
    <w:name w:val="Normal (Web)"/>
    <w:basedOn w:val="Normal"/>
    <w:uiPriority w:val="99"/>
    <w:unhideWhenUsed/>
    <w:rsid w:val="000E4C4B"/>
    <w:pPr>
      <w:tabs>
        <w:tab w:val="clear" w:pos="1418"/>
      </w:tabs>
      <w:spacing w:before="100" w:beforeAutospacing="1" w:after="100" w:afterAutospacing="1"/>
    </w:pPr>
    <w:rPr>
      <w:rFonts w:ascii="Times New Roman" w:eastAsia="MS Mincho" w:hAnsi="Times New Roman" w:cs="Times New Roman"/>
      <w:sz w:val="24"/>
      <w:szCs w:val="24"/>
      <w:lang w:val="en-GB" w:eastAsia="en-GB"/>
    </w:rPr>
  </w:style>
  <w:style w:type="paragraph" w:styleId="NoSpacing">
    <w:name w:val="No Spacing"/>
    <w:uiPriority w:val="99"/>
    <w:qFormat/>
    <w:rsid w:val="000E4C4B"/>
    <w:rPr>
      <w:rFonts w:asciiTheme="minorHAnsi" w:eastAsiaTheme="minorEastAsia" w:hAnsiTheme="minorHAnsi" w:cstheme="minorBidi"/>
      <w:sz w:val="22"/>
      <w:szCs w:val="22"/>
      <w:lang w:val="en-US" w:eastAsia="en-US"/>
    </w:rPr>
  </w:style>
  <w:style w:type="paragraph" w:customStyle="1" w:styleId="Default">
    <w:name w:val="Default"/>
    <w:rsid w:val="000E4C4B"/>
    <w:pPr>
      <w:autoSpaceDE w:val="0"/>
      <w:autoSpaceDN w:val="0"/>
      <w:adjustRightInd w:val="0"/>
    </w:pPr>
    <w:rPr>
      <w:rFonts w:ascii="Calibri" w:hAnsi="Calibri" w:cs="Calibri"/>
      <w:color w:val="000000"/>
      <w:sz w:val="24"/>
      <w:szCs w:val="24"/>
      <w:lang w:val="en-US" w:eastAsia="en-US"/>
    </w:rPr>
  </w:style>
  <w:style w:type="character" w:styleId="Strong">
    <w:name w:val="Strong"/>
    <w:basedOn w:val="DefaultParagraphFont"/>
    <w:uiPriority w:val="22"/>
    <w:qFormat/>
    <w:rsid w:val="000E4C4B"/>
    <w:rPr>
      <w:b/>
      <w:bCs/>
    </w:rPr>
  </w:style>
  <w:style w:type="character" w:styleId="CommentReference">
    <w:name w:val="annotation reference"/>
    <w:basedOn w:val="DefaultParagraphFont"/>
    <w:rsid w:val="00152E13"/>
    <w:rPr>
      <w:sz w:val="16"/>
      <w:szCs w:val="16"/>
    </w:rPr>
  </w:style>
  <w:style w:type="paragraph" w:styleId="CommentText">
    <w:name w:val="annotation text"/>
    <w:basedOn w:val="Normal"/>
    <w:link w:val="CommentTextChar"/>
    <w:rsid w:val="00152E13"/>
  </w:style>
  <w:style w:type="character" w:customStyle="1" w:styleId="CommentTextChar">
    <w:name w:val="Comment Text Char"/>
    <w:basedOn w:val="DefaultParagraphFont"/>
    <w:link w:val="CommentText"/>
    <w:rsid w:val="00152E13"/>
    <w:rPr>
      <w:rFonts w:ascii="Arial" w:hAnsi="Arial" w:cs="Arial"/>
      <w:lang w:val="en-CA" w:eastAsia="en-US"/>
    </w:rPr>
  </w:style>
  <w:style w:type="paragraph" w:styleId="CommentSubject">
    <w:name w:val="annotation subject"/>
    <w:basedOn w:val="CommentText"/>
    <w:next w:val="CommentText"/>
    <w:link w:val="CommentSubjectChar"/>
    <w:rsid w:val="00152E13"/>
    <w:rPr>
      <w:b/>
      <w:bCs/>
    </w:rPr>
  </w:style>
  <w:style w:type="character" w:customStyle="1" w:styleId="CommentSubjectChar">
    <w:name w:val="Comment Subject Char"/>
    <w:basedOn w:val="CommentTextChar"/>
    <w:link w:val="CommentSubject"/>
    <w:rsid w:val="00152E13"/>
    <w:rPr>
      <w:rFonts w:ascii="Arial" w:hAnsi="Arial" w:cs="Arial"/>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379">
      <w:bodyDiv w:val="1"/>
      <w:marLeft w:val="0"/>
      <w:marRight w:val="0"/>
      <w:marTop w:val="0"/>
      <w:marBottom w:val="0"/>
      <w:divBdr>
        <w:top w:val="none" w:sz="0" w:space="0" w:color="auto"/>
        <w:left w:val="none" w:sz="0" w:space="0" w:color="auto"/>
        <w:bottom w:val="none" w:sz="0" w:space="0" w:color="auto"/>
        <w:right w:val="none" w:sz="0" w:space="0" w:color="auto"/>
      </w:divBdr>
    </w:div>
    <w:div w:id="206449454">
      <w:bodyDiv w:val="1"/>
      <w:marLeft w:val="0"/>
      <w:marRight w:val="0"/>
      <w:marTop w:val="0"/>
      <w:marBottom w:val="0"/>
      <w:divBdr>
        <w:top w:val="none" w:sz="0" w:space="0" w:color="auto"/>
        <w:left w:val="none" w:sz="0" w:space="0" w:color="auto"/>
        <w:bottom w:val="none" w:sz="0" w:space="0" w:color="auto"/>
        <w:right w:val="none" w:sz="0" w:space="0" w:color="auto"/>
      </w:divBdr>
    </w:div>
    <w:div w:id="316958606">
      <w:bodyDiv w:val="1"/>
      <w:marLeft w:val="0"/>
      <w:marRight w:val="0"/>
      <w:marTop w:val="0"/>
      <w:marBottom w:val="0"/>
      <w:divBdr>
        <w:top w:val="none" w:sz="0" w:space="0" w:color="auto"/>
        <w:left w:val="none" w:sz="0" w:space="0" w:color="auto"/>
        <w:bottom w:val="none" w:sz="0" w:space="0" w:color="auto"/>
        <w:right w:val="none" w:sz="0" w:space="0" w:color="auto"/>
      </w:divBdr>
    </w:div>
    <w:div w:id="760103615">
      <w:bodyDiv w:val="1"/>
      <w:marLeft w:val="0"/>
      <w:marRight w:val="0"/>
      <w:marTop w:val="0"/>
      <w:marBottom w:val="0"/>
      <w:divBdr>
        <w:top w:val="none" w:sz="0" w:space="0" w:color="auto"/>
        <w:left w:val="none" w:sz="0" w:space="0" w:color="auto"/>
        <w:bottom w:val="none" w:sz="0" w:space="0" w:color="auto"/>
        <w:right w:val="none" w:sz="0" w:space="0" w:color="auto"/>
      </w:divBdr>
    </w:div>
    <w:div w:id="892275855">
      <w:bodyDiv w:val="1"/>
      <w:marLeft w:val="0"/>
      <w:marRight w:val="0"/>
      <w:marTop w:val="0"/>
      <w:marBottom w:val="0"/>
      <w:divBdr>
        <w:top w:val="none" w:sz="0" w:space="0" w:color="auto"/>
        <w:left w:val="none" w:sz="0" w:space="0" w:color="auto"/>
        <w:bottom w:val="none" w:sz="0" w:space="0" w:color="auto"/>
        <w:right w:val="none" w:sz="0" w:space="0" w:color="auto"/>
      </w:divBdr>
    </w:div>
    <w:div w:id="1268659437">
      <w:bodyDiv w:val="1"/>
      <w:marLeft w:val="0"/>
      <w:marRight w:val="0"/>
      <w:marTop w:val="0"/>
      <w:marBottom w:val="0"/>
      <w:divBdr>
        <w:top w:val="none" w:sz="0" w:space="0" w:color="auto"/>
        <w:left w:val="none" w:sz="0" w:space="0" w:color="auto"/>
        <w:bottom w:val="none" w:sz="0" w:space="0" w:color="auto"/>
        <w:right w:val="none" w:sz="0" w:space="0" w:color="auto"/>
      </w:divBdr>
    </w:div>
    <w:div w:id="1268854664">
      <w:bodyDiv w:val="1"/>
      <w:marLeft w:val="0"/>
      <w:marRight w:val="0"/>
      <w:marTop w:val="0"/>
      <w:marBottom w:val="0"/>
      <w:divBdr>
        <w:top w:val="none" w:sz="0" w:space="0" w:color="auto"/>
        <w:left w:val="none" w:sz="0" w:space="0" w:color="auto"/>
        <w:bottom w:val="none" w:sz="0" w:space="0" w:color="auto"/>
        <w:right w:val="none" w:sz="0" w:space="0" w:color="auto"/>
      </w:divBdr>
    </w:div>
    <w:div w:id="1295987968">
      <w:bodyDiv w:val="1"/>
      <w:marLeft w:val="0"/>
      <w:marRight w:val="0"/>
      <w:marTop w:val="0"/>
      <w:marBottom w:val="0"/>
      <w:divBdr>
        <w:top w:val="none" w:sz="0" w:space="0" w:color="auto"/>
        <w:left w:val="none" w:sz="0" w:space="0" w:color="auto"/>
        <w:bottom w:val="none" w:sz="0" w:space="0" w:color="auto"/>
        <w:right w:val="none" w:sz="0" w:space="0" w:color="auto"/>
      </w:divBdr>
    </w:div>
    <w:div w:id="1377244242">
      <w:bodyDiv w:val="1"/>
      <w:marLeft w:val="0"/>
      <w:marRight w:val="0"/>
      <w:marTop w:val="0"/>
      <w:marBottom w:val="0"/>
      <w:divBdr>
        <w:top w:val="none" w:sz="0" w:space="0" w:color="auto"/>
        <w:left w:val="none" w:sz="0" w:space="0" w:color="auto"/>
        <w:bottom w:val="none" w:sz="0" w:space="0" w:color="auto"/>
        <w:right w:val="none" w:sz="0" w:space="0" w:color="auto"/>
      </w:divBdr>
    </w:div>
    <w:div w:id="1446385244">
      <w:bodyDiv w:val="1"/>
      <w:marLeft w:val="0"/>
      <w:marRight w:val="0"/>
      <w:marTop w:val="0"/>
      <w:marBottom w:val="0"/>
      <w:divBdr>
        <w:top w:val="none" w:sz="0" w:space="0" w:color="auto"/>
        <w:left w:val="none" w:sz="0" w:space="0" w:color="auto"/>
        <w:bottom w:val="none" w:sz="0" w:space="0" w:color="auto"/>
        <w:right w:val="none" w:sz="0" w:space="0" w:color="auto"/>
      </w:divBdr>
    </w:div>
    <w:div w:id="1468276539">
      <w:bodyDiv w:val="1"/>
      <w:marLeft w:val="0"/>
      <w:marRight w:val="0"/>
      <w:marTop w:val="0"/>
      <w:marBottom w:val="0"/>
      <w:divBdr>
        <w:top w:val="none" w:sz="0" w:space="0" w:color="auto"/>
        <w:left w:val="none" w:sz="0" w:space="0" w:color="auto"/>
        <w:bottom w:val="none" w:sz="0" w:space="0" w:color="auto"/>
        <w:right w:val="none" w:sz="0" w:space="0" w:color="auto"/>
      </w:divBdr>
    </w:div>
    <w:div w:id="1484540909">
      <w:bodyDiv w:val="1"/>
      <w:marLeft w:val="0"/>
      <w:marRight w:val="0"/>
      <w:marTop w:val="0"/>
      <w:marBottom w:val="0"/>
      <w:divBdr>
        <w:top w:val="none" w:sz="0" w:space="0" w:color="auto"/>
        <w:left w:val="none" w:sz="0" w:space="0" w:color="auto"/>
        <w:bottom w:val="none" w:sz="0" w:space="0" w:color="auto"/>
        <w:right w:val="none" w:sz="0" w:space="0" w:color="auto"/>
      </w:divBdr>
      <w:divsChild>
        <w:div w:id="378168896">
          <w:marLeft w:val="0"/>
          <w:marRight w:val="0"/>
          <w:marTop w:val="0"/>
          <w:marBottom w:val="0"/>
          <w:divBdr>
            <w:top w:val="none" w:sz="0" w:space="0" w:color="auto"/>
            <w:left w:val="none" w:sz="0" w:space="0" w:color="auto"/>
            <w:bottom w:val="none" w:sz="0" w:space="0" w:color="auto"/>
            <w:right w:val="none" w:sz="0" w:space="0" w:color="auto"/>
          </w:divBdr>
          <w:divsChild>
            <w:div w:id="955677125">
              <w:marLeft w:val="0"/>
              <w:marRight w:val="0"/>
              <w:marTop w:val="0"/>
              <w:marBottom w:val="0"/>
              <w:divBdr>
                <w:top w:val="none" w:sz="0" w:space="0" w:color="auto"/>
                <w:left w:val="none" w:sz="0" w:space="0" w:color="auto"/>
                <w:bottom w:val="none" w:sz="0" w:space="0" w:color="auto"/>
                <w:right w:val="none" w:sz="0" w:space="0" w:color="auto"/>
              </w:divBdr>
              <w:divsChild>
                <w:div w:id="2035498246">
                  <w:marLeft w:val="0"/>
                  <w:marRight w:val="0"/>
                  <w:marTop w:val="0"/>
                  <w:marBottom w:val="0"/>
                  <w:divBdr>
                    <w:top w:val="none" w:sz="0" w:space="0" w:color="auto"/>
                    <w:left w:val="none" w:sz="0" w:space="0" w:color="auto"/>
                    <w:bottom w:val="none" w:sz="0" w:space="0" w:color="auto"/>
                    <w:right w:val="none" w:sz="0" w:space="0" w:color="auto"/>
                  </w:divBdr>
                  <w:divsChild>
                    <w:div w:id="1018431275">
                      <w:marLeft w:val="0"/>
                      <w:marRight w:val="0"/>
                      <w:marTop w:val="0"/>
                      <w:marBottom w:val="0"/>
                      <w:divBdr>
                        <w:top w:val="none" w:sz="0" w:space="0" w:color="auto"/>
                        <w:left w:val="none" w:sz="0" w:space="0" w:color="auto"/>
                        <w:bottom w:val="none" w:sz="0" w:space="0" w:color="auto"/>
                        <w:right w:val="none" w:sz="0" w:space="0" w:color="auto"/>
                      </w:divBdr>
                      <w:divsChild>
                        <w:div w:id="509369165">
                          <w:marLeft w:val="0"/>
                          <w:marRight w:val="0"/>
                          <w:marTop w:val="0"/>
                          <w:marBottom w:val="0"/>
                          <w:divBdr>
                            <w:top w:val="none" w:sz="0" w:space="0" w:color="auto"/>
                            <w:left w:val="none" w:sz="0" w:space="0" w:color="auto"/>
                            <w:bottom w:val="none" w:sz="0" w:space="0" w:color="auto"/>
                            <w:right w:val="none" w:sz="0" w:space="0" w:color="auto"/>
                          </w:divBdr>
                          <w:divsChild>
                            <w:div w:id="606814980">
                              <w:marLeft w:val="0"/>
                              <w:marRight w:val="0"/>
                              <w:marTop w:val="0"/>
                              <w:marBottom w:val="0"/>
                              <w:divBdr>
                                <w:top w:val="none" w:sz="0" w:space="0" w:color="auto"/>
                                <w:left w:val="none" w:sz="0" w:space="0" w:color="auto"/>
                                <w:bottom w:val="none" w:sz="0" w:space="0" w:color="auto"/>
                                <w:right w:val="none" w:sz="0" w:space="0" w:color="auto"/>
                              </w:divBdr>
                              <w:divsChild>
                                <w:div w:id="14320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452925">
      <w:bodyDiv w:val="1"/>
      <w:marLeft w:val="0"/>
      <w:marRight w:val="0"/>
      <w:marTop w:val="0"/>
      <w:marBottom w:val="0"/>
      <w:divBdr>
        <w:top w:val="none" w:sz="0" w:space="0" w:color="auto"/>
        <w:left w:val="none" w:sz="0" w:space="0" w:color="auto"/>
        <w:bottom w:val="none" w:sz="0" w:space="0" w:color="auto"/>
        <w:right w:val="none" w:sz="0" w:space="0" w:color="auto"/>
      </w:divBdr>
    </w:div>
    <w:div w:id="1964841353">
      <w:bodyDiv w:val="1"/>
      <w:marLeft w:val="0"/>
      <w:marRight w:val="0"/>
      <w:marTop w:val="0"/>
      <w:marBottom w:val="0"/>
      <w:divBdr>
        <w:top w:val="none" w:sz="0" w:space="0" w:color="auto"/>
        <w:left w:val="none" w:sz="0" w:space="0" w:color="auto"/>
        <w:bottom w:val="none" w:sz="0" w:space="0" w:color="auto"/>
        <w:right w:val="none" w:sz="0" w:space="0" w:color="auto"/>
      </w:divBdr>
      <w:divsChild>
        <w:div w:id="849831749">
          <w:marLeft w:val="0"/>
          <w:marRight w:val="0"/>
          <w:marTop w:val="0"/>
          <w:marBottom w:val="0"/>
          <w:divBdr>
            <w:top w:val="none" w:sz="0" w:space="0" w:color="auto"/>
            <w:left w:val="none" w:sz="0" w:space="0" w:color="auto"/>
            <w:bottom w:val="none" w:sz="0" w:space="0" w:color="auto"/>
            <w:right w:val="none" w:sz="0" w:space="0" w:color="auto"/>
          </w:divBdr>
          <w:divsChild>
            <w:div w:id="438330490">
              <w:marLeft w:val="0"/>
              <w:marRight w:val="0"/>
              <w:marTop w:val="0"/>
              <w:marBottom w:val="0"/>
              <w:divBdr>
                <w:top w:val="none" w:sz="0" w:space="0" w:color="auto"/>
                <w:left w:val="none" w:sz="0" w:space="0" w:color="auto"/>
                <w:bottom w:val="none" w:sz="0" w:space="0" w:color="auto"/>
                <w:right w:val="none" w:sz="0" w:space="0" w:color="auto"/>
              </w:divBdr>
              <w:divsChild>
                <w:div w:id="1850217767">
                  <w:marLeft w:val="0"/>
                  <w:marRight w:val="0"/>
                  <w:marTop w:val="0"/>
                  <w:marBottom w:val="0"/>
                  <w:divBdr>
                    <w:top w:val="none" w:sz="0" w:space="0" w:color="auto"/>
                    <w:left w:val="none" w:sz="0" w:space="0" w:color="auto"/>
                    <w:bottom w:val="none" w:sz="0" w:space="0" w:color="auto"/>
                    <w:right w:val="none" w:sz="0" w:space="0" w:color="auto"/>
                  </w:divBdr>
                  <w:divsChild>
                    <w:div w:id="956713331">
                      <w:marLeft w:val="0"/>
                      <w:marRight w:val="0"/>
                      <w:marTop w:val="0"/>
                      <w:marBottom w:val="0"/>
                      <w:divBdr>
                        <w:top w:val="none" w:sz="0" w:space="0" w:color="auto"/>
                        <w:left w:val="none" w:sz="0" w:space="0" w:color="auto"/>
                        <w:bottom w:val="none" w:sz="0" w:space="0" w:color="auto"/>
                        <w:right w:val="none" w:sz="0" w:space="0" w:color="auto"/>
                      </w:divBdr>
                      <w:divsChild>
                        <w:div w:id="2089230763">
                          <w:marLeft w:val="0"/>
                          <w:marRight w:val="0"/>
                          <w:marTop w:val="0"/>
                          <w:marBottom w:val="0"/>
                          <w:divBdr>
                            <w:top w:val="none" w:sz="0" w:space="0" w:color="auto"/>
                            <w:left w:val="none" w:sz="0" w:space="0" w:color="auto"/>
                            <w:bottom w:val="none" w:sz="0" w:space="0" w:color="auto"/>
                            <w:right w:val="none" w:sz="0" w:space="0" w:color="auto"/>
                          </w:divBdr>
                          <w:divsChild>
                            <w:div w:id="1233392261">
                              <w:marLeft w:val="0"/>
                              <w:marRight w:val="0"/>
                              <w:marTop w:val="0"/>
                              <w:marBottom w:val="0"/>
                              <w:divBdr>
                                <w:top w:val="none" w:sz="0" w:space="0" w:color="auto"/>
                                <w:left w:val="none" w:sz="0" w:space="0" w:color="auto"/>
                                <w:bottom w:val="none" w:sz="0" w:space="0" w:color="auto"/>
                                <w:right w:val="none" w:sz="0" w:space="0" w:color="auto"/>
                              </w:divBdr>
                              <w:divsChild>
                                <w:div w:id="641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thomson@ifad.org"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ganda\AppData\Local\IFADWordAddin\BriefsThematicAreasOrganiza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hematic brief for OPV" ma:contentTypeID="0x0101000F123822E0CDB940BEA028C035D222C500A77152997F3F494AA2F73910B7CC2B78" ma:contentTypeVersion="1" ma:contentTypeDescription="" ma:contentTypeScope="" ma:versionID="8c9b460a40679df540702ce1d13bff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30C2-9477-4867-BA37-C665D4D589FC}">
  <ds:schemaRefs>
    <ds:schemaRef ds:uri="http://schemas.microsoft.com/sharepoint/v3/contenttype/forms"/>
  </ds:schemaRefs>
</ds:datastoreItem>
</file>

<file path=customXml/itemProps2.xml><?xml version="1.0" encoding="utf-8"?>
<ds:datastoreItem xmlns:ds="http://schemas.openxmlformats.org/officeDocument/2006/customXml" ds:itemID="{8A33BAD7-9A03-4135-BE65-C7FF055A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0BCA01-5D2E-457F-A869-68B99F9EF311}">
  <ds:schemaRefs>
    <ds:schemaRef ds:uri="http://schemas.microsoft.com/office/2006/metadata/properties"/>
  </ds:schemaRefs>
</ds:datastoreItem>
</file>

<file path=customXml/itemProps4.xml><?xml version="1.0" encoding="utf-8"?>
<ds:datastoreItem xmlns:ds="http://schemas.openxmlformats.org/officeDocument/2006/customXml" ds:itemID="{19266F97-424B-4055-833F-121370F8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BriefsThematicAreasOrganizations.dotm</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vt:lpstr>
    </vt:vector>
  </TitlesOfParts>
  <Company>IFAD</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Laganda, Gernot</dc:creator>
  <cp:keywords>memo</cp:keywords>
  <cp:lastModifiedBy>Thomson, Brian Johnstone Dominic</cp:lastModifiedBy>
  <cp:revision>2</cp:revision>
  <cp:lastPrinted>2016-04-20T09:03:00Z</cp:lastPrinted>
  <dcterms:created xsi:type="dcterms:W3CDTF">2016-05-13T07:05:00Z</dcterms:created>
  <dcterms:modified xsi:type="dcterms:W3CDTF">2016-05-13T07:05:00Z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0x0101000F123822E0CDB940BEA028C035D222C500A77152997F3F494AA2F73910B7CC2B78</vt:lpwstr>
  </property>
  <property fmtid="{D5CDD505-2E9C-101B-9397-08002B2CF9AE}" pid="3" name="Distribution">
    <vt:lpwstr>IFAD</vt:lpwstr>
  </property>
</Properties>
</file>