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771B" w14:textId="77777777" w:rsidR="007C7144" w:rsidRPr="007C7144" w:rsidRDefault="00F650D2" w:rsidP="00131DF0">
      <w:pPr>
        <w:spacing w:line="276" w:lineRule="auto"/>
        <w:rPr>
          <w:rStyle w:val="Strong"/>
          <w:rFonts w:ascii="Tahoma" w:hAnsi="Tahoma" w:cs="Tahoma"/>
          <w:color w:val="000000" w:themeColor="text1"/>
          <w:sz w:val="28"/>
          <w:szCs w:val="28"/>
          <w:shd w:val="clear" w:color="auto" w:fill="FFFFFF"/>
        </w:rPr>
      </w:pPr>
      <w:r>
        <w:rPr>
          <w:rFonts w:ascii="Tahoma" w:hAnsi="Tahoma" w:cs="Tahoma"/>
          <w:b/>
          <w:bCs/>
          <w:noProof/>
          <w:color w:val="000000" w:themeColor="text1"/>
          <w:sz w:val="28"/>
          <w:szCs w:val="28"/>
          <w:lang w:val="en-US"/>
        </w:rPr>
        <w:drawing>
          <wp:anchor distT="0" distB="0" distL="114300" distR="114300" simplePos="0" relativeHeight="251659264" behindDoc="0" locked="0" layoutInCell="1" allowOverlap="1" wp14:anchorId="3510D3DD" wp14:editId="619CA21F">
            <wp:simplePos x="0" y="0"/>
            <wp:positionH relativeFrom="column">
              <wp:posOffset>-755650</wp:posOffset>
            </wp:positionH>
            <wp:positionV relativeFrom="paragraph">
              <wp:posOffset>-800100</wp:posOffset>
            </wp:positionV>
            <wp:extent cx="963831" cy="1505753"/>
            <wp:effectExtent l="0" t="0" r="8255" b="0"/>
            <wp:wrapNone/>
            <wp:docPr id="2" name="Picture 2">
              <a:extLst xmlns:a="http://schemas.openxmlformats.org/drawingml/2006/main">
                <a:ext uri="{FF2B5EF4-FFF2-40B4-BE49-F238E27FC236}">
                  <a16:creationId xmlns:a16="http://schemas.microsoft.com/office/drawing/2014/main" id="{884C6659-E442-4758-BBE5-2CA4F8DBA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84C6659-E442-4758-BBE5-2CA4F8DBA839}"/>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l="27083" t="12406" r="25768" b="12929"/>
                    <a:stretch/>
                  </pic:blipFill>
                  <pic:spPr>
                    <a:xfrm>
                      <a:off x="0" y="0"/>
                      <a:ext cx="963831" cy="1505753"/>
                    </a:xfrm>
                    <a:prstGeom prst="rect">
                      <a:avLst/>
                    </a:prstGeom>
                  </pic:spPr>
                </pic:pic>
              </a:graphicData>
            </a:graphic>
          </wp:anchor>
        </w:drawing>
      </w:r>
    </w:p>
    <w:p w14:paraId="567B3CAB" w14:textId="77777777" w:rsidR="007C7144" w:rsidRPr="007C7144" w:rsidRDefault="007C7144" w:rsidP="00131DF0">
      <w:pPr>
        <w:spacing w:line="276" w:lineRule="auto"/>
        <w:jc w:val="center"/>
        <w:rPr>
          <w:rStyle w:val="Strong"/>
          <w:rFonts w:ascii="Tahoma" w:hAnsi="Tahoma" w:cs="Tahoma"/>
          <w:color w:val="000000" w:themeColor="text1"/>
          <w:sz w:val="28"/>
          <w:szCs w:val="28"/>
        </w:rPr>
      </w:pPr>
      <w:r w:rsidRPr="007C7144">
        <w:rPr>
          <w:rStyle w:val="Strong"/>
          <w:rFonts w:ascii="Tahoma" w:hAnsi="Tahoma" w:cs="Tahoma"/>
          <w:color w:val="000000" w:themeColor="text1"/>
          <w:sz w:val="28"/>
          <w:szCs w:val="28"/>
        </w:rPr>
        <w:t>The 27th Conference of the Parties of the UNFCCC (COP27)</w:t>
      </w:r>
    </w:p>
    <w:p w14:paraId="50D361AF" w14:textId="77777777" w:rsidR="007C7144" w:rsidRPr="007C7144" w:rsidRDefault="007C7144" w:rsidP="00131DF0">
      <w:pPr>
        <w:spacing w:line="276" w:lineRule="auto"/>
        <w:jc w:val="center"/>
        <w:rPr>
          <w:rStyle w:val="Strong"/>
          <w:rFonts w:ascii="Tahoma" w:hAnsi="Tahoma" w:cs="Tahoma"/>
          <w:color w:val="000000" w:themeColor="text1"/>
          <w:sz w:val="28"/>
          <w:szCs w:val="28"/>
        </w:rPr>
      </w:pPr>
      <w:r w:rsidRPr="007C7144">
        <w:rPr>
          <w:rStyle w:val="Strong"/>
          <w:rFonts w:ascii="Tahoma" w:hAnsi="Tahoma" w:cs="Tahoma"/>
          <w:color w:val="000000" w:themeColor="text1"/>
          <w:sz w:val="28"/>
          <w:szCs w:val="28"/>
        </w:rPr>
        <w:t>Sharm El Sheikh, Egypt</w:t>
      </w:r>
    </w:p>
    <w:p w14:paraId="58575030" w14:textId="77777777" w:rsidR="007C7144" w:rsidRPr="007C7144" w:rsidRDefault="007C7144" w:rsidP="00131DF0">
      <w:pPr>
        <w:spacing w:line="276" w:lineRule="auto"/>
        <w:jc w:val="center"/>
        <w:rPr>
          <w:rStyle w:val="Strong"/>
          <w:rFonts w:ascii="Tahoma" w:hAnsi="Tahoma" w:cs="Tahoma"/>
          <w:color w:val="000000" w:themeColor="text1"/>
          <w:sz w:val="28"/>
          <w:szCs w:val="28"/>
          <w:shd w:val="clear" w:color="auto" w:fill="FFFFFF"/>
        </w:rPr>
      </w:pPr>
      <w:r w:rsidRPr="007C7144">
        <w:rPr>
          <w:rStyle w:val="Strong"/>
          <w:rFonts w:ascii="Tahoma" w:hAnsi="Tahoma" w:cs="Tahoma"/>
          <w:color w:val="000000" w:themeColor="text1"/>
          <w:sz w:val="28"/>
          <w:szCs w:val="28"/>
        </w:rPr>
        <w:t>6-18 November, 2022</w:t>
      </w:r>
    </w:p>
    <w:p w14:paraId="28AC2492" w14:textId="77777777" w:rsidR="007C7144" w:rsidRPr="007C7144" w:rsidRDefault="007C7144" w:rsidP="00131DF0">
      <w:pPr>
        <w:spacing w:line="276" w:lineRule="auto"/>
        <w:jc w:val="center"/>
        <w:rPr>
          <w:rStyle w:val="Strong"/>
          <w:rFonts w:ascii="Tahoma" w:hAnsi="Tahoma" w:cs="Tahoma"/>
          <w:color w:val="000000" w:themeColor="text1"/>
          <w:sz w:val="28"/>
          <w:szCs w:val="28"/>
          <w:shd w:val="clear" w:color="auto" w:fill="FFFFFF"/>
        </w:rPr>
      </w:pPr>
      <w:r w:rsidRPr="007C7144">
        <w:rPr>
          <w:rStyle w:val="Strong"/>
          <w:rFonts w:ascii="Tahoma" w:hAnsi="Tahoma" w:cs="Tahoma"/>
          <w:color w:val="000000" w:themeColor="text1"/>
          <w:sz w:val="28"/>
          <w:szCs w:val="28"/>
          <w:shd w:val="clear" w:color="auto" w:fill="FFFFFF"/>
        </w:rPr>
        <w:t>Side Event Concept Note</w:t>
      </w:r>
    </w:p>
    <w:p w14:paraId="6F03B46D" w14:textId="77777777" w:rsidR="007C7144" w:rsidRDefault="007C7144" w:rsidP="00131DF0">
      <w:pPr>
        <w:spacing w:line="276" w:lineRule="auto"/>
        <w:rPr>
          <w:rStyle w:val="Strong"/>
          <w:rFonts w:ascii="Tahoma" w:hAnsi="Tahoma" w:cs="Tahoma"/>
          <w:color w:val="000000" w:themeColor="text1"/>
          <w:sz w:val="28"/>
          <w:szCs w:val="28"/>
          <w:shd w:val="clear" w:color="auto" w:fill="FFFFFF"/>
        </w:rPr>
      </w:pPr>
    </w:p>
    <w:p w14:paraId="7C2DAD0F" w14:textId="77777777" w:rsidR="00053209" w:rsidRPr="007C7144" w:rsidRDefault="00053209" w:rsidP="00131DF0">
      <w:pPr>
        <w:spacing w:line="276" w:lineRule="auto"/>
        <w:rPr>
          <w:rFonts w:ascii="Tahoma" w:eastAsia="Times New Roman" w:hAnsi="Tahoma" w:cs="Tahoma"/>
          <w:color w:val="000000"/>
          <w:sz w:val="24"/>
          <w:szCs w:val="24"/>
          <w:lang w:eastAsia="en-IN"/>
        </w:rPr>
      </w:pPr>
      <w:r w:rsidRPr="007C7144">
        <w:rPr>
          <w:rStyle w:val="Strong"/>
          <w:rFonts w:ascii="Tahoma" w:hAnsi="Tahoma" w:cs="Tahoma"/>
          <w:color w:val="000000" w:themeColor="text1"/>
          <w:sz w:val="24"/>
          <w:szCs w:val="24"/>
          <w:shd w:val="clear" w:color="auto" w:fill="FFFFFF"/>
        </w:rPr>
        <w:t xml:space="preserve">Thematic Day: </w:t>
      </w:r>
      <w:r w:rsidRPr="007C7144">
        <w:rPr>
          <w:rFonts w:ascii="Tahoma" w:eastAsia="Times New Roman" w:hAnsi="Tahoma" w:cs="Tahoma"/>
          <w:color w:val="000000"/>
          <w:sz w:val="24"/>
          <w:szCs w:val="24"/>
          <w:lang w:eastAsia="en-IN"/>
        </w:rPr>
        <w:t>Water, Gender</w:t>
      </w:r>
    </w:p>
    <w:p w14:paraId="7F551534" w14:textId="41280807" w:rsidR="00053209" w:rsidRPr="007C7144" w:rsidRDefault="007C7144" w:rsidP="00131DF0">
      <w:pPr>
        <w:spacing w:line="276" w:lineRule="auto"/>
        <w:rPr>
          <w:rStyle w:val="Strong"/>
          <w:rFonts w:ascii="Tahoma" w:hAnsi="Tahoma" w:cs="Tahoma"/>
          <w:color w:val="000000" w:themeColor="text1"/>
          <w:sz w:val="24"/>
          <w:szCs w:val="24"/>
          <w:shd w:val="clear" w:color="auto" w:fill="FFFFFF"/>
        </w:rPr>
      </w:pPr>
      <w:r>
        <w:rPr>
          <w:rFonts w:ascii="Tahoma" w:eastAsia="Times New Roman" w:hAnsi="Tahoma" w:cs="Tahoma"/>
          <w:b/>
          <w:bCs/>
          <w:color w:val="000000"/>
          <w:sz w:val="24"/>
          <w:szCs w:val="24"/>
          <w:lang w:eastAsia="en-IN"/>
        </w:rPr>
        <w:t>Date</w:t>
      </w:r>
      <w:r w:rsidR="00053209" w:rsidRPr="007C7144">
        <w:rPr>
          <w:rFonts w:ascii="Tahoma" w:eastAsia="Times New Roman" w:hAnsi="Tahoma" w:cs="Tahoma"/>
          <w:b/>
          <w:bCs/>
          <w:color w:val="000000"/>
          <w:sz w:val="24"/>
          <w:szCs w:val="24"/>
          <w:lang w:eastAsia="en-IN"/>
        </w:rPr>
        <w:t xml:space="preserve">: </w:t>
      </w:r>
      <w:r w:rsidRPr="007C7144">
        <w:rPr>
          <w:rFonts w:ascii="Tahoma" w:eastAsia="Times New Roman" w:hAnsi="Tahoma" w:cs="Tahoma"/>
          <w:color w:val="000000"/>
          <w:sz w:val="24"/>
          <w:szCs w:val="24"/>
          <w:lang w:eastAsia="en-IN"/>
        </w:rPr>
        <w:t xml:space="preserve">Saturday </w:t>
      </w:r>
      <w:r w:rsidR="00053209" w:rsidRPr="007C7144">
        <w:rPr>
          <w:rFonts w:ascii="Tahoma" w:eastAsia="Times New Roman" w:hAnsi="Tahoma" w:cs="Tahoma"/>
          <w:color w:val="000000"/>
          <w:sz w:val="24"/>
          <w:szCs w:val="24"/>
          <w:lang w:eastAsia="en-IN"/>
        </w:rPr>
        <w:t xml:space="preserve">12 </w:t>
      </w:r>
      <w:r w:rsidR="00D025AE" w:rsidRPr="00844416">
        <w:rPr>
          <w:rFonts w:ascii="Tahoma" w:eastAsia="Times New Roman" w:hAnsi="Tahoma" w:cs="Tahoma"/>
          <w:color w:val="000000"/>
          <w:sz w:val="24"/>
          <w:szCs w:val="24"/>
          <w:lang w:eastAsia="en-IN"/>
        </w:rPr>
        <w:t>Nov</w:t>
      </w:r>
      <w:r w:rsidR="00D025AE">
        <w:rPr>
          <w:rFonts w:ascii="Tahoma" w:eastAsia="Times New Roman" w:hAnsi="Tahoma" w:cs="Tahoma"/>
          <w:color w:val="000000"/>
          <w:sz w:val="24"/>
          <w:szCs w:val="24"/>
          <w:lang w:eastAsia="en-IN"/>
        </w:rPr>
        <w:t>ember</w:t>
      </w:r>
      <w:r w:rsidR="00053209" w:rsidRPr="007C7144">
        <w:rPr>
          <w:rFonts w:ascii="Tahoma" w:eastAsia="Times New Roman" w:hAnsi="Tahoma" w:cs="Tahoma"/>
          <w:color w:val="000000"/>
          <w:sz w:val="24"/>
          <w:szCs w:val="24"/>
          <w:lang w:eastAsia="en-IN"/>
        </w:rPr>
        <w:t xml:space="preserve"> </w:t>
      </w:r>
      <w:r>
        <w:rPr>
          <w:rFonts w:ascii="Tahoma" w:eastAsia="Times New Roman" w:hAnsi="Tahoma" w:cs="Tahoma"/>
          <w:color w:val="000000"/>
          <w:sz w:val="24"/>
          <w:szCs w:val="24"/>
          <w:lang w:eastAsia="en-IN"/>
        </w:rPr>
        <w:t xml:space="preserve">- </w:t>
      </w:r>
      <w:r w:rsidRPr="007C7144">
        <w:rPr>
          <w:rFonts w:ascii="Tahoma" w:eastAsia="Times New Roman" w:hAnsi="Tahoma" w:cs="Tahoma"/>
          <w:color w:val="000000"/>
          <w:sz w:val="24"/>
          <w:szCs w:val="24"/>
          <w:lang w:eastAsia="en-IN"/>
        </w:rPr>
        <w:t xml:space="preserve">18:30—20:00 </w:t>
      </w:r>
      <w:r w:rsidR="004577A1">
        <w:rPr>
          <w:rFonts w:ascii="Tahoma" w:eastAsia="Times New Roman" w:hAnsi="Tahoma" w:cs="Tahoma"/>
          <w:color w:val="000000"/>
          <w:sz w:val="24"/>
          <w:szCs w:val="24"/>
          <w:lang w:eastAsia="en-IN"/>
        </w:rPr>
        <w:t xml:space="preserve">- Thebes </w:t>
      </w:r>
      <w:r w:rsidRPr="007C7144">
        <w:rPr>
          <w:rFonts w:ascii="Tahoma" w:eastAsia="Times New Roman" w:hAnsi="Tahoma" w:cs="Tahoma"/>
          <w:color w:val="000000"/>
          <w:sz w:val="24"/>
          <w:szCs w:val="24"/>
          <w:lang w:eastAsia="en-IN"/>
        </w:rPr>
        <w:t>Room (1</w:t>
      </w:r>
      <w:r w:rsidR="00DD3FA6">
        <w:rPr>
          <w:rFonts w:ascii="Tahoma" w:eastAsia="Times New Roman" w:hAnsi="Tahoma" w:cs="Tahoma"/>
          <w:color w:val="000000"/>
          <w:sz w:val="24"/>
          <w:szCs w:val="24"/>
          <w:lang w:eastAsia="en-IN"/>
        </w:rPr>
        <w:t>5</w:t>
      </w:r>
      <w:r w:rsidRPr="007C7144">
        <w:rPr>
          <w:rFonts w:ascii="Tahoma" w:eastAsia="Times New Roman" w:hAnsi="Tahoma" w:cs="Tahoma"/>
          <w:color w:val="000000"/>
          <w:sz w:val="24"/>
          <w:szCs w:val="24"/>
          <w:lang w:eastAsia="en-IN"/>
        </w:rPr>
        <w:t>0)</w:t>
      </w:r>
    </w:p>
    <w:p w14:paraId="7E1B565C" w14:textId="386008DA" w:rsidR="006036C1" w:rsidRPr="007C7144" w:rsidRDefault="00B94574" w:rsidP="006036C1">
      <w:pPr>
        <w:pStyle w:val="NoSpacing"/>
        <w:spacing w:line="276" w:lineRule="auto"/>
        <w:rPr>
          <w:rStyle w:val="Strong"/>
          <w:rFonts w:ascii="Tahoma" w:hAnsi="Tahoma" w:cs="Tahoma"/>
          <w:b w:val="0"/>
          <w:bCs w:val="0"/>
          <w:color w:val="000000" w:themeColor="text1"/>
          <w:sz w:val="24"/>
          <w:szCs w:val="24"/>
          <w:shd w:val="clear" w:color="auto" w:fill="FFFFFF"/>
        </w:rPr>
      </w:pPr>
      <w:r w:rsidRPr="007C7144">
        <w:rPr>
          <w:rStyle w:val="Strong"/>
          <w:rFonts w:ascii="Tahoma" w:hAnsi="Tahoma" w:cs="Tahoma"/>
          <w:color w:val="000000" w:themeColor="text1"/>
          <w:sz w:val="24"/>
          <w:szCs w:val="24"/>
          <w:shd w:val="clear" w:color="auto" w:fill="FFFFFF"/>
        </w:rPr>
        <w:t xml:space="preserve">Title: </w:t>
      </w:r>
      <w:r w:rsidRPr="007C7144">
        <w:rPr>
          <w:rStyle w:val="Strong"/>
          <w:rFonts w:ascii="Tahoma" w:hAnsi="Tahoma" w:cs="Tahoma"/>
          <w:b w:val="0"/>
          <w:bCs w:val="0"/>
          <w:color w:val="000000" w:themeColor="text1"/>
          <w:sz w:val="24"/>
          <w:szCs w:val="24"/>
          <w:shd w:val="clear" w:color="auto" w:fill="FFFFFF"/>
        </w:rPr>
        <w:t xml:space="preserve">Minimizing Unintended Consequences </w:t>
      </w:r>
      <w:r w:rsidR="006036C1">
        <w:rPr>
          <w:rStyle w:val="Strong"/>
          <w:rFonts w:ascii="Tahoma" w:hAnsi="Tahoma" w:cs="Tahoma"/>
          <w:b w:val="0"/>
          <w:bCs w:val="0"/>
          <w:color w:val="000000" w:themeColor="text1"/>
          <w:sz w:val="24"/>
          <w:szCs w:val="24"/>
          <w:shd w:val="clear" w:color="auto" w:fill="FFFFFF"/>
        </w:rPr>
        <w:t xml:space="preserve">(UIC) </w:t>
      </w:r>
      <w:r w:rsidRPr="007C7144">
        <w:rPr>
          <w:rStyle w:val="Strong"/>
          <w:rFonts w:ascii="Tahoma" w:hAnsi="Tahoma" w:cs="Tahoma"/>
          <w:b w:val="0"/>
          <w:bCs w:val="0"/>
          <w:color w:val="000000" w:themeColor="text1"/>
          <w:sz w:val="24"/>
          <w:szCs w:val="24"/>
          <w:shd w:val="clear" w:color="auto" w:fill="FFFFFF"/>
        </w:rPr>
        <w:t>of Climate Change mitigation and adaptation policies</w:t>
      </w:r>
      <w:r w:rsidR="006036C1">
        <w:rPr>
          <w:rStyle w:val="Strong"/>
          <w:rFonts w:ascii="Tahoma" w:hAnsi="Tahoma" w:cs="Tahoma"/>
          <w:b w:val="0"/>
          <w:bCs w:val="0"/>
          <w:color w:val="000000" w:themeColor="text1"/>
          <w:sz w:val="24"/>
          <w:szCs w:val="24"/>
          <w:shd w:val="clear" w:color="auto" w:fill="FFFFFF"/>
        </w:rPr>
        <w:t>: Case Study of Nile Basin</w:t>
      </w:r>
    </w:p>
    <w:p w14:paraId="79CD0BF8" w14:textId="77777777" w:rsidR="00B94574" w:rsidRPr="007C7144" w:rsidRDefault="00B94574" w:rsidP="00131DF0">
      <w:pPr>
        <w:pStyle w:val="NoSpacing"/>
        <w:spacing w:line="276" w:lineRule="auto"/>
        <w:rPr>
          <w:rStyle w:val="Strong"/>
          <w:rFonts w:ascii="Tahoma" w:hAnsi="Tahoma" w:cs="Tahoma"/>
          <w:b w:val="0"/>
          <w:bCs w:val="0"/>
          <w:color w:val="000000" w:themeColor="text1"/>
          <w:sz w:val="24"/>
          <w:szCs w:val="24"/>
          <w:shd w:val="clear" w:color="auto" w:fill="FFFFFF"/>
        </w:rPr>
      </w:pPr>
    </w:p>
    <w:p w14:paraId="4A510F5F" w14:textId="77777777" w:rsidR="007C7144" w:rsidRPr="007C7144" w:rsidRDefault="007C7144" w:rsidP="00131DF0">
      <w:pPr>
        <w:pStyle w:val="NoSpacing"/>
        <w:spacing w:line="276" w:lineRule="auto"/>
        <w:rPr>
          <w:rStyle w:val="Strong"/>
          <w:rFonts w:ascii="Tahoma" w:hAnsi="Tahoma" w:cs="Tahoma"/>
          <w:color w:val="000000" w:themeColor="text1"/>
          <w:sz w:val="24"/>
          <w:szCs w:val="24"/>
          <w:shd w:val="clear" w:color="auto" w:fill="FFFFFF"/>
        </w:rPr>
      </w:pPr>
    </w:p>
    <w:p w14:paraId="22C7871B" w14:textId="77777777" w:rsidR="007C7144" w:rsidRPr="007C7144" w:rsidRDefault="007C7144" w:rsidP="00131DF0">
      <w:pPr>
        <w:pStyle w:val="NoSpacing"/>
        <w:spacing w:line="276" w:lineRule="auto"/>
        <w:rPr>
          <w:rStyle w:val="Strong"/>
          <w:rFonts w:ascii="Tahoma" w:hAnsi="Tahoma" w:cs="Tahoma"/>
          <w:b w:val="0"/>
          <w:bCs w:val="0"/>
          <w:color w:val="000000" w:themeColor="text1"/>
          <w:sz w:val="24"/>
          <w:szCs w:val="24"/>
          <w:shd w:val="clear" w:color="auto" w:fill="FFFFFF"/>
        </w:rPr>
      </w:pPr>
      <w:r w:rsidRPr="007C7144">
        <w:rPr>
          <w:rStyle w:val="Strong"/>
          <w:rFonts w:ascii="Tahoma" w:hAnsi="Tahoma" w:cs="Tahoma"/>
          <w:color w:val="000000" w:themeColor="text1"/>
          <w:sz w:val="24"/>
          <w:szCs w:val="24"/>
          <w:shd w:val="clear" w:color="auto" w:fill="FFFFFF"/>
        </w:rPr>
        <w:t xml:space="preserve">Lead Organization: </w:t>
      </w:r>
      <w:r w:rsidRPr="007C7144">
        <w:rPr>
          <w:rStyle w:val="Strong"/>
          <w:rFonts w:ascii="Tahoma" w:hAnsi="Tahoma" w:cs="Tahoma"/>
          <w:b w:val="0"/>
          <w:bCs w:val="0"/>
          <w:color w:val="000000" w:themeColor="text1"/>
          <w:sz w:val="24"/>
          <w:szCs w:val="24"/>
          <w:shd w:val="clear" w:color="auto" w:fill="FFFFFF"/>
        </w:rPr>
        <w:t>RTI</w:t>
      </w:r>
      <w:r w:rsidR="006036C1">
        <w:rPr>
          <w:rStyle w:val="Strong"/>
          <w:rFonts w:ascii="Tahoma" w:hAnsi="Tahoma" w:cs="Tahoma"/>
          <w:b w:val="0"/>
          <w:bCs w:val="0"/>
          <w:color w:val="000000" w:themeColor="text1"/>
          <w:sz w:val="24"/>
          <w:szCs w:val="24"/>
          <w:shd w:val="clear" w:color="auto" w:fill="FFFFFF"/>
        </w:rPr>
        <w:t xml:space="preserve"> International</w:t>
      </w:r>
    </w:p>
    <w:p w14:paraId="5B96D73F" w14:textId="62CC1AD5" w:rsidR="006036C1" w:rsidRPr="007C7144" w:rsidRDefault="007C7144" w:rsidP="006036C1">
      <w:pPr>
        <w:pStyle w:val="NoSpacing"/>
        <w:spacing w:line="276" w:lineRule="auto"/>
        <w:rPr>
          <w:rStyle w:val="Strong"/>
          <w:rFonts w:ascii="Tahoma" w:hAnsi="Tahoma" w:cs="Tahoma"/>
          <w:b w:val="0"/>
          <w:bCs w:val="0"/>
          <w:color w:val="000000" w:themeColor="text1"/>
          <w:sz w:val="24"/>
          <w:szCs w:val="24"/>
          <w:shd w:val="clear" w:color="auto" w:fill="FFFFFF"/>
        </w:rPr>
      </w:pPr>
      <w:r w:rsidRPr="007C7144">
        <w:rPr>
          <w:rStyle w:val="Strong"/>
          <w:rFonts w:ascii="Tahoma" w:hAnsi="Tahoma" w:cs="Tahoma"/>
          <w:color w:val="000000" w:themeColor="text1"/>
          <w:sz w:val="24"/>
          <w:szCs w:val="24"/>
          <w:shd w:val="clear" w:color="auto" w:fill="FFFFFF"/>
        </w:rPr>
        <w:t>Co-organizer</w:t>
      </w:r>
      <w:r w:rsidR="006036C1">
        <w:rPr>
          <w:rStyle w:val="Strong"/>
          <w:rFonts w:ascii="Tahoma" w:hAnsi="Tahoma" w:cs="Tahoma"/>
          <w:color w:val="000000" w:themeColor="text1"/>
          <w:sz w:val="24"/>
          <w:szCs w:val="24"/>
          <w:shd w:val="clear" w:color="auto" w:fill="FFFFFF"/>
        </w:rPr>
        <w:t>s</w:t>
      </w:r>
      <w:r w:rsidRPr="007C7144">
        <w:rPr>
          <w:rStyle w:val="Strong"/>
          <w:rFonts w:ascii="Tahoma" w:hAnsi="Tahoma" w:cs="Tahoma"/>
          <w:color w:val="000000" w:themeColor="text1"/>
          <w:sz w:val="24"/>
          <w:szCs w:val="24"/>
          <w:shd w:val="clear" w:color="auto" w:fill="FFFFFF"/>
        </w:rPr>
        <w:t xml:space="preserve">: </w:t>
      </w:r>
      <w:r w:rsidR="004577A1" w:rsidRPr="004577A1">
        <w:rPr>
          <w:rStyle w:val="Strong"/>
          <w:rFonts w:ascii="Tahoma" w:hAnsi="Tahoma" w:cs="Tahoma"/>
          <w:b w:val="0"/>
          <w:bCs w:val="0"/>
          <w:color w:val="000000" w:themeColor="text1"/>
          <w:sz w:val="24"/>
          <w:szCs w:val="24"/>
          <w:shd w:val="clear" w:color="auto" w:fill="FFFFFF"/>
        </w:rPr>
        <w:t>RAED - Arab Network for Environment and Development</w:t>
      </w:r>
      <w:r w:rsidR="004577A1">
        <w:rPr>
          <w:rStyle w:val="Strong"/>
          <w:rFonts w:ascii="Tahoma" w:hAnsi="Tahoma" w:cs="Tahoma"/>
          <w:b w:val="0"/>
          <w:bCs w:val="0"/>
          <w:color w:val="000000" w:themeColor="text1"/>
          <w:sz w:val="24"/>
          <w:szCs w:val="24"/>
          <w:shd w:val="clear" w:color="auto" w:fill="FFFFFF"/>
        </w:rPr>
        <w:t xml:space="preserve">, </w:t>
      </w:r>
      <w:r w:rsidRPr="007C7144">
        <w:rPr>
          <w:rStyle w:val="Strong"/>
          <w:rFonts w:ascii="Tahoma" w:hAnsi="Tahoma" w:cs="Tahoma"/>
          <w:b w:val="0"/>
          <w:bCs w:val="0"/>
          <w:color w:val="000000" w:themeColor="text1"/>
          <w:sz w:val="24"/>
          <w:szCs w:val="24"/>
          <w:shd w:val="clear" w:color="auto" w:fill="FFFFFF"/>
        </w:rPr>
        <w:t>Sudanese Environment Conservation Society (SECS)</w:t>
      </w:r>
      <w:r w:rsidR="006036C1">
        <w:rPr>
          <w:rStyle w:val="Strong"/>
          <w:rFonts w:ascii="Tahoma" w:hAnsi="Tahoma" w:cs="Tahoma"/>
          <w:b w:val="0"/>
          <w:bCs w:val="0"/>
          <w:color w:val="000000" w:themeColor="text1"/>
          <w:sz w:val="24"/>
          <w:szCs w:val="24"/>
          <w:shd w:val="clear" w:color="auto" w:fill="FFFFFF"/>
        </w:rPr>
        <w:t xml:space="preserve"> </w:t>
      </w:r>
    </w:p>
    <w:p w14:paraId="44CC6DD1" w14:textId="77777777" w:rsidR="007C7144" w:rsidRPr="007C7144" w:rsidRDefault="007C7144" w:rsidP="00131DF0">
      <w:pPr>
        <w:pStyle w:val="NoSpacing"/>
        <w:spacing w:line="276" w:lineRule="auto"/>
        <w:rPr>
          <w:rStyle w:val="Strong"/>
          <w:rFonts w:ascii="Tahoma" w:hAnsi="Tahoma" w:cs="Tahoma"/>
          <w:b w:val="0"/>
          <w:bCs w:val="0"/>
          <w:color w:val="000000" w:themeColor="text1"/>
          <w:sz w:val="24"/>
          <w:szCs w:val="24"/>
          <w:shd w:val="clear" w:color="auto" w:fill="FFFFFF"/>
        </w:rPr>
      </w:pPr>
    </w:p>
    <w:p w14:paraId="719DD446" w14:textId="77777777" w:rsidR="006036C1" w:rsidRPr="00612578" w:rsidRDefault="006036C1" w:rsidP="006036C1">
      <w:pPr>
        <w:spacing w:line="276" w:lineRule="auto"/>
        <w:rPr>
          <w:rFonts w:ascii="Tahoma" w:hAnsi="Tahoma" w:cs="Tahoma"/>
          <w:b/>
        </w:rPr>
      </w:pPr>
      <w:r w:rsidRPr="00612578">
        <w:rPr>
          <w:rFonts w:ascii="Tahoma" w:hAnsi="Tahoma" w:cs="Tahoma"/>
          <w:b/>
        </w:rPr>
        <w:t>Overview</w:t>
      </w:r>
    </w:p>
    <w:p w14:paraId="4EE56A1B" w14:textId="77777777" w:rsidR="006036C1" w:rsidRPr="007A1855" w:rsidRDefault="006036C1" w:rsidP="006036C1">
      <w:pPr>
        <w:spacing w:line="276" w:lineRule="auto"/>
        <w:jc w:val="both"/>
        <w:rPr>
          <w:rFonts w:ascii="Tahoma" w:hAnsi="Tahoma" w:cs="Tahoma"/>
          <w:bCs/>
        </w:rPr>
      </w:pPr>
      <w:r w:rsidRPr="007A1855">
        <w:rPr>
          <w:rFonts w:ascii="Tahoma" w:hAnsi="Tahoma" w:cs="Tahoma"/>
          <w:bCs/>
        </w:rPr>
        <w:t>Achieving the targets of the Paris Agreement require taking transformative actions to align with net zero pathways. As pathways change, the well-intentioned focus on mitigation and adaptation outcomes may have negative side effects on local circumstances. How best to apply global policies to local circumstances? What frameworks are available? What evidence is needed to prioritize sustainable solutions?   Presenters consider the Nile Basin as a case study</w:t>
      </w:r>
      <w:r>
        <w:rPr>
          <w:rFonts w:ascii="Tahoma" w:hAnsi="Tahoma" w:cs="Tahoma"/>
          <w:bCs/>
        </w:rPr>
        <w:t xml:space="preserve"> for how to minimize unintended consequences in climate change policies.</w:t>
      </w:r>
    </w:p>
    <w:p w14:paraId="52245E35" w14:textId="77777777" w:rsidR="006036C1" w:rsidRDefault="006036C1" w:rsidP="00131DF0">
      <w:pPr>
        <w:spacing w:line="276" w:lineRule="auto"/>
        <w:rPr>
          <w:rFonts w:ascii="Tahoma" w:hAnsi="Tahoma" w:cs="Tahoma"/>
          <w:b/>
        </w:rPr>
      </w:pPr>
    </w:p>
    <w:p w14:paraId="583EED45" w14:textId="77777777" w:rsidR="00053209" w:rsidRPr="007C7144" w:rsidRDefault="00053209" w:rsidP="00131DF0">
      <w:pPr>
        <w:spacing w:line="276" w:lineRule="auto"/>
        <w:rPr>
          <w:rFonts w:ascii="Tahoma" w:hAnsi="Tahoma" w:cs="Tahoma"/>
          <w:b/>
        </w:rPr>
      </w:pPr>
      <w:r w:rsidRPr="007C7144">
        <w:rPr>
          <w:rFonts w:ascii="Tahoma" w:hAnsi="Tahoma" w:cs="Tahoma"/>
          <w:b/>
        </w:rPr>
        <w:t>Background</w:t>
      </w:r>
    </w:p>
    <w:p w14:paraId="01215DFE" w14:textId="77777777" w:rsidR="00DF7D11" w:rsidRDefault="00DF7D11" w:rsidP="00131DF0">
      <w:pPr>
        <w:pStyle w:val="NormalWeb"/>
        <w:spacing w:line="276" w:lineRule="auto"/>
        <w:jc w:val="both"/>
        <w:rPr>
          <w:rFonts w:ascii="Tahoma" w:hAnsi="Tahoma" w:cs="Tahoma"/>
          <w:sz w:val="22"/>
          <w:szCs w:val="22"/>
        </w:rPr>
      </w:pPr>
      <w:r w:rsidRPr="007C7144">
        <w:rPr>
          <w:rFonts w:ascii="Tahoma" w:hAnsi="Tahoma" w:cs="Tahoma"/>
          <w:sz w:val="22"/>
          <w:szCs w:val="22"/>
        </w:rPr>
        <w:t>The</w:t>
      </w:r>
      <w:r w:rsidR="00E021BD" w:rsidRPr="007C7144">
        <w:rPr>
          <w:rFonts w:ascii="Tahoma" w:hAnsi="Tahoma" w:cs="Tahoma"/>
          <w:sz w:val="22"/>
          <w:szCs w:val="22"/>
        </w:rPr>
        <w:t xml:space="preserve"> </w:t>
      </w:r>
      <w:r w:rsidR="00E021BD" w:rsidRPr="007C7144">
        <w:rPr>
          <w:rFonts w:ascii="Tahoma" w:hAnsi="Tahoma" w:cs="Tahoma"/>
          <w:b/>
          <w:sz w:val="22"/>
          <w:szCs w:val="22"/>
        </w:rPr>
        <w:t>Nile</w:t>
      </w:r>
      <w:r w:rsidR="00E021BD" w:rsidRPr="007C7144">
        <w:rPr>
          <w:rFonts w:ascii="Tahoma" w:hAnsi="Tahoma" w:cs="Tahoma"/>
          <w:sz w:val="22"/>
          <w:szCs w:val="22"/>
        </w:rPr>
        <w:t xml:space="preserve"> is the</w:t>
      </w:r>
      <w:r w:rsidRPr="007C7144">
        <w:rPr>
          <w:rFonts w:ascii="Tahoma" w:hAnsi="Tahoma" w:cs="Tahoma"/>
          <w:sz w:val="22"/>
          <w:szCs w:val="22"/>
        </w:rPr>
        <w:t xml:space="preserve"> long</w:t>
      </w:r>
      <w:r w:rsidR="00E021BD" w:rsidRPr="007C7144">
        <w:rPr>
          <w:rFonts w:ascii="Tahoma" w:hAnsi="Tahoma" w:cs="Tahoma"/>
          <w:sz w:val="22"/>
          <w:szCs w:val="22"/>
        </w:rPr>
        <w:t xml:space="preserve">est river in the world, </w:t>
      </w:r>
      <w:r w:rsidRPr="007C7144">
        <w:rPr>
          <w:rFonts w:ascii="Tahoma" w:hAnsi="Tahoma" w:cs="Tahoma"/>
          <w:sz w:val="22"/>
          <w:szCs w:val="22"/>
        </w:rPr>
        <w:t xml:space="preserve">spans 35 degrees of latitude, drains three million square </w:t>
      </w:r>
      <w:r w:rsidR="00084D4E" w:rsidRPr="007C7144">
        <w:rPr>
          <w:rFonts w:ascii="Tahoma" w:hAnsi="Tahoma" w:cs="Tahoma"/>
          <w:sz w:val="22"/>
          <w:szCs w:val="22"/>
        </w:rPr>
        <w:t>kilometres</w:t>
      </w:r>
      <w:r w:rsidRPr="007C7144">
        <w:rPr>
          <w:rFonts w:ascii="Tahoma" w:hAnsi="Tahoma" w:cs="Tahoma"/>
          <w:sz w:val="22"/>
          <w:szCs w:val="22"/>
        </w:rPr>
        <w:t xml:space="preserve"> of land (one-tenth of the total surface area of Africa), and runs through</w:t>
      </w:r>
      <w:r w:rsidR="008A4DBD" w:rsidRPr="007C7144">
        <w:rPr>
          <w:rFonts w:ascii="Tahoma" w:hAnsi="Tahoma" w:cs="Tahoma"/>
          <w:sz w:val="22"/>
          <w:szCs w:val="22"/>
        </w:rPr>
        <w:t xml:space="preserve"> </w:t>
      </w:r>
      <w:r w:rsidR="008A4DBD" w:rsidRPr="007C7144">
        <w:rPr>
          <w:rFonts w:ascii="Tahoma" w:hAnsi="Tahoma" w:cs="Tahoma"/>
          <w:b/>
          <w:sz w:val="22"/>
          <w:szCs w:val="22"/>
        </w:rPr>
        <w:t>11 countries</w:t>
      </w:r>
      <w:r w:rsidR="008A4DBD" w:rsidRPr="007C7144">
        <w:rPr>
          <w:rFonts w:ascii="Tahoma" w:hAnsi="Tahoma" w:cs="Tahoma"/>
          <w:sz w:val="22"/>
          <w:szCs w:val="22"/>
        </w:rPr>
        <w:t xml:space="preserve">: </w:t>
      </w:r>
      <w:r w:rsidR="008A4DBD" w:rsidRPr="007C7144">
        <w:rPr>
          <w:rFonts w:ascii="Tahoma" w:hAnsi="Tahoma" w:cs="Tahoma"/>
          <w:b/>
          <w:sz w:val="22"/>
          <w:szCs w:val="22"/>
        </w:rPr>
        <w:t>Egypt, Ethiopia, Eritrea, Kenya, Rwanda, Burundi, Tanzania, Uganda, Sudan, South Sudan,</w:t>
      </w:r>
      <w:r w:rsidR="008A4DBD" w:rsidRPr="007C7144">
        <w:rPr>
          <w:rFonts w:ascii="Tahoma" w:hAnsi="Tahoma" w:cs="Tahoma"/>
          <w:sz w:val="22"/>
          <w:szCs w:val="22"/>
        </w:rPr>
        <w:t xml:space="preserve"> and the </w:t>
      </w:r>
      <w:r w:rsidR="008A4DBD" w:rsidRPr="007C7144">
        <w:rPr>
          <w:rFonts w:ascii="Tahoma" w:hAnsi="Tahoma" w:cs="Tahoma"/>
          <w:b/>
          <w:sz w:val="22"/>
          <w:szCs w:val="22"/>
        </w:rPr>
        <w:t>Democratic Republic of the Congo</w:t>
      </w:r>
      <w:r w:rsidR="008A4DBD" w:rsidRPr="007C7144">
        <w:rPr>
          <w:rFonts w:ascii="Tahoma" w:hAnsi="Tahoma" w:cs="Tahoma"/>
          <w:sz w:val="22"/>
          <w:szCs w:val="22"/>
        </w:rPr>
        <w:t xml:space="preserve"> </w:t>
      </w:r>
      <w:r w:rsidRPr="007C7144">
        <w:rPr>
          <w:rFonts w:ascii="Tahoma" w:hAnsi="Tahoma" w:cs="Tahoma"/>
          <w:sz w:val="22"/>
          <w:szCs w:val="22"/>
        </w:rPr>
        <w:t xml:space="preserve">whose combined population totals </w:t>
      </w:r>
      <w:r w:rsidR="008A4DBD" w:rsidRPr="007C7144">
        <w:rPr>
          <w:rFonts w:ascii="Tahoma" w:hAnsi="Tahoma" w:cs="Tahoma"/>
          <w:sz w:val="22"/>
          <w:szCs w:val="22"/>
        </w:rPr>
        <w:t>about 33</w:t>
      </w:r>
      <w:r w:rsidRPr="007C7144">
        <w:rPr>
          <w:rFonts w:ascii="Tahoma" w:hAnsi="Tahoma" w:cs="Tahoma"/>
          <w:sz w:val="22"/>
          <w:szCs w:val="22"/>
        </w:rPr>
        <w:t xml:space="preserve">0 million people. The Nile was the </w:t>
      </w:r>
      <w:r w:rsidR="00084D4E" w:rsidRPr="007C7144">
        <w:rPr>
          <w:rFonts w:ascii="Tahoma" w:hAnsi="Tahoma" w:cs="Tahoma"/>
          <w:sz w:val="22"/>
          <w:szCs w:val="22"/>
        </w:rPr>
        <w:t>life spring</w:t>
      </w:r>
      <w:r w:rsidRPr="007C7144">
        <w:rPr>
          <w:rFonts w:ascii="Tahoma" w:hAnsi="Tahoma" w:cs="Tahoma"/>
          <w:sz w:val="22"/>
          <w:szCs w:val="22"/>
        </w:rPr>
        <w:t xml:space="preserve"> of ancient Egypt, the world’s first great civilization, and looms just as large in 21</w:t>
      </w:r>
      <w:r w:rsidRPr="007C7144">
        <w:rPr>
          <w:rFonts w:ascii="Tahoma" w:hAnsi="Tahoma" w:cs="Tahoma"/>
          <w:sz w:val="22"/>
          <w:szCs w:val="22"/>
          <w:vertAlign w:val="superscript"/>
        </w:rPr>
        <w:t xml:space="preserve">st </w:t>
      </w:r>
      <w:r w:rsidRPr="007C7144">
        <w:rPr>
          <w:rFonts w:ascii="Tahoma" w:hAnsi="Tahoma" w:cs="Tahoma"/>
          <w:sz w:val="22"/>
          <w:szCs w:val="22"/>
        </w:rPr>
        <w:t>century geopolitics as it did 5,000 years ago. Many of the countries in the Nile’s drainage area are challenged by poverty, deteriora</w:t>
      </w:r>
      <w:r w:rsidR="00084D4E" w:rsidRPr="007C7144">
        <w:rPr>
          <w:rFonts w:ascii="Tahoma" w:hAnsi="Tahoma" w:cs="Tahoma"/>
          <w:sz w:val="22"/>
          <w:szCs w:val="22"/>
        </w:rPr>
        <w:t xml:space="preserve">ting natural resources, and heavy </w:t>
      </w:r>
      <w:r w:rsidRPr="007C7144">
        <w:rPr>
          <w:rFonts w:ascii="Tahoma" w:hAnsi="Tahoma" w:cs="Tahoma"/>
          <w:sz w:val="22"/>
          <w:szCs w:val="22"/>
        </w:rPr>
        <w:t xml:space="preserve">population. Egypt’s dependence on the Nile for irrigation and hydroelectric power (via the Aswan Dam) has historically </w:t>
      </w:r>
      <w:r w:rsidR="00E021BD" w:rsidRPr="007C7144">
        <w:rPr>
          <w:rFonts w:ascii="Tahoma" w:hAnsi="Tahoma" w:cs="Tahoma"/>
          <w:sz w:val="22"/>
          <w:szCs w:val="22"/>
        </w:rPr>
        <w:t xml:space="preserve">led </w:t>
      </w:r>
      <w:r w:rsidRPr="007C7144">
        <w:rPr>
          <w:rFonts w:ascii="Tahoma" w:hAnsi="Tahoma" w:cs="Tahoma"/>
          <w:sz w:val="22"/>
          <w:szCs w:val="22"/>
        </w:rPr>
        <w:t>the government of Egypt to raise concerns about development projects further south, along the Upper Nile valley.</w:t>
      </w:r>
    </w:p>
    <w:p w14:paraId="781F784A" w14:textId="77777777" w:rsidR="00DF7D11" w:rsidRDefault="00E021BD" w:rsidP="00131DF0">
      <w:pPr>
        <w:pStyle w:val="NormalWeb"/>
        <w:spacing w:line="276" w:lineRule="auto"/>
        <w:jc w:val="both"/>
        <w:rPr>
          <w:rFonts w:ascii="Tahoma" w:hAnsi="Tahoma" w:cs="Tahoma"/>
          <w:sz w:val="22"/>
          <w:szCs w:val="22"/>
        </w:rPr>
      </w:pPr>
      <w:r w:rsidRPr="000C3BA6">
        <w:rPr>
          <w:rFonts w:ascii="Tahoma" w:hAnsi="Tahoma" w:cs="Tahoma"/>
          <w:b/>
          <w:bCs/>
          <w:sz w:val="22"/>
          <w:szCs w:val="22"/>
        </w:rPr>
        <w:lastRenderedPageBreak/>
        <w:t>T</w:t>
      </w:r>
      <w:r w:rsidR="00DF7D11" w:rsidRPr="000C3BA6">
        <w:rPr>
          <w:rFonts w:ascii="Tahoma" w:hAnsi="Tahoma" w:cs="Tahoma"/>
          <w:b/>
          <w:bCs/>
          <w:sz w:val="22"/>
          <w:szCs w:val="22"/>
        </w:rPr>
        <w:t>he Ni</w:t>
      </w:r>
      <w:r w:rsidRPr="000C3BA6">
        <w:rPr>
          <w:rFonts w:ascii="Tahoma" w:hAnsi="Tahoma" w:cs="Tahoma"/>
          <w:b/>
          <w:bCs/>
          <w:sz w:val="22"/>
          <w:szCs w:val="22"/>
        </w:rPr>
        <w:t>le River Basin Initiative (NBI)</w:t>
      </w:r>
      <w:r w:rsidRPr="007C7144">
        <w:rPr>
          <w:rFonts w:ascii="Tahoma" w:hAnsi="Tahoma" w:cs="Tahoma"/>
          <w:sz w:val="22"/>
          <w:szCs w:val="22"/>
        </w:rPr>
        <w:t xml:space="preserve"> is</w:t>
      </w:r>
      <w:r w:rsidR="00DF7D11" w:rsidRPr="007C7144">
        <w:rPr>
          <w:rFonts w:ascii="Tahoma" w:hAnsi="Tahoma" w:cs="Tahoma"/>
          <w:sz w:val="22"/>
          <w:szCs w:val="22"/>
        </w:rPr>
        <w:t xml:space="preserve"> a regional intergovernmental partnership that seeks to develop the Nile in a cooperative manner and promote regional peace, water security, and sharing of socio-economic benefits. </w:t>
      </w:r>
      <w:r w:rsidRPr="007C7144">
        <w:rPr>
          <w:rFonts w:ascii="Tahoma" w:hAnsi="Tahoma" w:cs="Tahoma"/>
          <w:sz w:val="22"/>
          <w:szCs w:val="22"/>
        </w:rPr>
        <w:t>T</w:t>
      </w:r>
      <w:r w:rsidR="00DF7D11" w:rsidRPr="007C7144">
        <w:rPr>
          <w:rFonts w:ascii="Tahoma" w:hAnsi="Tahoma" w:cs="Tahoma"/>
          <w:sz w:val="22"/>
          <w:szCs w:val="22"/>
        </w:rPr>
        <w:t>he NBI Eastern Nile Techni</w:t>
      </w:r>
      <w:r w:rsidRPr="007C7144">
        <w:rPr>
          <w:rFonts w:ascii="Tahoma" w:hAnsi="Tahoma" w:cs="Tahoma"/>
          <w:sz w:val="22"/>
          <w:szCs w:val="22"/>
        </w:rPr>
        <w:t>cal Regional Office (ENTRO),</w:t>
      </w:r>
      <w:r w:rsidR="00DF7D11" w:rsidRPr="007C7144">
        <w:rPr>
          <w:rFonts w:ascii="Tahoma" w:hAnsi="Tahoma" w:cs="Tahoma"/>
          <w:sz w:val="22"/>
          <w:szCs w:val="22"/>
        </w:rPr>
        <w:t xml:space="preserve"> help</w:t>
      </w:r>
      <w:r w:rsidRPr="007C7144">
        <w:rPr>
          <w:rFonts w:ascii="Tahoma" w:hAnsi="Tahoma" w:cs="Tahoma"/>
          <w:sz w:val="22"/>
          <w:szCs w:val="22"/>
        </w:rPr>
        <w:t>s</w:t>
      </w:r>
      <w:r w:rsidR="00DF7D11" w:rsidRPr="007C7144">
        <w:rPr>
          <w:rFonts w:ascii="Tahoma" w:hAnsi="Tahoma" w:cs="Tahoma"/>
          <w:sz w:val="22"/>
          <w:szCs w:val="22"/>
        </w:rPr>
        <w:t xml:space="preserve"> member countries (Egypt, Ethiopia, Sudan, and South Sudan) with irrigation and drainage, flood control and early-warning systems, and various hydroelectric projects. </w:t>
      </w:r>
    </w:p>
    <w:p w14:paraId="6A56B6BA" w14:textId="77777777" w:rsidR="000C3BA6" w:rsidRDefault="000C3BA6" w:rsidP="00131DF0">
      <w:pPr>
        <w:spacing w:before="100" w:beforeAutospacing="1" w:after="100" w:afterAutospacing="1" w:line="276" w:lineRule="auto"/>
        <w:jc w:val="both"/>
        <w:rPr>
          <w:rFonts w:ascii="Tahoma" w:eastAsia="Times New Roman" w:hAnsi="Tahoma" w:cs="Tahoma"/>
          <w:lang w:eastAsia="en-IN"/>
        </w:rPr>
      </w:pPr>
      <w:r>
        <w:rPr>
          <w:rFonts w:ascii="Tahoma" w:eastAsia="Times New Roman" w:hAnsi="Tahoma" w:cs="Tahoma"/>
          <w:lang w:eastAsia="en-IN"/>
        </w:rPr>
        <w:t xml:space="preserve">Furthermore, </w:t>
      </w:r>
      <w:r w:rsidRPr="000C3BA6">
        <w:rPr>
          <w:rFonts w:ascii="Tahoma" w:eastAsia="Times New Roman" w:hAnsi="Tahoma" w:cs="Tahoma"/>
          <w:b/>
          <w:bCs/>
          <w:lang w:eastAsia="en-IN"/>
        </w:rPr>
        <w:t>Nile Basin Discourse (NBD)</w:t>
      </w:r>
      <w:r w:rsidRPr="000C3BA6">
        <w:rPr>
          <w:rFonts w:ascii="Tahoma" w:eastAsia="Times New Roman" w:hAnsi="Tahoma" w:cs="Tahoma"/>
          <w:lang w:eastAsia="en-IN"/>
        </w:rPr>
        <w:t xml:space="preserve"> is a network of Civil Society organization established in 2003 with the support of World Bank and other development partners to strengthen civil society participation in Nile Basin development processes, projects, programs and policies. The NBD has evolved into an independent network of over 600 member organizations throughout the Nile Basin. Member organizations are local and national CSOs/NGOs working on a range of issues relevant to Nile cooperation; including environmental conservation, agriculture, energy, gender equity, livelihoods, poverty reduction, and others. The CSOs/NGOs are members of chapters at national level referred to as Nile Discourse Forums (NDFs) established in each of the eleven riparian states. </w:t>
      </w:r>
    </w:p>
    <w:p w14:paraId="1BACEF17" w14:textId="77777777" w:rsidR="006036C1" w:rsidRPr="00E4073C" w:rsidRDefault="006036C1" w:rsidP="006036C1">
      <w:pPr>
        <w:spacing w:before="100" w:beforeAutospacing="1" w:after="100" w:afterAutospacing="1" w:line="276" w:lineRule="auto"/>
        <w:jc w:val="both"/>
        <w:rPr>
          <w:rFonts w:ascii="Tahoma" w:eastAsia="Times New Roman" w:hAnsi="Tahoma" w:cs="Tahoma"/>
          <w:lang w:eastAsia="en-IN"/>
        </w:rPr>
      </w:pPr>
      <w:r>
        <w:rPr>
          <w:rFonts w:ascii="Tahoma" w:eastAsia="Times New Roman" w:hAnsi="Tahoma" w:cs="Tahoma"/>
          <w:lang w:eastAsia="en-IN"/>
        </w:rPr>
        <w:t>The season</w:t>
      </w:r>
      <w:r w:rsidR="000C3BA6" w:rsidRPr="007C7144">
        <w:rPr>
          <w:rFonts w:ascii="Tahoma" w:eastAsia="Times New Roman" w:hAnsi="Tahoma" w:cs="Tahoma"/>
          <w:lang w:eastAsia="en-IN"/>
        </w:rPr>
        <w:t xml:space="preserve"> availability of water along the Nile has an important impact on development activities. As the population of the countries along the Nile River continues to rise, and as these countries increase their level of data sharing and cooperation, we are confident that the systems developed for NBI can continue to improve the lives of millions of Africans. </w:t>
      </w:r>
      <w:r>
        <w:rPr>
          <w:rFonts w:ascii="Tahoma" w:eastAsia="Times New Roman" w:hAnsi="Tahoma" w:cs="Tahoma"/>
          <w:lang w:eastAsia="en-IN"/>
        </w:rPr>
        <w:t>T</w:t>
      </w:r>
      <w:r w:rsidRPr="00DD5BA7">
        <w:rPr>
          <w:rFonts w:ascii="Tahoma" w:eastAsia="Times New Roman" w:hAnsi="Tahoma" w:cs="Tahoma"/>
          <w:lang w:eastAsia="en-IN"/>
        </w:rPr>
        <w:t>he management of the NB has the potential to mitigate the impacts of climate change, and enhance adaptation, but to do so requires systematic consideration of UICs</w:t>
      </w:r>
      <w:r>
        <w:rPr>
          <w:rFonts w:ascii="Tahoma" w:eastAsia="Times New Roman" w:hAnsi="Tahoma" w:cs="Tahoma"/>
          <w:lang w:eastAsia="en-IN"/>
        </w:rPr>
        <w:t>.</w:t>
      </w:r>
      <w:r w:rsidRPr="007C7144">
        <w:rPr>
          <w:rFonts w:ascii="Tahoma" w:eastAsia="Times New Roman" w:hAnsi="Tahoma" w:cs="Tahoma"/>
          <w:lang w:eastAsia="en-IN"/>
        </w:rPr>
        <w:t xml:space="preserve"> </w:t>
      </w:r>
      <w:r>
        <w:rPr>
          <w:rFonts w:ascii="Tahoma" w:eastAsia="Times New Roman" w:hAnsi="Tahoma" w:cs="Tahoma"/>
          <w:lang w:eastAsia="en-IN"/>
        </w:rPr>
        <w:t xml:space="preserve"> </w:t>
      </w:r>
      <w:r w:rsidRPr="00612578">
        <w:rPr>
          <w:rFonts w:ascii="Tahoma" w:eastAsia="Times New Roman" w:hAnsi="Tahoma" w:cs="Tahoma"/>
          <w:lang w:eastAsia="en-IN"/>
        </w:rPr>
        <w:t>Tak</w:t>
      </w:r>
      <w:r>
        <w:rPr>
          <w:rFonts w:ascii="Tahoma" w:eastAsia="Times New Roman" w:hAnsi="Tahoma" w:cs="Tahoma"/>
          <w:lang w:eastAsia="en-IN"/>
        </w:rPr>
        <w:t>ing</w:t>
      </w:r>
      <w:r w:rsidRPr="00612578">
        <w:rPr>
          <w:rFonts w:ascii="Tahoma" w:eastAsia="Times New Roman" w:hAnsi="Tahoma" w:cs="Tahoma"/>
          <w:lang w:eastAsia="en-IN"/>
        </w:rPr>
        <w:t xml:space="preserve"> a holistic view of the impacts on multiple outcomes (e.g., ag</w:t>
      </w:r>
      <w:r>
        <w:rPr>
          <w:rFonts w:ascii="Tahoma" w:eastAsia="Times New Roman" w:hAnsi="Tahoma" w:cs="Tahoma"/>
          <w:lang w:eastAsia="en-IN"/>
        </w:rPr>
        <w:t>riculture</w:t>
      </w:r>
      <w:r w:rsidRPr="00612578">
        <w:rPr>
          <w:rFonts w:ascii="Tahoma" w:eastAsia="Times New Roman" w:hAnsi="Tahoma" w:cs="Tahoma"/>
          <w:lang w:eastAsia="en-IN"/>
        </w:rPr>
        <w:t xml:space="preserve">, energy, poverty, environment, etc.) across multiple countries and other stakeholders </w:t>
      </w:r>
      <w:r>
        <w:rPr>
          <w:rFonts w:ascii="Tahoma" w:eastAsia="Times New Roman" w:hAnsi="Tahoma" w:cs="Tahoma"/>
          <w:lang w:eastAsia="en-IN"/>
        </w:rPr>
        <w:t xml:space="preserve">can provide </w:t>
      </w:r>
      <w:r w:rsidRPr="00612578">
        <w:rPr>
          <w:rFonts w:ascii="Tahoma" w:eastAsia="Times New Roman" w:hAnsi="Tahoma" w:cs="Tahoma"/>
          <w:lang w:eastAsia="en-IN"/>
        </w:rPr>
        <w:t>a more complete picture of the potential impacts</w:t>
      </w:r>
      <w:r>
        <w:rPr>
          <w:rFonts w:ascii="Tahoma" w:eastAsia="Times New Roman" w:hAnsi="Tahoma" w:cs="Tahoma"/>
          <w:lang w:eastAsia="en-IN"/>
        </w:rPr>
        <w:t xml:space="preserve">, and </w:t>
      </w:r>
      <w:r w:rsidRPr="00612578">
        <w:rPr>
          <w:rFonts w:ascii="Tahoma" w:eastAsia="Times New Roman" w:hAnsi="Tahoma" w:cs="Tahoma"/>
          <w:lang w:eastAsia="en-IN"/>
        </w:rPr>
        <w:t>inform development of strategies to mitigate UICs.</w:t>
      </w:r>
    </w:p>
    <w:p w14:paraId="545CFFF3" w14:textId="77777777" w:rsidR="00053209" w:rsidRPr="007C7144" w:rsidRDefault="00053209" w:rsidP="006036C1">
      <w:pPr>
        <w:spacing w:before="100" w:beforeAutospacing="1" w:after="100" w:afterAutospacing="1" w:line="276" w:lineRule="auto"/>
        <w:jc w:val="both"/>
        <w:rPr>
          <w:rFonts w:ascii="Tahoma" w:hAnsi="Tahoma" w:cs="Tahoma"/>
          <w:b/>
        </w:rPr>
      </w:pPr>
      <w:r w:rsidRPr="007C7144">
        <w:rPr>
          <w:rFonts w:ascii="Tahoma" w:hAnsi="Tahoma" w:cs="Tahoma"/>
          <w:b/>
        </w:rPr>
        <w:t>Objectives</w:t>
      </w:r>
    </w:p>
    <w:p w14:paraId="1BBDE77C" w14:textId="2F139A1C" w:rsidR="006036C1" w:rsidRPr="00CB0153" w:rsidRDefault="006036C1" w:rsidP="006036C1">
      <w:pPr>
        <w:spacing w:line="276" w:lineRule="auto"/>
        <w:jc w:val="both"/>
        <w:rPr>
          <w:rFonts w:ascii="Tahoma" w:hAnsi="Tahoma" w:cs="Tahoma"/>
        </w:rPr>
      </w:pPr>
      <w:r w:rsidRPr="00612578">
        <w:rPr>
          <w:rFonts w:ascii="Tahoma" w:hAnsi="Tahoma" w:cs="Tahoma"/>
          <w:bCs/>
        </w:rPr>
        <w:t xml:space="preserve">Using the example of the 11 constituent countries in the Nile River Basin, </w:t>
      </w:r>
      <w:proofErr w:type="spellStart"/>
      <w:r w:rsidRPr="00612578">
        <w:rPr>
          <w:rFonts w:ascii="Tahoma" w:hAnsi="Tahoma" w:cs="Tahoma"/>
          <w:bCs/>
        </w:rPr>
        <w:t>panelists</w:t>
      </w:r>
      <w:proofErr w:type="spellEnd"/>
      <w:r w:rsidRPr="00CB0153">
        <w:rPr>
          <w:rFonts w:ascii="Tahoma" w:hAnsi="Tahoma" w:cs="Tahoma"/>
          <w:bCs/>
        </w:rPr>
        <w:t xml:space="preserve"> will consider </w:t>
      </w:r>
      <w:r w:rsidRPr="00612578">
        <w:rPr>
          <w:rFonts w:ascii="Tahoma" w:hAnsi="Tahoma" w:cs="Tahoma"/>
          <w:bCs/>
        </w:rPr>
        <w:t xml:space="preserve">priorities (such as the </w:t>
      </w:r>
      <w:r w:rsidRPr="00612578">
        <w:rPr>
          <w:rFonts w:ascii="Tahoma" w:eastAsia="Times New Roman" w:hAnsi="Tahoma" w:cs="Tahoma"/>
          <w:bCs/>
          <w:lang w:eastAsia="en-IN"/>
        </w:rPr>
        <w:t xml:space="preserve">energy-water-food-ecosystem nexus) </w:t>
      </w:r>
      <w:r w:rsidRPr="00612578">
        <w:rPr>
          <w:rFonts w:ascii="Tahoma" w:hAnsi="Tahoma" w:cs="Tahoma"/>
          <w:bCs/>
        </w:rPr>
        <w:t xml:space="preserve">and mechanisms </w:t>
      </w:r>
      <w:r w:rsidRPr="00CB0153">
        <w:rPr>
          <w:rFonts w:ascii="Tahoma" w:hAnsi="Tahoma" w:cs="Tahoma"/>
          <w:bCs/>
        </w:rPr>
        <w:t>to mitigate and adapt to the effects of climate change</w:t>
      </w:r>
      <w:r w:rsidRPr="00612578">
        <w:rPr>
          <w:rFonts w:ascii="Tahoma" w:hAnsi="Tahoma" w:cs="Tahoma"/>
          <w:bCs/>
        </w:rPr>
        <w:t xml:space="preserve">. </w:t>
      </w:r>
      <w:proofErr w:type="spellStart"/>
      <w:r w:rsidRPr="00612578">
        <w:rPr>
          <w:rFonts w:ascii="Tahoma" w:hAnsi="Tahoma" w:cs="Tahoma"/>
          <w:bCs/>
        </w:rPr>
        <w:t>Panelists</w:t>
      </w:r>
      <w:proofErr w:type="spellEnd"/>
      <w:r w:rsidRPr="00612578">
        <w:rPr>
          <w:rFonts w:ascii="Tahoma" w:hAnsi="Tahoma" w:cs="Tahoma"/>
          <w:bCs/>
        </w:rPr>
        <w:t xml:space="preserve"> will also consider how identification of UICs can be used to model scenario planning for policy development</w:t>
      </w:r>
      <w:r w:rsidRPr="00CB0153">
        <w:rPr>
          <w:rFonts w:ascii="Tahoma" w:hAnsi="Tahoma" w:cs="Tahoma"/>
          <w:bCs/>
        </w:rPr>
        <w:t xml:space="preserve">.  </w:t>
      </w:r>
      <w:proofErr w:type="spellStart"/>
      <w:r w:rsidRPr="00CB0153">
        <w:rPr>
          <w:rFonts w:ascii="Tahoma" w:hAnsi="Tahoma" w:cs="Tahoma"/>
          <w:bCs/>
        </w:rPr>
        <w:t>Panelists</w:t>
      </w:r>
      <w:proofErr w:type="spellEnd"/>
      <w:r w:rsidRPr="00CB0153">
        <w:rPr>
          <w:rFonts w:ascii="Tahoma" w:hAnsi="Tahoma" w:cs="Tahoma"/>
          <w:bCs/>
        </w:rPr>
        <w:t xml:space="preserve"> will also </w:t>
      </w:r>
      <w:r w:rsidRPr="00612578">
        <w:rPr>
          <w:rFonts w:ascii="Tahoma" w:eastAsia="Times New Roman" w:hAnsi="Tahoma" w:cs="Tahoma"/>
          <w:bCs/>
          <w:lang w:eastAsia="en-IN"/>
        </w:rPr>
        <w:t>look at how CSOs can best work with national and regional Government departments to build resilience and capacities to adapt to increasing climate risks. It will aim to address how COP 27 can advance progress in this area.</w:t>
      </w:r>
    </w:p>
    <w:p w14:paraId="729578B9" w14:textId="77777777" w:rsidR="00053209" w:rsidRPr="007C7144" w:rsidRDefault="00053209" w:rsidP="00131DF0">
      <w:pPr>
        <w:spacing w:line="276" w:lineRule="auto"/>
        <w:rPr>
          <w:rFonts w:ascii="Tahoma" w:hAnsi="Tahoma" w:cs="Tahoma"/>
          <w:b/>
        </w:rPr>
      </w:pPr>
      <w:r w:rsidRPr="007C7144">
        <w:rPr>
          <w:rFonts w:ascii="Tahoma" w:hAnsi="Tahoma" w:cs="Tahoma"/>
          <w:b/>
        </w:rPr>
        <w:t>Expected Output</w:t>
      </w:r>
    </w:p>
    <w:p w14:paraId="6B454305" w14:textId="77777777" w:rsidR="00206548" w:rsidRPr="007C7144" w:rsidRDefault="00206548" w:rsidP="00131DF0">
      <w:pPr>
        <w:pStyle w:val="NoSpacing"/>
        <w:spacing w:line="276" w:lineRule="auto"/>
        <w:rPr>
          <w:rFonts w:ascii="Tahoma" w:hAnsi="Tahoma" w:cs="Tahoma"/>
        </w:rPr>
      </w:pPr>
      <w:r w:rsidRPr="007C7144">
        <w:rPr>
          <w:rFonts w:ascii="Tahoma" w:hAnsi="Tahoma" w:cs="Tahoma"/>
        </w:rPr>
        <w:t>This event will provid</w:t>
      </w:r>
      <w:r w:rsidR="0029193A" w:rsidRPr="007C7144">
        <w:rPr>
          <w:rFonts w:ascii="Tahoma" w:hAnsi="Tahoma" w:cs="Tahoma"/>
        </w:rPr>
        <w:t>e an opportunity to discuss</w:t>
      </w:r>
      <w:r w:rsidRPr="007C7144">
        <w:rPr>
          <w:rFonts w:ascii="Tahoma" w:hAnsi="Tahoma" w:cs="Tahoma"/>
        </w:rPr>
        <w:t xml:space="preserve"> key considerations as we </w:t>
      </w:r>
      <w:r w:rsidR="0029193A" w:rsidRPr="007C7144">
        <w:rPr>
          <w:rFonts w:ascii="Tahoma" w:hAnsi="Tahoma" w:cs="Tahoma"/>
        </w:rPr>
        <w:t xml:space="preserve">identify ways in which </w:t>
      </w:r>
      <w:r w:rsidRPr="007C7144">
        <w:rPr>
          <w:rFonts w:ascii="Tahoma" w:hAnsi="Tahoma" w:cs="Tahoma"/>
        </w:rPr>
        <w:t>COP27</w:t>
      </w:r>
      <w:r w:rsidR="0029193A" w:rsidRPr="007C7144">
        <w:rPr>
          <w:rFonts w:ascii="Tahoma" w:hAnsi="Tahoma" w:cs="Tahoma"/>
        </w:rPr>
        <w:t xml:space="preserve"> can address them in its outcomes. One key output will be a</w:t>
      </w:r>
      <w:r w:rsidRPr="007C7144">
        <w:rPr>
          <w:rFonts w:ascii="Tahoma" w:hAnsi="Tahoma" w:cs="Tahoma"/>
        </w:rPr>
        <w:t>n event report summarizing key points discussed including:</w:t>
      </w:r>
    </w:p>
    <w:p w14:paraId="43B2A3ED" w14:textId="2E3374CD" w:rsidR="006036C1" w:rsidRPr="007C7144" w:rsidRDefault="006036C1" w:rsidP="006036C1">
      <w:pPr>
        <w:pStyle w:val="NoSpacing"/>
        <w:numPr>
          <w:ilvl w:val="0"/>
          <w:numId w:val="1"/>
        </w:numPr>
        <w:spacing w:line="276" w:lineRule="auto"/>
        <w:rPr>
          <w:rFonts w:ascii="Tahoma" w:hAnsi="Tahoma" w:cs="Tahoma"/>
        </w:rPr>
      </w:pPr>
      <w:r>
        <w:rPr>
          <w:rFonts w:ascii="Tahoma" w:hAnsi="Tahoma" w:cs="Tahoma"/>
        </w:rPr>
        <w:t>Negative and positive UICs identified and proposed activities to mitigate them</w:t>
      </w:r>
      <w:r w:rsidDel="00FE69B9">
        <w:rPr>
          <w:rFonts w:ascii="Tahoma" w:hAnsi="Tahoma" w:cs="Tahoma"/>
        </w:rPr>
        <w:t xml:space="preserve"> </w:t>
      </w:r>
    </w:p>
    <w:p w14:paraId="425E4FE4" w14:textId="77777777" w:rsidR="00663129" w:rsidRDefault="00206548" w:rsidP="00131DF0">
      <w:pPr>
        <w:pStyle w:val="NoSpacing"/>
        <w:numPr>
          <w:ilvl w:val="0"/>
          <w:numId w:val="1"/>
        </w:numPr>
        <w:spacing w:line="276" w:lineRule="auto"/>
        <w:rPr>
          <w:rFonts w:ascii="Tahoma" w:hAnsi="Tahoma" w:cs="Tahoma"/>
        </w:rPr>
      </w:pPr>
      <w:r w:rsidRPr="007C7144">
        <w:rPr>
          <w:rFonts w:ascii="Tahoma" w:hAnsi="Tahoma" w:cs="Tahoma"/>
        </w:rPr>
        <w:t>Role of CSOs in strengthening resilience</w:t>
      </w:r>
      <w:r w:rsidR="0029193A" w:rsidRPr="007C7144">
        <w:rPr>
          <w:rFonts w:ascii="Tahoma" w:hAnsi="Tahoma" w:cs="Tahoma"/>
        </w:rPr>
        <w:t>, adaptation and mitigation at community, subnational, national and river basin wide levels</w:t>
      </w:r>
      <w:r w:rsidR="00DA574E">
        <w:rPr>
          <w:rFonts w:ascii="Tahoma" w:hAnsi="Tahoma" w:cs="Tahoma"/>
        </w:rPr>
        <w:t xml:space="preserve">. </w:t>
      </w:r>
    </w:p>
    <w:p w14:paraId="5B2913B8" w14:textId="25A4909A" w:rsidR="00206548" w:rsidRPr="007C7144" w:rsidRDefault="00663129" w:rsidP="00131DF0">
      <w:pPr>
        <w:pStyle w:val="NoSpacing"/>
        <w:numPr>
          <w:ilvl w:val="0"/>
          <w:numId w:val="1"/>
        </w:numPr>
        <w:spacing w:line="276" w:lineRule="auto"/>
        <w:rPr>
          <w:rFonts w:ascii="Tahoma" w:hAnsi="Tahoma" w:cs="Tahoma"/>
        </w:rPr>
      </w:pPr>
      <w:r>
        <w:rPr>
          <w:rFonts w:ascii="Tahoma" w:hAnsi="Tahoma" w:cs="Tahoma"/>
        </w:rPr>
        <w:t>T</w:t>
      </w:r>
      <w:r w:rsidR="00DA574E">
        <w:rPr>
          <w:rFonts w:ascii="Tahoma" w:hAnsi="Tahoma" w:cs="Tahoma"/>
        </w:rPr>
        <w:t xml:space="preserve">he role of the CSOs in engaging women and girls in related </w:t>
      </w:r>
      <w:r w:rsidR="007802CB">
        <w:rPr>
          <w:rFonts w:ascii="Tahoma" w:hAnsi="Tahoma" w:cs="Tahoma"/>
        </w:rPr>
        <w:t xml:space="preserve">capacity building </w:t>
      </w:r>
      <w:r w:rsidR="00DA574E">
        <w:rPr>
          <w:rFonts w:ascii="Tahoma" w:hAnsi="Tahoma" w:cs="Tahoma"/>
        </w:rPr>
        <w:t xml:space="preserve">actions. </w:t>
      </w:r>
    </w:p>
    <w:p w14:paraId="51E67241" w14:textId="77777777" w:rsidR="004C01B8" w:rsidRPr="007C7144" w:rsidRDefault="004C01B8" w:rsidP="00131DF0">
      <w:pPr>
        <w:pStyle w:val="NoSpacing"/>
        <w:numPr>
          <w:ilvl w:val="0"/>
          <w:numId w:val="1"/>
        </w:numPr>
        <w:spacing w:line="276" w:lineRule="auto"/>
        <w:rPr>
          <w:rFonts w:ascii="Tahoma" w:hAnsi="Tahoma" w:cs="Tahoma"/>
        </w:rPr>
      </w:pPr>
      <w:r w:rsidRPr="007C7144">
        <w:rPr>
          <w:rFonts w:ascii="Tahoma" w:hAnsi="Tahoma" w:cs="Tahoma"/>
        </w:rPr>
        <w:lastRenderedPageBreak/>
        <w:t>Build partnerships with institutions in NBI</w:t>
      </w:r>
    </w:p>
    <w:p w14:paraId="4FEA68BF" w14:textId="2915D064" w:rsidR="009176DF" w:rsidRDefault="009176DF" w:rsidP="00131DF0">
      <w:pPr>
        <w:spacing w:line="276" w:lineRule="auto"/>
        <w:rPr>
          <w:rFonts w:ascii="Tahoma" w:hAnsi="Tahoma" w:cs="Tahoma"/>
          <w:b/>
        </w:rPr>
      </w:pPr>
    </w:p>
    <w:p w14:paraId="6EC1481E" w14:textId="77777777" w:rsidR="00053209" w:rsidRPr="009176DF" w:rsidRDefault="00053209" w:rsidP="00131DF0">
      <w:pPr>
        <w:pStyle w:val="NoSpacing"/>
        <w:spacing w:line="276" w:lineRule="auto"/>
        <w:rPr>
          <w:rFonts w:ascii="Tahoma" w:eastAsia="Times New Roman" w:hAnsi="Tahoma" w:cs="Tahoma"/>
          <w:b/>
          <w:color w:val="000000"/>
          <w:lang w:eastAsia="en-IN"/>
        </w:rPr>
      </w:pPr>
      <w:r w:rsidRPr="009176DF">
        <w:rPr>
          <w:rFonts w:ascii="Tahoma" w:eastAsia="Times New Roman" w:hAnsi="Tahoma" w:cs="Tahoma"/>
          <w:b/>
          <w:color w:val="000000"/>
          <w:lang w:eastAsia="en-IN"/>
        </w:rPr>
        <w:t>Draft Agenda</w:t>
      </w:r>
    </w:p>
    <w:p w14:paraId="07F893D9" w14:textId="77777777" w:rsidR="00B76AFE" w:rsidRPr="00B76AFE" w:rsidRDefault="00B76AFE" w:rsidP="00B76AFE">
      <w:pPr>
        <w:pStyle w:val="NoSpacing"/>
        <w:spacing w:line="276" w:lineRule="auto"/>
        <w:jc w:val="both"/>
        <w:rPr>
          <w:rFonts w:ascii="Tahoma" w:hAnsi="Tahoma" w:cs="Tahoma"/>
          <w:sz w:val="24"/>
          <w:szCs w:val="24"/>
          <w:lang w:val="en-IN" w:eastAsia="en-IN"/>
        </w:rPr>
      </w:pPr>
      <w:r w:rsidRPr="004369DE">
        <w:rPr>
          <w:rFonts w:ascii="Tahoma" w:hAnsi="Tahoma" w:cs="Tahoma"/>
          <w:sz w:val="24"/>
          <w:szCs w:val="24"/>
          <w:lang w:val="en-IN" w:eastAsia="en-IN"/>
        </w:rPr>
        <w:t>Moderator:</w:t>
      </w:r>
      <w:r>
        <w:rPr>
          <w:rFonts w:ascii="Tahoma" w:hAnsi="Tahoma" w:cs="Tahoma"/>
          <w:sz w:val="24"/>
          <w:szCs w:val="24"/>
          <w:lang w:val="en-IN" w:eastAsia="en-IN"/>
        </w:rPr>
        <w:t xml:space="preserve"> </w:t>
      </w:r>
      <w:proofErr w:type="spellStart"/>
      <w:r>
        <w:rPr>
          <w:rFonts w:ascii="Tahoma" w:hAnsi="Tahoma" w:cs="Tahoma"/>
          <w:sz w:val="24"/>
          <w:szCs w:val="24"/>
          <w:lang w:val="en-IN" w:eastAsia="en-IN"/>
        </w:rPr>
        <w:t>Dr.</w:t>
      </w:r>
      <w:proofErr w:type="spellEnd"/>
      <w:r>
        <w:rPr>
          <w:rFonts w:ascii="Tahoma" w:hAnsi="Tahoma" w:cs="Tahoma"/>
          <w:sz w:val="24"/>
          <w:szCs w:val="24"/>
          <w:lang w:val="en-IN" w:eastAsia="en-IN"/>
        </w:rPr>
        <w:t xml:space="preserve"> </w:t>
      </w:r>
      <w:r w:rsidRPr="004369DE">
        <w:rPr>
          <w:rFonts w:ascii="Tahoma" w:hAnsi="Tahoma" w:cs="Tahoma"/>
          <w:sz w:val="24"/>
          <w:szCs w:val="24"/>
          <w:lang w:val="en-IN" w:eastAsia="en-IN"/>
        </w:rPr>
        <w:t xml:space="preserve">Emad </w:t>
      </w:r>
      <w:proofErr w:type="spellStart"/>
      <w:r w:rsidRPr="004369DE">
        <w:rPr>
          <w:rFonts w:ascii="Tahoma" w:hAnsi="Tahoma" w:cs="Tahoma"/>
          <w:sz w:val="24"/>
          <w:szCs w:val="24"/>
          <w:lang w:val="en-IN" w:eastAsia="en-IN"/>
        </w:rPr>
        <w:t>Adly</w:t>
      </w:r>
      <w:proofErr w:type="spellEnd"/>
      <w:r>
        <w:rPr>
          <w:rFonts w:ascii="Tahoma" w:hAnsi="Tahoma" w:cs="Tahoma"/>
          <w:sz w:val="24"/>
          <w:szCs w:val="24"/>
          <w:lang w:val="en-IN" w:eastAsia="en-IN"/>
        </w:rPr>
        <w:t xml:space="preserve"> </w:t>
      </w:r>
    </w:p>
    <w:p w14:paraId="664CA380" w14:textId="7B7B8C9A" w:rsidR="00B76AFE" w:rsidRPr="00B76AFE" w:rsidRDefault="00053209" w:rsidP="00B76AFE">
      <w:pPr>
        <w:pStyle w:val="NoSpacing"/>
        <w:spacing w:line="276" w:lineRule="auto"/>
        <w:rPr>
          <w:rFonts w:ascii="Tahoma" w:hAnsi="Tahoma" w:cs="Tahoma"/>
          <w:sz w:val="24"/>
          <w:szCs w:val="24"/>
          <w:lang w:val="en-IN" w:eastAsia="en-IN"/>
        </w:rPr>
      </w:pPr>
      <w:r w:rsidRPr="00B76AFE">
        <w:rPr>
          <w:rFonts w:ascii="Tahoma" w:hAnsi="Tahoma" w:cs="Tahoma"/>
          <w:sz w:val="24"/>
          <w:szCs w:val="24"/>
          <w:lang w:val="en-IN" w:eastAsia="en-IN"/>
        </w:rPr>
        <w:t>Opening remarks (</w:t>
      </w:r>
      <w:r w:rsidR="00590F13">
        <w:rPr>
          <w:rFonts w:ascii="Tahoma" w:hAnsi="Tahoma" w:cs="Tahoma"/>
          <w:sz w:val="24"/>
          <w:szCs w:val="24"/>
          <w:lang w:val="en-IN" w:eastAsia="en-IN"/>
        </w:rPr>
        <w:t>10</w:t>
      </w:r>
      <w:r w:rsidRPr="00B76AFE">
        <w:rPr>
          <w:rFonts w:ascii="Tahoma" w:hAnsi="Tahoma" w:cs="Tahoma"/>
          <w:sz w:val="24"/>
          <w:szCs w:val="24"/>
          <w:lang w:val="en-IN" w:eastAsia="en-IN"/>
        </w:rPr>
        <w:t xml:space="preserve"> min)</w:t>
      </w:r>
    </w:p>
    <w:p w14:paraId="3CCBD8F7" w14:textId="2AF5EC1B" w:rsidR="006036C1" w:rsidRPr="00B76AFE" w:rsidRDefault="006036C1" w:rsidP="006036C1">
      <w:pPr>
        <w:pStyle w:val="NoSpacing"/>
        <w:numPr>
          <w:ilvl w:val="0"/>
          <w:numId w:val="3"/>
        </w:numPr>
        <w:spacing w:line="276" w:lineRule="auto"/>
        <w:rPr>
          <w:rFonts w:ascii="Tahoma" w:hAnsi="Tahoma" w:cs="Tahoma"/>
          <w:sz w:val="24"/>
          <w:szCs w:val="24"/>
          <w:lang w:val="en-IN" w:eastAsia="en-IN"/>
        </w:rPr>
      </w:pPr>
      <w:r>
        <w:rPr>
          <w:rFonts w:ascii="Tahoma" w:hAnsi="Tahoma" w:cs="Tahoma"/>
          <w:sz w:val="24"/>
          <w:szCs w:val="24"/>
          <w:lang w:val="en-IN" w:eastAsia="en-IN"/>
        </w:rPr>
        <w:t>Paul Weisenfeld, Executive Vice President</w:t>
      </w:r>
      <w:r w:rsidR="00C27F10">
        <w:rPr>
          <w:rFonts w:ascii="Tahoma" w:hAnsi="Tahoma" w:cs="Tahoma"/>
          <w:sz w:val="24"/>
          <w:szCs w:val="24"/>
          <w:lang w:val="en-IN" w:eastAsia="en-IN"/>
        </w:rPr>
        <w:t xml:space="preserve">, </w:t>
      </w:r>
      <w:r w:rsidR="00C27F10" w:rsidRPr="00B76AFE">
        <w:rPr>
          <w:rFonts w:ascii="Tahoma" w:hAnsi="Tahoma" w:cs="Tahoma"/>
          <w:sz w:val="24"/>
          <w:szCs w:val="24"/>
          <w:lang w:val="en-IN" w:eastAsia="en-IN"/>
        </w:rPr>
        <w:t>RTI</w:t>
      </w:r>
      <w:r w:rsidR="00C27F10">
        <w:rPr>
          <w:rFonts w:ascii="Tahoma" w:hAnsi="Tahoma" w:cs="Tahoma"/>
          <w:sz w:val="24"/>
          <w:szCs w:val="24"/>
          <w:lang w:val="en-IN" w:eastAsia="en-IN"/>
        </w:rPr>
        <w:t xml:space="preserve"> International</w:t>
      </w:r>
    </w:p>
    <w:p w14:paraId="3FF31EC7" w14:textId="5603E931" w:rsidR="00B76AFE" w:rsidRPr="00401728" w:rsidRDefault="009C7D63" w:rsidP="009C7D63">
      <w:pPr>
        <w:pStyle w:val="NoSpacing"/>
        <w:numPr>
          <w:ilvl w:val="0"/>
          <w:numId w:val="3"/>
        </w:numPr>
        <w:spacing w:line="276" w:lineRule="auto"/>
        <w:rPr>
          <w:rFonts w:ascii="Tahoma" w:hAnsi="Tahoma" w:cs="Tahoma"/>
          <w:sz w:val="24"/>
          <w:szCs w:val="24"/>
          <w:lang w:val="en-IN" w:eastAsia="en-IN"/>
        </w:rPr>
      </w:pPr>
      <w:r w:rsidRPr="00401728">
        <w:rPr>
          <w:rFonts w:ascii="Tahoma" w:hAnsi="Tahoma" w:cs="Tahoma"/>
          <w:sz w:val="24"/>
          <w:szCs w:val="24"/>
          <w:lang w:val="en-IN" w:eastAsia="en-IN"/>
        </w:rPr>
        <w:t xml:space="preserve">Ms. Rawan Omer, </w:t>
      </w:r>
      <w:r w:rsidR="00B76AFE" w:rsidRPr="00401728">
        <w:rPr>
          <w:rFonts w:ascii="Tahoma" w:hAnsi="Tahoma" w:cs="Tahoma"/>
          <w:sz w:val="24"/>
          <w:szCs w:val="24"/>
          <w:lang w:val="en-IN" w:eastAsia="en-IN"/>
        </w:rPr>
        <w:t>Sudanese Environment Conservation Society (SECS)</w:t>
      </w:r>
      <w:r w:rsidR="00AB6E7F" w:rsidRPr="00401728">
        <w:rPr>
          <w:rFonts w:ascii="Tahoma" w:hAnsi="Tahoma" w:cs="Tahoma"/>
          <w:sz w:val="24"/>
          <w:szCs w:val="24"/>
          <w:lang w:val="en-IN" w:eastAsia="en-IN"/>
        </w:rPr>
        <w:t xml:space="preserve"> </w:t>
      </w:r>
    </w:p>
    <w:p w14:paraId="247CDA9E" w14:textId="77777777" w:rsidR="00F80C55" w:rsidRPr="00401728" w:rsidRDefault="00F80C55" w:rsidP="00F80C55">
      <w:pPr>
        <w:pStyle w:val="NoSpacing"/>
        <w:numPr>
          <w:ilvl w:val="0"/>
          <w:numId w:val="3"/>
        </w:numPr>
        <w:spacing w:line="276" w:lineRule="auto"/>
        <w:rPr>
          <w:rFonts w:ascii="Tahoma" w:hAnsi="Tahoma" w:cs="Tahoma"/>
          <w:sz w:val="24"/>
          <w:szCs w:val="24"/>
          <w:lang w:val="en-IN" w:eastAsia="en-IN"/>
        </w:rPr>
      </w:pPr>
      <w:r w:rsidRPr="00401728">
        <w:rPr>
          <w:rFonts w:ascii="Tahoma" w:hAnsi="Tahoma" w:cs="Tahoma"/>
          <w:sz w:val="24"/>
          <w:szCs w:val="24"/>
          <w:lang w:val="en-IN" w:eastAsia="en-IN"/>
        </w:rPr>
        <w:t xml:space="preserve">Ms. </w:t>
      </w:r>
      <w:proofErr w:type="spellStart"/>
      <w:r w:rsidRPr="00401728">
        <w:rPr>
          <w:rFonts w:ascii="Tahoma" w:hAnsi="Tahoma" w:cs="Tahoma"/>
          <w:sz w:val="24"/>
          <w:szCs w:val="24"/>
          <w:lang w:val="en-IN" w:eastAsia="en-IN"/>
        </w:rPr>
        <w:t>Verdiane</w:t>
      </w:r>
      <w:proofErr w:type="spellEnd"/>
      <w:r w:rsidRPr="00401728">
        <w:rPr>
          <w:rFonts w:ascii="Tahoma" w:hAnsi="Tahoma" w:cs="Tahoma"/>
          <w:sz w:val="24"/>
          <w:szCs w:val="24"/>
          <w:lang w:val="en-IN" w:eastAsia="en-IN"/>
        </w:rPr>
        <w:t xml:space="preserve"> </w:t>
      </w:r>
      <w:proofErr w:type="spellStart"/>
      <w:r w:rsidRPr="00401728">
        <w:rPr>
          <w:rFonts w:ascii="Tahoma" w:hAnsi="Tahoma" w:cs="Tahoma"/>
          <w:sz w:val="24"/>
          <w:szCs w:val="24"/>
          <w:lang w:val="en-IN" w:eastAsia="en-IN"/>
        </w:rPr>
        <w:t>Nyiramana</w:t>
      </w:r>
      <w:proofErr w:type="spellEnd"/>
      <w:r w:rsidRPr="00401728">
        <w:rPr>
          <w:rFonts w:ascii="Tahoma" w:hAnsi="Tahoma" w:cs="Tahoma"/>
          <w:sz w:val="24"/>
          <w:szCs w:val="24"/>
          <w:lang w:val="en-IN" w:eastAsia="en-IN"/>
        </w:rPr>
        <w:t>, Chair of NBD Regional Board</w:t>
      </w:r>
    </w:p>
    <w:p w14:paraId="5E25CD63" w14:textId="77777777" w:rsidR="000209BB" w:rsidRDefault="000209BB" w:rsidP="00B76AFE">
      <w:pPr>
        <w:pStyle w:val="NoSpacing"/>
        <w:spacing w:line="276" w:lineRule="auto"/>
        <w:rPr>
          <w:rFonts w:ascii="Tahoma" w:hAnsi="Tahoma" w:cs="Tahoma"/>
          <w:sz w:val="24"/>
          <w:szCs w:val="24"/>
          <w:lang w:val="en-IN" w:eastAsia="en-IN"/>
        </w:rPr>
      </w:pPr>
    </w:p>
    <w:p w14:paraId="0F56AF7C" w14:textId="7D7A76A0" w:rsidR="00053209" w:rsidRPr="00401728" w:rsidRDefault="00053209" w:rsidP="00B76AFE">
      <w:pPr>
        <w:pStyle w:val="NoSpacing"/>
        <w:spacing w:line="276" w:lineRule="auto"/>
        <w:rPr>
          <w:rFonts w:ascii="Tahoma" w:hAnsi="Tahoma" w:cs="Tahoma"/>
          <w:sz w:val="24"/>
          <w:szCs w:val="24"/>
          <w:lang w:val="en-IN" w:eastAsia="en-IN"/>
        </w:rPr>
      </w:pPr>
      <w:r w:rsidRPr="00401728">
        <w:rPr>
          <w:rFonts w:ascii="Tahoma" w:hAnsi="Tahoma" w:cs="Tahoma"/>
          <w:sz w:val="24"/>
          <w:szCs w:val="24"/>
          <w:lang w:val="en-IN" w:eastAsia="en-IN"/>
        </w:rPr>
        <w:t>Panel discussion (</w:t>
      </w:r>
      <w:r w:rsidR="00590F13" w:rsidRPr="00401728">
        <w:rPr>
          <w:rFonts w:ascii="Tahoma" w:hAnsi="Tahoma" w:cs="Tahoma"/>
          <w:sz w:val="24"/>
          <w:szCs w:val="24"/>
          <w:lang w:val="en-IN" w:eastAsia="en-IN"/>
        </w:rPr>
        <w:t xml:space="preserve">5-6 </w:t>
      </w:r>
      <w:r w:rsidRPr="00401728">
        <w:rPr>
          <w:rFonts w:ascii="Tahoma" w:hAnsi="Tahoma" w:cs="Tahoma"/>
          <w:sz w:val="24"/>
          <w:szCs w:val="24"/>
          <w:lang w:val="en-IN" w:eastAsia="en-IN"/>
        </w:rPr>
        <w:t>min</w:t>
      </w:r>
      <w:r w:rsidR="00B97B2B">
        <w:rPr>
          <w:rFonts w:ascii="Tahoma" w:hAnsi="Tahoma" w:cs="Tahoma"/>
          <w:sz w:val="24"/>
          <w:szCs w:val="24"/>
          <w:lang w:val="en-IN" w:eastAsia="en-IN"/>
        </w:rPr>
        <w:t xml:space="preserve"> each</w:t>
      </w:r>
      <w:r w:rsidRPr="00401728">
        <w:rPr>
          <w:rFonts w:ascii="Tahoma" w:hAnsi="Tahoma" w:cs="Tahoma"/>
          <w:sz w:val="24"/>
          <w:szCs w:val="24"/>
          <w:lang w:val="en-IN" w:eastAsia="en-IN"/>
        </w:rPr>
        <w:t>) </w:t>
      </w:r>
    </w:p>
    <w:p w14:paraId="0B96DD79" w14:textId="77777777" w:rsidR="009176DF" w:rsidRPr="00401728" w:rsidRDefault="00053209" w:rsidP="00131DF0">
      <w:pPr>
        <w:pStyle w:val="NoSpacing"/>
        <w:spacing w:line="276" w:lineRule="auto"/>
        <w:rPr>
          <w:rFonts w:ascii="Tahoma" w:eastAsia="Times New Roman" w:hAnsi="Tahoma" w:cs="Tahoma"/>
          <w:b/>
          <w:color w:val="000000"/>
          <w:lang w:eastAsia="en-IN"/>
        </w:rPr>
      </w:pPr>
      <w:r w:rsidRPr="00401728">
        <w:rPr>
          <w:rFonts w:ascii="Tahoma" w:eastAsia="Times New Roman" w:hAnsi="Tahoma" w:cs="Tahoma"/>
          <w:b/>
          <w:color w:val="000000"/>
          <w:lang w:eastAsia="en-IN"/>
        </w:rPr>
        <w:t xml:space="preserve">Panelists: </w:t>
      </w:r>
    </w:p>
    <w:p w14:paraId="35BB31FD" w14:textId="76A7C973" w:rsidR="009176DF" w:rsidRDefault="000209BB" w:rsidP="000209BB">
      <w:pPr>
        <w:pStyle w:val="NoSpacing"/>
        <w:numPr>
          <w:ilvl w:val="0"/>
          <w:numId w:val="5"/>
        </w:numPr>
        <w:spacing w:line="276" w:lineRule="auto"/>
        <w:rPr>
          <w:rFonts w:ascii="Tahoma" w:hAnsi="Tahoma" w:cs="Tahoma"/>
          <w:sz w:val="24"/>
          <w:szCs w:val="24"/>
          <w:lang w:val="en-IN" w:eastAsia="en-IN"/>
        </w:rPr>
      </w:pPr>
      <w:proofErr w:type="spellStart"/>
      <w:r w:rsidRPr="000209BB">
        <w:rPr>
          <w:rFonts w:ascii="Tahoma" w:hAnsi="Tahoma" w:cs="Tahoma"/>
          <w:sz w:val="24"/>
          <w:szCs w:val="24"/>
          <w:lang w:val="en-IN" w:eastAsia="en-IN"/>
        </w:rPr>
        <w:t>Dr.</w:t>
      </w:r>
      <w:proofErr w:type="spellEnd"/>
      <w:r w:rsidRPr="000209BB">
        <w:rPr>
          <w:rFonts w:ascii="Tahoma" w:hAnsi="Tahoma" w:cs="Tahoma"/>
          <w:sz w:val="24"/>
          <w:szCs w:val="24"/>
          <w:lang w:val="en-IN" w:eastAsia="en-IN"/>
        </w:rPr>
        <w:t xml:space="preserve"> Ahmed Hassan </w:t>
      </w:r>
      <w:proofErr w:type="spellStart"/>
      <w:r w:rsidRPr="000209BB">
        <w:rPr>
          <w:rFonts w:ascii="Tahoma" w:hAnsi="Tahoma" w:cs="Tahoma"/>
          <w:sz w:val="24"/>
          <w:szCs w:val="24"/>
          <w:lang w:val="en-IN" w:eastAsia="en-IN"/>
        </w:rPr>
        <w:t>Alamine</w:t>
      </w:r>
      <w:proofErr w:type="spellEnd"/>
      <w:r w:rsidRPr="000209BB">
        <w:rPr>
          <w:rFonts w:ascii="Tahoma" w:hAnsi="Tahoma" w:cs="Tahoma"/>
          <w:sz w:val="24"/>
          <w:szCs w:val="24"/>
          <w:lang w:val="en-IN" w:eastAsia="en-IN"/>
        </w:rPr>
        <w:t>, Representative</w:t>
      </w:r>
      <w:r>
        <w:rPr>
          <w:rFonts w:ascii="Tahoma" w:hAnsi="Tahoma" w:cs="Tahoma"/>
          <w:sz w:val="24"/>
          <w:szCs w:val="24"/>
          <w:lang w:val="en-IN" w:eastAsia="en-IN"/>
        </w:rPr>
        <w:t xml:space="preserve"> </w:t>
      </w:r>
      <w:r w:rsidRPr="000209BB">
        <w:rPr>
          <w:rFonts w:ascii="Tahoma" w:hAnsi="Tahoma" w:cs="Tahoma"/>
          <w:sz w:val="24"/>
          <w:szCs w:val="24"/>
          <w:lang w:val="en-IN" w:eastAsia="en-IN"/>
        </w:rPr>
        <w:t>of Ministry of Irrigation and Water Resources</w:t>
      </w:r>
      <w:r>
        <w:rPr>
          <w:rFonts w:ascii="Tahoma" w:hAnsi="Tahoma" w:cs="Tahoma"/>
          <w:sz w:val="24"/>
          <w:szCs w:val="24"/>
          <w:lang w:val="en-IN" w:eastAsia="en-IN"/>
        </w:rPr>
        <w:t xml:space="preserve"> in</w:t>
      </w:r>
      <w:r w:rsidR="006379D2" w:rsidRPr="000209BB">
        <w:rPr>
          <w:rFonts w:ascii="Tahoma" w:hAnsi="Tahoma" w:cs="Tahoma"/>
          <w:sz w:val="24"/>
          <w:szCs w:val="24"/>
          <w:lang w:val="en-IN" w:eastAsia="en-IN"/>
        </w:rPr>
        <w:t xml:space="preserve"> Sudan </w:t>
      </w:r>
    </w:p>
    <w:p w14:paraId="718D74E0" w14:textId="1EB3CB73" w:rsidR="000209BB" w:rsidRPr="000209BB" w:rsidRDefault="000209BB" w:rsidP="000209BB">
      <w:pPr>
        <w:pStyle w:val="NoSpacing"/>
        <w:numPr>
          <w:ilvl w:val="0"/>
          <w:numId w:val="5"/>
        </w:numPr>
        <w:spacing w:line="276" w:lineRule="auto"/>
        <w:rPr>
          <w:rFonts w:ascii="Tahoma" w:hAnsi="Tahoma" w:cs="Tahoma"/>
          <w:sz w:val="24"/>
          <w:szCs w:val="24"/>
          <w:lang w:val="en-IN" w:eastAsia="en-IN"/>
        </w:rPr>
      </w:pPr>
      <w:r w:rsidRPr="000209BB">
        <w:rPr>
          <w:rFonts w:ascii="Tahoma" w:hAnsi="Tahoma" w:cs="Tahoma"/>
          <w:sz w:val="24"/>
          <w:szCs w:val="24"/>
          <w:lang w:val="en-IN" w:eastAsia="en-IN"/>
        </w:rPr>
        <w:t>Representative</w:t>
      </w:r>
      <w:r>
        <w:rPr>
          <w:rFonts w:ascii="Tahoma" w:hAnsi="Tahoma" w:cs="Tahoma"/>
          <w:sz w:val="24"/>
          <w:szCs w:val="24"/>
          <w:lang w:val="en-IN" w:eastAsia="en-IN"/>
        </w:rPr>
        <w:t xml:space="preserve"> </w:t>
      </w:r>
      <w:r w:rsidRPr="000209BB">
        <w:rPr>
          <w:rFonts w:ascii="Tahoma" w:hAnsi="Tahoma" w:cs="Tahoma"/>
          <w:sz w:val="24"/>
          <w:szCs w:val="24"/>
          <w:lang w:val="en-IN" w:eastAsia="en-IN"/>
        </w:rPr>
        <w:t>of Ministry of Irrigation and Water Resources</w:t>
      </w:r>
      <w:r>
        <w:rPr>
          <w:rFonts w:ascii="Tahoma" w:hAnsi="Tahoma" w:cs="Tahoma"/>
          <w:sz w:val="24"/>
          <w:szCs w:val="24"/>
          <w:lang w:val="en-IN" w:eastAsia="en-IN"/>
        </w:rPr>
        <w:t xml:space="preserve"> in</w:t>
      </w:r>
      <w:r w:rsidRPr="000209BB">
        <w:rPr>
          <w:rFonts w:ascii="Tahoma" w:hAnsi="Tahoma" w:cs="Tahoma"/>
          <w:sz w:val="24"/>
          <w:szCs w:val="24"/>
          <w:lang w:val="en-IN" w:eastAsia="en-IN"/>
        </w:rPr>
        <w:t xml:space="preserve"> </w:t>
      </w:r>
      <w:r>
        <w:rPr>
          <w:rFonts w:ascii="Tahoma" w:hAnsi="Tahoma" w:cs="Tahoma"/>
          <w:sz w:val="24"/>
          <w:szCs w:val="24"/>
          <w:lang w:val="en-IN" w:eastAsia="en-IN"/>
        </w:rPr>
        <w:t>Egypt (tbc)</w:t>
      </w:r>
    </w:p>
    <w:p w14:paraId="216EE8CB" w14:textId="77777777" w:rsidR="006036C1" w:rsidRPr="006036C1" w:rsidRDefault="006036C1" w:rsidP="00401728">
      <w:pPr>
        <w:pStyle w:val="NoSpacing"/>
        <w:numPr>
          <w:ilvl w:val="0"/>
          <w:numId w:val="5"/>
        </w:numPr>
        <w:spacing w:line="276" w:lineRule="auto"/>
        <w:rPr>
          <w:rFonts w:ascii="Tahoma" w:hAnsi="Tahoma" w:cs="Tahoma"/>
          <w:sz w:val="24"/>
          <w:szCs w:val="24"/>
          <w:lang w:val="en-IN" w:eastAsia="en-IN"/>
        </w:rPr>
      </w:pPr>
      <w:proofErr w:type="spellStart"/>
      <w:r w:rsidRPr="006036C1">
        <w:rPr>
          <w:rFonts w:ascii="Tahoma" w:hAnsi="Tahoma" w:cs="Tahoma"/>
          <w:sz w:val="24"/>
          <w:szCs w:val="24"/>
          <w:lang w:val="en-IN" w:eastAsia="en-IN"/>
        </w:rPr>
        <w:t>Dr.</w:t>
      </w:r>
      <w:proofErr w:type="spellEnd"/>
      <w:r w:rsidRPr="006036C1">
        <w:rPr>
          <w:rFonts w:ascii="Tahoma" w:hAnsi="Tahoma" w:cs="Tahoma"/>
          <w:sz w:val="24"/>
          <w:szCs w:val="24"/>
          <w:lang w:val="en-IN" w:eastAsia="en-IN"/>
        </w:rPr>
        <w:t xml:space="preserve"> Robert Beach, RTI International </w:t>
      </w:r>
    </w:p>
    <w:p w14:paraId="78D25A7C" w14:textId="0A09B356" w:rsidR="009176DF" w:rsidRPr="006036C1" w:rsidRDefault="006036C1" w:rsidP="00401728">
      <w:pPr>
        <w:pStyle w:val="NoSpacing"/>
        <w:numPr>
          <w:ilvl w:val="0"/>
          <w:numId w:val="5"/>
        </w:numPr>
        <w:spacing w:line="276" w:lineRule="auto"/>
        <w:rPr>
          <w:rFonts w:ascii="Tahoma" w:hAnsi="Tahoma" w:cs="Tahoma"/>
          <w:sz w:val="24"/>
          <w:szCs w:val="24"/>
          <w:lang w:val="en-IN" w:eastAsia="en-IN"/>
        </w:rPr>
      </w:pPr>
      <w:proofErr w:type="spellStart"/>
      <w:r w:rsidRPr="006036C1">
        <w:rPr>
          <w:rFonts w:ascii="Tahoma" w:hAnsi="Tahoma" w:cs="Tahoma"/>
          <w:sz w:val="24"/>
          <w:szCs w:val="24"/>
          <w:lang w:val="en-IN" w:eastAsia="en-IN"/>
        </w:rPr>
        <w:t>Dr.</w:t>
      </w:r>
      <w:proofErr w:type="spellEnd"/>
      <w:r w:rsidRPr="006036C1">
        <w:rPr>
          <w:rFonts w:ascii="Tahoma" w:hAnsi="Tahoma" w:cs="Tahoma"/>
          <w:sz w:val="24"/>
          <w:szCs w:val="24"/>
          <w:lang w:val="en-IN" w:eastAsia="en-IN"/>
        </w:rPr>
        <w:t xml:space="preserve"> Ismail A. </w:t>
      </w:r>
      <w:proofErr w:type="spellStart"/>
      <w:r w:rsidRPr="006036C1">
        <w:rPr>
          <w:rFonts w:ascii="Tahoma" w:hAnsi="Tahoma" w:cs="Tahoma"/>
          <w:sz w:val="24"/>
          <w:szCs w:val="24"/>
          <w:lang w:val="en-IN" w:eastAsia="en-IN"/>
        </w:rPr>
        <w:t>Elgizouli</w:t>
      </w:r>
      <w:proofErr w:type="spellEnd"/>
      <w:r w:rsidRPr="006036C1">
        <w:rPr>
          <w:rFonts w:ascii="Tahoma" w:hAnsi="Tahoma" w:cs="Tahoma"/>
          <w:sz w:val="24"/>
          <w:szCs w:val="24"/>
          <w:lang w:val="en-IN" w:eastAsia="en-IN"/>
        </w:rPr>
        <w:t xml:space="preserve">, </w:t>
      </w:r>
      <w:r w:rsidR="009176DF" w:rsidRPr="006036C1">
        <w:rPr>
          <w:rFonts w:ascii="Tahoma" w:hAnsi="Tahoma" w:cs="Tahoma"/>
          <w:sz w:val="24"/>
          <w:szCs w:val="24"/>
          <w:lang w:val="en-IN" w:eastAsia="en-IN"/>
        </w:rPr>
        <w:t xml:space="preserve">SECS </w:t>
      </w:r>
    </w:p>
    <w:p w14:paraId="4B1180FE" w14:textId="72AEE92A" w:rsidR="00F80C55" w:rsidRDefault="00F80C55" w:rsidP="00401728">
      <w:pPr>
        <w:pStyle w:val="yiv5182035700msonormal"/>
        <w:numPr>
          <w:ilvl w:val="0"/>
          <w:numId w:val="5"/>
        </w:numPr>
        <w:shd w:val="clear" w:color="auto" w:fill="FFFFFF"/>
        <w:spacing w:line="276" w:lineRule="auto"/>
        <w:rPr>
          <w:rFonts w:ascii="Tahoma" w:hAnsi="Tahoma" w:cs="Tahoma"/>
          <w:lang w:val="en-IN" w:eastAsia="en-IN"/>
        </w:rPr>
      </w:pPr>
      <w:r>
        <w:rPr>
          <w:rFonts w:ascii="Tahoma" w:eastAsiaTheme="minorHAnsi" w:hAnsi="Tahoma" w:cs="Tahoma"/>
          <w:lang w:val="en-IN" w:eastAsia="en-IN"/>
        </w:rPr>
        <w:t xml:space="preserve">Mr. </w:t>
      </w:r>
      <w:proofErr w:type="spellStart"/>
      <w:r w:rsidRPr="00B76AFE">
        <w:rPr>
          <w:rFonts w:ascii="Tahoma" w:eastAsiaTheme="minorHAnsi" w:hAnsi="Tahoma" w:cs="Tahoma"/>
          <w:lang w:val="en-IN" w:eastAsia="en-IN"/>
        </w:rPr>
        <w:t>Ayenew</w:t>
      </w:r>
      <w:proofErr w:type="spellEnd"/>
      <w:r w:rsidRPr="00B76AFE">
        <w:rPr>
          <w:rFonts w:ascii="Tahoma" w:eastAsiaTheme="minorHAnsi" w:hAnsi="Tahoma" w:cs="Tahoma"/>
          <w:lang w:val="en-IN" w:eastAsia="en-IN"/>
        </w:rPr>
        <w:t xml:space="preserve"> </w:t>
      </w:r>
      <w:proofErr w:type="spellStart"/>
      <w:r w:rsidRPr="00B76AFE">
        <w:rPr>
          <w:rFonts w:ascii="Tahoma" w:eastAsiaTheme="minorHAnsi" w:hAnsi="Tahoma" w:cs="Tahoma"/>
          <w:lang w:val="en-IN" w:eastAsia="en-IN"/>
        </w:rPr>
        <w:t>Tessera</w:t>
      </w:r>
      <w:proofErr w:type="spellEnd"/>
      <w:r w:rsidRPr="00B76AFE">
        <w:rPr>
          <w:rFonts w:ascii="Tahoma" w:eastAsiaTheme="minorHAnsi" w:hAnsi="Tahoma" w:cs="Tahoma"/>
          <w:lang w:val="en-IN" w:eastAsia="en-IN"/>
        </w:rPr>
        <w:t xml:space="preserve"> </w:t>
      </w:r>
      <w:proofErr w:type="spellStart"/>
      <w:r w:rsidRPr="00B76AFE">
        <w:rPr>
          <w:rFonts w:ascii="Tahoma" w:eastAsiaTheme="minorHAnsi" w:hAnsi="Tahoma" w:cs="Tahoma"/>
          <w:lang w:val="en-IN" w:eastAsia="en-IN"/>
        </w:rPr>
        <w:t>Fenta</w:t>
      </w:r>
      <w:proofErr w:type="spellEnd"/>
      <w:r w:rsidRPr="00B76AFE">
        <w:rPr>
          <w:rFonts w:ascii="Tahoma" w:eastAsiaTheme="minorHAnsi" w:hAnsi="Tahoma" w:cs="Tahoma"/>
          <w:lang w:val="en-IN" w:eastAsia="en-IN"/>
        </w:rPr>
        <w:t>, Ag. Regional Manager,</w:t>
      </w:r>
      <w:r>
        <w:rPr>
          <w:rFonts w:ascii="Tahoma" w:eastAsiaTheme="minorHAnsi" w:hAnsi="Tahoma" w:cs="Tahoma"/>
          <w:lang w:val="en-IN" w:eastAsia="en-IN"/>
        </w:rPr>
        <w:t xml:space="preserve"> </w:t>
      </w:r>
      <w:r w:rsidRPr="00B76AFE">
        <w:rPr>
          <w:rFonts w:ascii="Tahoma" w:hAnsi="Tahoma" w:cs="Tahoma"/>
          <w:lang w:val="en-IN" w:eastAsia="en-IN"/>
        </w:rPr>
        <w:t>NBD</w:t>
      </w:r>
    </w:p>
    <w:p w14:paraId="3B33F5B5" w14:textId="5A10734A" w:rsidR="00590F13" w:rsidRPr="00B76AFE" w:rsidRDefault="00590F13" w:rsidP="00401728">
      <w:pPr>
        <w:pStyle w:val="yiv5182035700msonormal"/>
        <w:numPr>
          <w:ilvl w:val="0"/>
          <w:numId w:val="5"/>
        </w:numPr>
        <w:shd w:val="clear" w:color="auto" w:fill="FFFFFF"/>
        <w:spacing w:line="276" w:lineRule="auto"/>
        <w:rPr>
          <w:rFonts w:ascii="Tahoma" w:hAnsi="Tahoma" w:cs="Tahoma"/>
          <w:lang w:val="en-IN" w:eastAsia="en-IN"/>
        </w:rPr>
      </w:pPr>
      <w:proofErr w:type="spellStart"/>
      <w:r>
        <w:rPr>
          <w:rFonts w:ascii="Tahoma" w:hAnsi="Tahoma" w:cs="Tahoma"/>
          <w:lang w:val="en-IN" w:eastAsia="en-IN"/>
        </w:rPr>
        <w:t>Dr.</w:t>
      </w:r>
      <w:proofErr w:type="spellEnd"/>
      <w:r>
        <w:rPr>
          <w:rFonts w:ascii="Tahoma" w:hAnsi="Tahoma" w:cs="Tahoma"/>
          <w:lang w:val="en-IN" w:eastAsia="en-IN"/>
        </w:rPr>
        <w:t xml:space="preserve"> Ismail Abdel Galil, Egyptian Sustainable Development Forum (ESDF) Senior Advisor</w:t>
      </w:r>
    </w:p>
    <w:p w14:paraId="76B263B3" w14:textId="2D480E51" w:rsidR="00B76AFE" w:rsidRPr="006036C1" w:rsidRDefault="00E4408D" w:rsidP="00401728">
      <w:pPr>
        <w:pStyle w:val="NoSpacing"/>
        <w:numPr>
          <w:ilvl w:val="0"/>
          <w:numId w:val="5"/>
        </w:numPr>
        <w:spacing w:line="276" w:lineRule="auto"/>
        <w:rPr>
          <w:rFonts w:ascii="Tahoma" w:hAnsi="Tahoma" w:cs="Tahoma"/>
          <w:sz w:val="24"/>
          <w:szCs w:val="24"/>
          <w:lang w:val="en-IN" w:eastAsia="en-IN"/>
        </w:rPr>
      </w:pPr>
      <w:proofErr w:type="spellStart"/>
      <w:r>
        <w:rPr>
          <w:rFonts w:ascii="Tahoma" w:hAnsi="Tahoma" w:cs="Tahoma"/>
          <w:sz w:val="24"/>
          <w:szCs w:val="24"/>
          <w:lang w:val="en-IN" w:eastAsia="en-IN"/>
        </w:rPr>
        <w:t>Dr.</w:t>
      </w:r>
      <w:proofErr w:type="spellEnd"/>
      <w:r>
        <w:rPr>
          <w:rFonts w:ascii="Tahoma" w:hAnsi="Tahoma" w:cs="Tahoma"/>
          <w:sz w:val="24"/>
          <w:szCs w:val="24"/>
          <w:lang w:val="en-IN" w:eastAsia="en-IN"/>
        </w:rPr>
        <w:t xml:space="preserve"> Ahmed </w:t>
      </w:r>
      <w:proofErr w:type="spellStart"/>
      <w:r>
        <w:rPr>
          <w:rFonts w:ascii="Tahoma" w:hAnsi="Tahoma" w:cs="Tahoma"/>
          <w:sz w:val="24"/>
          <w:szCs w:val="24"/>
          <w:lang w:val="en-IN" w:eastAsia="en-IN"/>
        </w:rPr>
        <w:t>Zaki</w:t>
      </w:r>
      <w:proofErr w:type="spellEnd"/>
      <w:r>
        <w:rPr>
          <w:rFonts w:ascii="Tahoma" w:hAnsi="Tahoma" w:cs="Tahoma"/>
          <w:sz w:val="24"/>
          <w:szCs w:val="24"/>
          <w:lang w:val="en-IN" w:eastAsia="en-IN"/>
        </w:rPr>
        <w:t>, National Discourse Forum -</w:t>
      </w:r>
      <w:r w:rsidR="00663129">
        <w:rPr>
          <w:rFonts w:ascii="Tahoma" w:hAnsi="Tahoma" w:cs="Tahoma"/>
          <w:sz w:val="24"/>
          <w:szCs w:val="24"/>
          <w:lang w:val="en-IN" w:eastAsia="en-IN"/>
        </w:rPr>
        <w:t xml:space="preserve"> </w:t>
      </w:r>
      <w:r>
        <w:rPr>
          <w:rFonts w:ascii="Tahoma" w:hAnsi="Tahoma" w:cs="Tahoma"/>
          <w:sz w:val="24"/>
          <w:szCs w:val="24"/>
          <w:lang w:val="en-IN" w:eastAsia="en-IN"/>
        </w:rPr>
        <w:t>Egypt</w:t>
      </w:r>
      <w:r w:rsidR="008A435C" w:rsidRPr="006036C1">
        <w:rPr>
          <w:rFonts w:ascii="Tahoma" w:hAnsi="Tahoma" w:cs="Tahoma"/>
          <w:sz w:val="24"/>
          <w:szCs w:val="24"/>
          <w:lang w:val="en-IN" w:eastAsia="en-IN"/>
        </w:rPr>
        <w:t xml:space="preserve"> </w:t>
      </w:r>
    </w:p>
    <w:p w14:paraId="34A7BC38" w14:textId="77777777" w:rsidR="00B76AFE" w:rsidRPr="00B76AFE" w:rsidRDefault="00B76AFE" w:rsidP="00B76AFE">
      <w:pPr>
        <w:pStyle w:val="NoSpacing"/>
        <w:spacing w:line="276" w:lineRule="auto"/>
        <w:ind w:left="720"/>
        <w:rPr>
          <w:rFonts w:ascii="Tahoma" w:eastAsia="Times New Roman" w:hAnsi="Tahoma" w:cs="Tahoma"/>
          <w:bCs/>
          <w:color w:val="000000"/>
          <w:lang w:eastAsia="en-IN"/>
        </w:rPr>
      </w:pPr>
    </w:p>
    <w:p w14:paraId="21EC834B" w14:textId="77777777" w:rsidR="00053209" w:rsidRPr="00B76AFE" w:rsidRDefault="00B76AFE" w:rsidP="00B76AFE">
      <w:pPr>
        <w:pStyle w:val="NoSpacing"/>
        <w:spacing w:line="276" w:lineRule="auto"/>
        <w:rPr>
          <w:rFonts w:ascii="Tahoma" w:eastAsia="Times New Roman" w:hAnsi="Tahoma" w:cs="Tahoma"/>
          <w:bCs/>
          <w:color w:val="000000"/>
          <w:lang w:eastAsia="en-IN"/>
        </w:rPr>
      </w:pPr>
      <w:r>
        <w:rPr>
          <w:rFonts w:ascii="Tahoma" w:eastAsia="Times New Roman" w:hAnsi="Tahoma" w:cs="Tahoma"/>
          <w:b/>
          <w:color w:val="000000"/>
          <w:lang w:eastAsia="en-IN"/>
        </w:rPr>
        <w:t>Q</w:t>
      </w:r>
      <w:r w:rsidR="00053209" w:rsidRPr="00B76AFE">
        <w:rPr>
          <w:rFonts w:ascii="Tahoma" w:eastAsia="Times New Roman" w:hAnsi="Tahoma" w:cs="Tahoma"/>
          <w:b/>
          <w:color w:val="000000"/>
          <w:lang w:eastAsia="en-IN"/>
        </w:rPr>
        <w:t>&amp;A session</w:t>
      </w:r>
      <w:r w:rsidR="00053209" w:rsidRPr="00B76AFE">
        <w:rPr>
          <w:rFonts w:ascii="Tahoma" w:eastAsia="Times New Roman" w:hAnsi="Tahoma" w:cs="Tahoma"/>
          <w:bCs/>
          <w:color w:val="000000"/>
          <w:lang w:eastAsia="en-IN"/>
        </w:rPr>
        <w:t xml:space="preserve"> (2</w:t>
      </w:r>
      <w:r w:rsidR="009176DF" w:rsidRPr="00B76AFE">
        <w:rPr>
          <w:rFonts w:ascii="Tahoma" w:eastAsia="Times New Roman" w:hAnsi="Tahoma" w:cs="Tahoma"/>
          <w:bCs/>
          <w:color w:val="000000"/>
          <w:lang w:eastAsia="en-IN"/>
        </w:rPr>
        <w:t>0</w:t>
      </w:r>
      <w:r w:rsidR="00053209" w:rsidRPr="00B76AFE">
        <w:rPr>
          <w:rFonts w:ascii="Tahoma" w:eastAsia="Times New Roman" w:hAnsi="Tahoma" w:cs="Tahoma"/>
          <w:bCs/>
          <w:color w:val="000000"/>
          <w:lang w:eastAsia="en-IN"/>
        </w:rPr>
        <w:t xml:space="preserve"> min)</w:t>
      </w:r>
    </w:p>
    <w:p w14:paraId="09758AA6" w14:textId="77777777" w:rsidR="00053209" w:rsidRPr="009176DF" w:rsidRDefault="00053209" w:rsidP="00131DF0">
      <w:pPr>
        <w:pStyle w:val="NoSpacing"/>
        <w:spacing w:line="276" w:lineRule="auto"/>
        <w:rPr>
          <w:rFonts w:ascii="Tahoma" w:eastAsia="Times New Roman" w:hAnsi="Tahoma" w:cs="Tahoma"/>
          <w:bCs/>
          <w:color w:val="000000"/>
          <w:lang w:eastAsia="en-IN"/>
        </w:rPr>
      </w:pPr>
      <w:r w:rsidRPr="009176DF">
        <w:rPr>
          <w:rFonts w:ascii="Tahoma" w:eastAsia="Times New Roman" w:hAnsi="Tahoma" w:cs="Tahoma"/>
          <w:b/>
          <w:color w:val="000000"/>
          <w:lang w:eastAsia="en-IN"/>
        </w:rPr>
        <w:t>Closing remarks</w:t>
      </w:r>
      <w:r w:rsidRPr="009176DF">
        <w:rPr>
          <w:rFonts w:ascii="Tahoma" w:eastAsia="Times New Roman" w:hAnsi="Tahoma" w:cs="Tahoma"/>
          <w:bCs/>
          <w:color w:val="000000"/>
          <w:lang w:eastAsia="en-IN"/>
        </w:rPr>
        <w:t xml:space="preserve"> (5 min</w:t>
      </w:r>
      <w:r w:rsidR="009176DF">
        <w:rPr>
          <w:rFonts w:ascii="Tahoma" w:eastAsia="Times New Roman" w:hAnsi="Tahoma" w:cs="Tahoma"/>
          <w:bCs/>
          <w:color w:val="000000"/>
          <w:lang w:eastAsia="en-IN"/>
        </w:rPr>
        <w:t>)</w:t>
      </w:r>
    </w:p>
    <w:p w14:paraId="7D54B0D5" w14:textId="77777777" w:rsidR="00986C8D" w:rsidRPr="007C7144" w:rsidRDefault="00986C8D" w:rsidP="00131DF0">
      <w:pPr>
        <w:spacing w:line="276" w:lineRule="auto"/>
        <w:rPr>
          <w:rFonts w:ascii="Tahoma" w:hAnsi="Tahoma" w:cs="Tahoma"/>
        </w:rPr>
      </w:pPr>
    </w:p>
    <w:sectPr w:rsidR="00986C8D" w:rsidRPr="007C7144" w:rsidSect="00401728">
      <w:footerReference w:type="default" r:id="rId8"/>
      <w:pgSz w:w="11906" w:h="16838"/>
      <w:pgMar w:top="1440" w:right="144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81AF" w14:textId="77777777" w:rsidR="00535ADE" w:rsidRDefault="00535ADE" w:rsidP="00BB08DB">
      <w:pPr>
        <w:spacing w:after="0" w:line="240" w:lineRule="auto"/>
      </w:pPr>
      <w:r>
        <w:separator/>
      </w:r>
    </w:p>
  </w:endnote>
  <w:endnote w:type="continuationSeparator" w:id="0">
    <w:p w14:paraId="48A0BCB2" w14:textId="77777777" w:rsidR="00535ADE" w:rsidRDefault="00535ADE" w:rsidP="00BB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0181"/>
      <w:docPartObj>
        <w:docPartGallery w:val="Page Numbers (Bottom of Page)"/>
        <w:docPartUnique/>
      </w:docPartObj>
    </w:sdtPr>
    <w:sdtEndPr>
      <w:rPr>
        <w:noProof/>
      </w:rPr>
    </w:sdtEndPr>
    <w:sdtContent>
      <w:p w14:paraId="0938F9C5" w14:textId="24DA682D" w:rsidR="00BB08DB" w:rsidRDefault="00BB08DB">
        <w:pPr>
          <w:pStyle w:val="Footer"/>
          <w:jc w:val="center"/>
        </w:pPr>
        <w:r>
          <w:fldChar w:fldCharType="begin"/>
        </w:r>
        <w:r>
          <w:instrText xml:space="preserve"> PAGE   \* MERGEFORMAT </w:instrText>
        </w:r>
        <w:r>
          <w:fldChar w:fldCharType="separate"/>
        </w:r>
        <w:r w:rsidR="002348D0">
          <w:rPr>
            <w:noProof/>
          </w:rPr>
          <w:t>2</w:t>
        </w:r>
        <w:r>
          <w:rPr>
            <w:noProof/>
          </w:rPr>
          <w:fldChar w:fldCharType="end"/>
        </w:r>
      </w:p>
    </w:sdtContent>
  </w:sdt>
  <w:p w14:paraId="69D29FBB" w14:textId="77777777" w:rsidR="00BB08DB" w:rsidRDefault="00BB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5F17" w14:textId="77777777" w:rsidR="00535ADE" w:rsidRDefault="00535ADE" w:rsidP="00BB08DB">
      <w:pPr>
        <w:spacing w:after="0" w:line="240" w:lineRule="auto"/>
      </w:pPr>
      <w:r>
        <w:separator/>
      </w:r>
    </w:p>
  </w:footnote>
  <w:footnote w:type="continuationSeparator" w:id="0">
    <w:p w14:paraId="025510CF" w14:textId="77777777" w:rsidR="00535ADE" w:rsidRDefault="00535ADE" w:rsidP="00BB0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5FB"/>
    <w:multiLevelType w:val="hybridMultilevel"/>
    <w:tmpl w:val="D5D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3917"/>
    <w:multiLevelType w:val="hybridMultilevel"/>
    <w:tmpl w:val="DBB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1A51"/>
    <w:multiLevelType w:val="hybridMultilevel"/>
    <w:tmpl w:val="977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837A3"/>
    <w:multiLevelType w:val="hybridMultilevel"/>
    <w:tmpl w:val="53A20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1C30"/>
    <w:multiLevelType w:val="hybridMultilevel"/>
    <w:tmpl w:val="2320CB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843743445">
    <w:abstractNumId w:val="0"/>
  </w:num>
  <w:num w:numId="2" w16cid:durableId="1532649830">
    <w:abstractNumId w:val="2"/>
  </w:num>
  <w:num w:numId="3" w16cid:durableId="2146585283">
    <w:abstractNumId w:val="1"/>
  </w:num>
  <w:num w:numId="4" w16cid:durableId="433788621">
    <w:abstractNumId w:val="4"/>
  </w:num>
  <w:num w:numId="5" w16cid:durableId="1807890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09"/>
    <w:rsid w:val="00007300"/>
    <w:rsid w:val="000209BB"/>
    <w:rsid w:val="000526AD"/>
    <w:rsid w:val="00053209"/>
    <w:rsid w:val="00084D4E"/>
    <w:rsid w:val="000C3BA6"/>
    <w:rsid w:val="001229C0"/>
    <w:rsid w:val="00131DF0"/>
    <w:rsid w:val="00137E2A"/>
    <w:rsid w:val="00206548"/>
    <w:rsid w:val="00230BBA"/>
    <w:rsid w:val="002348D0"/>
    <w:rsid w:val="00236F43"/>
    <w:rsid w:val="0029193A"/>
    <w:rsid w:val="00401728"/>
    <w:rsid w:val="004030DB"/>
    <w:rsid w:val="0045721D"/>
    <w:rsid w:val="004577A1"/>
    <w:rsid w:val="004C01B8"/>
    <w:rsid w:val="00500A6D"/>
    <w:rsid w:val="00535ADE"/>
    <w:rsid w:val="005759B6"/>
    <w:rsid w:val="0058209F"/>
    <w:rsid w:val="00590F13"/>
    <w:rsid w:val="005F5E76"/>
    <w:rsid w:val="006036C1"/>
    <w:rsid w:val="006379D2"/>
    <w:rsid w:val="00663129"/>
    <w:rsid w:val="00723B2B"/>
    <w:rsid w:val="007802CB"/>
    <w:rsid w:val="007C7144"/>
    <w:rsid w:val="008A435C"/>
    <w:rsid w:val="008A4DBD"/>
    <w:rsid w:val="009176DF"/>
    <w:rsid w:val="00926D0B"/>
    <w:rsid w:val="009631F8"/>
    <w:rsid w:val="0098003E"/>
    <w:rsid w:val="00986C8D"/>
    <w:rsid w:val="009C7D63"/>
    <w:rsid w:val="009D0A86"/>
    <w:rsid w:val="00A2169C"/>
    <w:rsid w:val="00A36D16"/>
    <w:rsid w:val="00AB6E7F"/>
    <w:rsid w:val="00B0281C"/>
    <w:rsid w:val="00B73709"/>
    <w:rsid w:val="00B76AFE"/>
    <w:rsid w:val="00B94574"/>
    <w:rsid w:val="00B97B2B"/>
    <w:rsid w:val="00BB08DB"/>
    <w:rsid w:val="00BE42A2"/>
    <w:rsid w:val="00BF6C86"/>
    <w:rsid w:val="00C078FC"/>
    <w:rsid w:val="00C27F10"/>
    <w:rsid w:val="00CC48C1"/>
    <w:rsid w:val="00D025AE"/>
    <w:rsid w:val="00D17709"/>
    <w:rsid w:val="00D62914"/>
    <w:rsid w:val="00DA574E"/>
    <w:rsid w:val="00DB6C5A"/>
    <w:rsid w:val="00DD3FA6"/>
    <w:rsid w:val="00DF7D11"/>
    <w:rsid w:val="00E021BD"/>
    <w:rsid w:val="00E4408D"/>
    <w:rsid w:val="00E774F9"/>
    <w:rsid w:val="00EA0E90"/>
    <w:rsid w:val="00F12026"/>
    <w:rsid w:val="00F276F1"/>
    <w:rsid w:val="00F650D2"/>
    <w:rsid w:val="00F80C55"/>
    <w:rsid w:val="00FE42D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A835"/>
  <w15:chartTrackingRefBased/>
  <w15:docId w15:val="{A344D6AC-DBB9-4CAA-83CD-FB245828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209"/>
    <w:pPr>
      <w:spacing w:after="0" w:line="240" w:lineRule="auto"/>
    </w:pPr>
    <w:rPr>
      <w:lang w:val="en-US"/>
    </w:rPr>
  </w:style>
  <w:style w:type="character" w:styleId="Strong">
    <w:name w:val="Strong"/>
    <w:basedOn w:val="DefaultParagraphFont"/>
    <w:uiPriority w:val="22"/>
    <w:qFormat/>
    <w:rsid w:val="00053209"/>
    <w:rPr>
      <w:b/>
      <w:bCs/>
    </w:rPr>
  </w:style>
  <w:style w:type="paragraph" w:customStyle="1" w:styleId="yiv5406084312msonormal">
    <w:name w:val="yiv5406084312msonormal"/>
    <w:basedOn w:val="Normal"/>
    <w:rsid w:val="000532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45721D"/>
  </w:style>
  <w:style w:type="paragraph" w:styleId="NormalWeb">
    <w:name w:val="Normal (Web)"/>
    <w:basedOn w:val="Normal"/>
    <w:uiPriority w:val="99"/>
    <w:unhideWhenUsed/>
    <w:rsid w:val="00DF7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7144"/>
    <w:rPr>
      <w:i/>
      <w:iCs/>
    </w:rPr>
  </w:style>
  <w:style w:type="paragraph" w:styleId="Header">
    <w:name w:val="header"/>
    <w:basedOn w:val="Normal"/>
    <w:link w:val="HeaderChar"/>
    <w:uiPriority w:val="99"/>
    <w:unhideWhenUsed/>
    <w:rsid w:val="00BB08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8DB"/>
  </w:style>
  <w:style w:type="paragraph" w:styleId="Footer">
    <w:name w:val="footer"/>
    <w:basedOn w:val="Normal"/>
    <w:link w:val="FooterChar"/>
    <w:uiPriority w:val="99"/>
    <w:unhideWhenUsed/>
    <w:rsid w:val="00BB0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8DB"/>
  </w:style>
  <w:style w:type="paragraph" w:customStyle="1" w:styleId="yiv5182035700msonormal">
    <w:name w:val="yiv5182035700msonormal"/>
    <w:basedOn w:val="Normal"/>
    <w:rsid w:val="00B76A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036C1"/>
    <w:rPr>
      <w:sz w:val="16"/>
      <w:szCs w:val="16"/>
    </w:rPr>
  </w:style>
  <w:style w:type="paragraph" w:styleId="CommentText">
    <w:name w:val="annotation text"/>
    <w:basedOn w:val="Normal"/>
    <w:link w:val="CommentTextChar"/>
    <w:uiPriority w:val="99"/>
    <w:semiHidden/>
    <w:unhideWhenUsed/>
    <w:rsid w:val="006036C1"/>
    <w:pPr>
      <w:spacing w:line="240" w:lineRule="auto"/>
    </w:pPr>
    <w:rPr>
      <w:sz w:val="20"/>
      <w:szCs w:val="20"/>
    </w:rPr>
  </w:style>
  <w:style w:type="character" w:customStyle="1" w:styleId="CommentTextChar">
    <w:name w:val="Comment Text Char"/>
    <w:basedOn w:val="DefaultParagraphFont"/>
    <w:link w:val="CommentText"/>
    <w:uiPriority w:val="99"/>
    <w:semiHidden/>
    <w:rsid w:val="006036C1"/>
    <w:rPr>
      <w:sz w:val="20"/>
      <w:szCs w:val="20"/>
    </w:rPr>
  </w:style>
  <w:style w:type="paragraph" w:styleId="CommentSubject">
    <w:name w:val="annotation subject"/>
    <w:basedOn w:val="CommentText"/>
    <w:next w:val="CommentText"/>
    <w:link w:val="CommentSubjectChar"/>
    <w:uiPriority w:val="99"/>
    <w:semiHidden/>
    <w:unhideWhenUsed/>
    <w:rsid w:val="00DA574E"/>
    <w:rPr>
      <w:b/>
      <w:bCs/>
    </w:rPr>
  </w:style>
  <w:style w:type="character" w:customStyle="1" w:styleId="CommentSubjectChar">
    <w:name w:val="Comment Subject Char"/>
    <w:basedOn w:val="CommentTextChar"/>
    <w:link w:val="CommentSubject"/>
    <w:uiPriority w:val="99"/>
    <w:semiHidden/>
    <w:rsid w:val="00DA574E"/>
    <w:rPr>
      <w:b/>
      <w:bCs/>
      <w:sz w:val="20"/>
      <w:szCs w:val="20"/>
    </w:rPr>
  </w:style>
  <w:style w:type="paragraph" w:styleId="BalloonText">
    <w:name w:val="Balloon Text"/>
    <w:basedOn w:val="Normal"/>
    <w:link w:val="BalloonTextChar"/>
    <w:uiPriority w:val="99"/>
    <w:semiHidden/>
    <w:unhideWhenUsed/>
    <w:rsid w:val="00DA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E"/>
    <w:rPr>
      <w:rFonts w:ascii="Segoe UI" w:hAnsi="Segoe UI" w:cs="Segoe UI"/>
      <w:sz w:val="18"/>
      <w:szCs w:val="18"/>
    </w:rPr>
  </w:style>
  <w:style w:type="paragraph" w:styleId="Revision">
    <w:name w:val="Revision"/>
    <w:hidden/>
    <w:uiPriority w:val="99"/>
    <w:semiHidden/>
    <w:rsid w:val="00F80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6847">
      <w:bodyDiv w:val="1"/>
      <w:marLeft w:val="0"/>
      <w:marRight w:val="0"/>
      <w:marTop w:val="0"/>
      <w:marBottom w:val="0"/>
      <w:divBdr>
        <w:top w:val="none" w:sz="0" w:space="0" w:color="auto"/>
        <w:left w:val="none" w:sz="0" w:space="0" w:color="auto"/>
        <w:bottom w:val="none" w:sz="0" w:space="0" w:color="auto"/>
        <w:right w:val="none" w:sz="0" w:space="0" w:color="auto"/>
      </w:divBdr>
    </w:div>
    <w:div w:id="678503262">
      <w:bodyDiv w:val="1"/>
      <w:marLeft w:val="0"/>
      <w:marRight w:val="0"/>
      <w:marTop w:val="0"/>
      <w:marBottom w:val="0"/>
      <w:divBdr>
        <w:top w:val="none" w:sz="0" w:space="0" w:color="auto"/>
        <w:left w:val="none" w:sz="0" w:space="0" w:color="auto"/>
        <w:bottom w:val="none" w:sz="0" w:space="0" w:color="auto"/>
        <w:right w:val="none" w:sz="0" w:space="0" w:color="auto"/>
      </w:divBdr>
    </w:div>
    <w:div w:id="1025400748">
      <w:bodyDiv w:val="1"/>
      <w:marLeft w:val="0"/>
      <w:marRight w:val="0"/>
      <w:marTop w:val="0"/>
      <w:marBottom w:val="0"/>
      <w:divBdr>
        <w:top w:val="none" w:sz="0" w:space="0" w:color="auto"/>
        <w:left w:val="none" w:sz="0" w:space="0" w:color="auto"/>
        <w:bottom w:val="none" w:sz="0" w:space="0" w:color="auto"/>
        <w:right w:val="none" w:sz="0" w:space="0" w:color="auto"/>
      </w:divBdr>
    </w:div>
    <w:div w:id="15348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Rego</dc:creator>
  <cp:keywords/>
  <dc:description/>
  <cp:lastModifiedBy>Ghada Ahmadein</cp:lastModifiedBy>
  <cp:revision>29</cp:revision>
  <dcterms:created xsi:type="dcterms:W3CDTF">2022-10-01T09:37:00Z</dcterms:created>
  <dcterms:modified xsi:type="dcterms:W3CDTF">2022-11-03T09:56:00Z</dcterms:modified>
</cp:coreProperties>
</file>