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FCE" w:rsidRDefault="000762B4">
      <w:bookmarkStart w:id="0" w:name="_GoBack"/>
      <w:bookmarkEnd w:id="0"/>
      <w:r>
        <w:rPr>
          <w:b/>
          <w:noProof/>
          <w:lang w:val="fr-FR" w:eastAsia="fr-FR"/>
        </w:rPr>
        <w:drawing>
          <wp:anchor distT="0" distB="0" distL="114300" distR="114300" simplePos="0" relativeHeight="251664384" behindDoc="0" locked="0" layoutInCell="1" allowOverlap="1" wp14:anchorId="1DA96AF6" wp14:editId="0779311E">
            <wp:simplePos x="0" y="0"/>
            <wp:positionH relativeFrom="column">
              <wp:posOffset>281940</wp:posOffset>
            </wp:positionH>
            <wp:positionV relativeFrom="paragraph">
              <wp:posOffset>2132965</wp:posOffset>
            </wp:positionV>
            <wp:extent cx="2926080" cy="20681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_2018_SDG_Poster_A4_without_UN_emblem.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6080" cy="2068185"/>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1" locked="0" layoutInCell="1" allowOverlap="1" wp14:anchorId="52DC391B" wp14:editId="65879699">
            <wp:simplePos x="0" y="0"/>
            <wp:positionH relativeFrom="column">
              <wp:posOffset>388620</wp:posOffset>
            </wp:positionH>
            <wp:positionV relativeFrom="paragraph">
              <wp:posOffset>5633085</wp:posOffset>
            </wp:positionV>
            <wp:extent cx="2689860" cy="612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logo CMYK (+)lo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9860" cy="612140"/>
                    </a:xfrm>
                    <a:prstGeom prst="rect">
                      <a:avLst/>
                    </a:prstGeom>
                  </pic:spPr>
                </pic:pic>
              </a:graphicData>
            </a:graphic>
            <wp14:sizeRelH relativeFrom="page">
              <wp14:pctWidth>0</wp14:pctWidth>
            </wp14:sizeRelH>
            <wp14:sizeRelV relativeFrom="page">
              <wp14:pctHeight>0</wp14:pctHeight>
            </wp14:sizeRelV>
          </wp:anchor>
        </w:drawing>
      </w:r>
      <w:r w:rsidR="00A7792F">
        <w:rPr>
          <w:noProof/>
          <w:lang w:val="fr-FR" w:eastAsia="fr-FR"/>
        </w:rPr>
        <mc:AlternateContent>
          <mc:Choice Requires="wps">
            <w:drawing>
              <wp:anchor distT="0" distB="0" distL="114300" distR="114300" simplePos="0" relativeHeight="251659263" behindDoc="0" locked="0" layoutInCell="1" allowOverlap="1" wp14:anchorId="43E0BABA" wp14:editId="1F6852FB">
                <wp:simplePos x="0" y="0"/>
                <wp:positionH relativeFrom="column">
                  <wp:posOffset>-487680</wp:posOffset>
                </wp:positionH>
                <wp:positionV relativeFrom="paragraph">
                  <wp:posOffset>-251460</wp:posOffset>
                </wp:positionV>
                <wp:extent cx="4556760" cy="6751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6751320"/>
                        </a:xfrm>
                        <a:prstGeom prst="rect">
                          <a:avLst/>
                        </a:prstGeom>
                        <a:noFill/>
                        <a:ln w="9525">
                          <a:noFill/>
                          <a:miter lim="800000"/>
                          <a:headEnd/>
                          <a:tailEnd/>
                        </a:ln>
                      </wps:spPr>
                      <wps:txbx>
                        <w:txbxContent>
                          <w:p w:rsidR="00EC648B" w:rsidRPr="000762B4" w:rsidRDefault="00EC648B" w:rsidP="00EC648B">
                            <w:pPr>
                              <w:jc w:val="center"/>
                              <w:rPr>
                                <w:rFonts w:ascii="Arial" w:hAnsi="Arial" w:cs="Arial"/>
                                <w:b/>
                                <w:color w:val="49A93F"/>
                                <w:sz w:val="36"/>
                                <w:szCs w:val="36"/>
                              </w:rPr>
                            </w:pPr>
                            <w:r w:rsidRPr="000762B4">
                              <w:rPr>
                                <w:rFonts w:ascii="Arial" w:hAnsi="Arial" w:cs="Arial"/>
                                <w:b/>
                                <w:color w:val="49A93F"/>
                                <w:sz w:val="36"/>
                                <w:szCs w:val="36"/>
                              </w:rPr>
                              <w:t>Friday 14</w:t>
                            </w:r>
                            <w:r w:rsidRPr="000762B4">
                              <w:rPr>
                                <w:rFonts w:ascii="Arial" w:hAnsi="Arial" w:cs="Arial"/>
                                <w:b/>
                                <w:color w:val="49A93F"/>
                                <w:sz w:val="36"/>
                                <w:szCs w:val="36"/>
                                <w:vertAlign w:val="superscript"/>
                              </w:rPr>
                              <w:t>th</w:t>
                            </w:r>
                            <w:r w:rsidRPr="000762B4">
                              <w:rPr>
                                <w:rFonts w:ascii="Arial" w:hAnsi="Arial" w:cs="Arial"/>
                                <w:b/>
                                <w:color w:val="49A93F"/>
                                <w:sz w:val="36"/>
                                <w:szCs w:val="36"/>
                              </w:rPr>
                              <w:t xml:space="preserve"> December</w:t>
                            </w:r>
                          </w:p>
                          <w:p w:rsidR="00EC648B" w:rsidRPr="00A7792F" w:rsidRDefault="00EC648B" w:rsidP="00EC648B">
                            <w:pPr>
                              <w:jc w:val="center"/>
                              <w:rPr>
                                <w:rFonts w:ascii="Arial" w:hAnsi="Arial" w:cs="Arial"/>
                                <w:b/>
                                <w:color w:val="F28D2C"/>
                                <w:sz w:val="28"/>
                                <w:szCs w:val="28"/>
                              </w:rPr>
                            </w:pPr>
                            <w:r w:rsidRPr="00A7792F">
                              <w:rPr>
                                <w:rFonts w:ascii="Arial" w:hAnsi="Arial" w:cs="Arial"/>
                                <w:b/>
                                <w:color w:val="F28D2C"/>
                                <w:sz w:val="28"/>
                                <w:szCs w:val="28"/>
                              </w:rPr>
                              <w:t>10am-11.30am</w:t>
                            </w:r>
                            <w:r w:rsidR="00A7792F" w:rsidRPr="00A7792F">
                              <w:rPr>
                                <w:rFonts w:ascii="Arial" w:hAnsi="Arial" w:cs="Arial"/>
                                <w:b/>
                                <w:color w:val="F28D2C"/>
                                <w:sz w:val="28"/>
                                <w:szCs w:val="28"/>
                              </w:rPr>
                              <w:t xml:space="preserve">, </w:t>
                            </w:r>
                            <w:r w:rsidRPr="00A7792F">
                              <w:rPr>
                                <w:rFonts w:ascii="Arial" w:hAnsi="Arial" w:cs="Arial"/>
                                <w:b/>
                                <w:color w:val="F28D2C"/>
                                <w:sz w:val="28"/>
                                <w:szCs w:val="28"/>
                              </w:rPr>
                              <w:t>UK Pavilion</w:t>
                            </w:r>
                          </w:p>
                          <w:p w:rsidR="00EC648B" w:rsidRPr="000762B4" w:rsidRDefault="00EC648B" w:rsidP="00EC648B">
                            <w:pPr>
                              <w:jc w:val="center"/>
                              <w:rPr>
                                <w:rFonts w:ascii="Arial" w:hAnsi="Arial" w:cs="Arial"/>
                                <w:b/>
                                <w:color w:val="49A93F"/>
                                <w:sz w:val="36"/>
                                <w:szCs w:val="36"/>
                              </w:rPr>
                            </w:pPr>
                            <w:r w:rsidRPr="000762B4">
                              <w:rPr>
                                <w:rFonts w:ascii="Arial" w:hAnsi="Arial" w:cs="Arial"/>
                                <w:b/>
                                <w:color w:val="49A93F"/>
                                <w:sz w:val="36"/>
                                <w:szCs w:val="36"/>
                              </w:rPr>
                              <w:t>Heritage Conservation and the Sustainable Development Goals</w:t>
                            </w:r>
                          </w:p>
                          <w:p w:rsidR="00EC648B" w:rsidRPr="000762B4" w:rsidRDefault="00EC648B" w:rsidP="00EC648B">
                            <w:pPr>
                              <w:rPr>
                                <w:rFonts w:ascii="Arial" w:hAnsi="Arial" w:cs="Arial"/>
                                <w:i/>
                              </w:rPr>
                            </w:pPr>
                            <w:r w:rsidRPr="000762B4">
                              <w:rPr>
                                <w:rFonts w:ascii="Arial" w:hAnsi="Arial" w:cs="Arial"/>
                                <w:i/>
                              </w:rPr>
                              <w:t>The International National Trusts Organisation, which includes the National Trust and the National Trust for Scotland amongst its 70 members, will show during this presentation that the built and natural heritage provides resilience to climate change and is helping to attain 14 of the 17 Sustainable Development Goals, so helping to achieve the Paris Accord</w:t>
                            </w:r>
                            <w:r w:rsidR="000762B4" w:rsidRPr="000762B4">
                              <w:rPr>
                                <w:rFonts w:ascii="Arial" w:hAnsi="Arial" w:cs="Arial"/>
                                <w:i/>
                              </w:rPr>
                              <w:t>.</w:t>
                            </w:r>
                          </w:p>
                          <w:p w:rsidR="000762B4" w:rsidRDefault="000762B4" w:rsidP="00EC648B">
                            <w:pPr>
                              <w:rPr>
                                <w:rFonts w:ascii="Arial" w:hAnsi="Arial" w:cs="Arial"/>
                              </w:rPr>
                            </w:pPr>
                          </w:p>
                          <w:p w:rsidR="000762B4" w:rsidRPr="00A7792F" w:rsidRDefault="000762B4" w:rsidP="00EC648B">
                            <w:pPr>
                              <w:rPr>
                                <w:rFonts w:ascii="Arial" w:hAnsi="Arial" w:cs="Arial"/>
                              </w:rPr>
                            </w:pPr>
                          </w:p>
                          <w:p w:rsidR="000762B4" w:rsidRDefault="000762B4" w:rsidP="00EC648B">
                            <w:pPr>
                              <w:rPr>
                                <w:rFonts w:ascii="Arial" w:hAnsi="Arial" w:cs="Arial"/>
                              </w:rPr>
                            </w:pPr>
                          </w:p>
                          <w:p w:rsidR="000762B4" w:rsidRDefault="000762B4" w:rsidP="00EC648B">
                            <w:pPr>
                              <w:rPr>
                                <w:rFonts w:ascii="Arial" w:hAnsi="Arial" w:cs="Arial"/>
                              </w:rPr>
                            </w:pPr>
                          </w:p>
                          <w:p w:rsidR="000762B4" w:rsidRDefault="000762B4" w:rsidP="00EC648B">
                            <w:pPr>
                              <w:rPr>
                                <w:rFonts w:ascii="Arial" w:hAnsi="Arial" w:cs="Arial"/>
                              </w:rPr>
                            </w:pPr>
                          </w:p>
                          <w:p w:rsidR="00EC648B" w:rsidRPr="00A7792F" w:rsidRDefault="00EC648B" w:rsidP="00EC648B">
                            <w:pPr>
                              <w:rPr>
                                <w:rFonts w:ascii="Arial" w:hAnsi="Arial" w:cs="Arial"/>
                              </w:rPr>
                            </w:pPr>
                            <w:r w:rsidRPr="00A7792F">
                              <w:rPr>
                                <w:rFonts w:ascii="Arial" w:hAnsi="Arial" w:cs="Arial"/>
                              </w:rPr>
                              <w:t>Speakers include:</w:t>
                            </w:r>
                          </w:p>
                          <w:p w:rsidR="00EC648B" w:rsidRPr="000762B4" w:rsidRDefault="00EC648B" w:rsidP="000762B4">
                            <w:pPr>
                              <w:pStyle w:val="Paragraphedeliste"/>
                              <w:numPr>
                                <w:ilvl w:val="0"/>
                                <w:numId w:val="1"/>
                              </w:numPr>
                              <w:rPr>
                                <w:rFonts w:ascii="Arial" w:hAnsi="Arial" w:cs="Arial"/>
                              </w:rPr>
                            </w:pPr>
                            <w:r w:rsidRPr="000762B4">
                              <w:rPr>
                                <w:rFonts w:ascii="Arial" w:hAnsi="Arial" w:cs="Arial"/>
                              </w:rPr>
                              <w:t xml:space="preserve">The </w:t>
                            </w:r>
                            <w:proofErr w:type="spellStart"/>
                            <w:r w:rsidRPr="000762B4">
                              <w:rPr>
                                <w:rFonts w:ascii="Arial" w:hAnsi="Arial" w:cs="Arial"/>
                              </w:rPr>
                              <w:t>Rt</w:t>
                            </w:r>
                            <w:proofErr w:type="spellEnd"/>
                            <w:r w:rsidRPr="000762B4">
                              <w:rPr>
                                <w:rFonts w:ascii="Arial" w:hAnsi="Arial" w:cs="Arial"/>
                              </w:rPr>
                              <w:t xml:space="preserve"> Hon Claire Perry MP, Minister of State for Business, Energy and Industrial Strategy</w:t>
                            </w:r>
                          </w:p>
                          <w:p w:rsidR="00EC648B" w:rsidRPr="000762B4" w:rsidRDefault="00EC648B" w:rsidP="000762B4">
                            <w:pPr>
                              <w:pStyle w:val="Paragraphedeliste"/>
                              <w:numPr>
                                <w:ilvl w:val="0"/>
                                <w:numId w:val="1"/>
                              </w:numPr>
                              <w:rPr>
                                <w:rFonts w:ascii="Arial" w:hAnsi="Arial" w:cs="Arial"/>
                              </w:rPr>
                            </w:pPr>
                            <w:r w:rsidRPr="000762B4">
                              <w:rPr>
                                <w:rFonts w:ascii="Arial" w:hAnsi="Arial" w:cs="Arial"/>
                              </w:rPr>
                              <w:t>Catherine Leonard (Secretary General of INTO)</w:t>
                            </w:r>
                          </w:p>
                          <w:p w:rsidR="00EC648B" w:rsidRPr="000762B4" w:rsidRDefault="00EC648B" w:rsidP="000762B4">
                            <w:pPr>
                              <w:pStyle w:val="Paragraphedeliste"/>
                              <w:numPr>
                                <w:ilvl w:val="0"/>
                                <w:numId w:val="1"/>
                              </w:numPr>
                              <w:rPr>
                                <w:rFonts w:ascii="Arial" w:hAnsi="Arial" w:cs="Arial"/>
                              </w:rPr>
                            </w:pPr>
                            <w:r w:rsidRPr="000762B4">
                              <w:rPr>
                                <w:rFonts w:ascii="Arial" w:hAnsi="Arial" w:cs="Arial"/>
                              </w:rPr>
                              <w:t>Oliver Maurice (Director of Membership and Advocacy, INTO)</w:t>
                            </w:r>
                          </w:p>
                          <w:p w:rsidR="00EC648B" w:rsidRPr="000762B4" w:rsidRDefault="00EC648B" w:rsidP="000762B4">
                            <w:pPr>
                              <w:pStyle w:val="Paragraphedeliste"/>
                              <w:numPr>
                                <w:ilvl w:val="0"/>
                                <w:numId w:val="1"/>
                              </w:numPr>
                              <w:rPr>
                                <w:rFonts w:ascii="Arial" w:hAnsi="Arial" w:cs="Arial"/>
                              </w:rPr>
                            </w:pPr>
                            <w:r w:rsidRPr="000762B4">
                              <w:rPr>
                                <w:rFonts w:ascii="Arial" w:hAnsi="Arial" w:cs="Arial"/>
                              </w:rPr>
                              <w:t xml:space="preserve">Anita </w:t>
                            </w:r>
                            <w:proofErr w:type="spellStart"/>
                            <w:r w:rsidRPr="000762B4">
                              <w:rPr>
                                <w:rFonts w:ascii="Arial" w:hAnsi="Arial" w:cs="Arial"/>
                              </w:rPr>
                              <w:t>Canovas</w:t>
                            </w:r>
                            <w:proofErr w:type="spellEnd"/>
                            <w:r w:rsidRPr="000762B4">
                              <w:rPr>
                                <w:rFonts w:ascii="Arial" w:hAnsi="Arial" w:cs="Arial"/>
                              </w:rPr>
                              <w:t xml:space="preserve"> (Strategic Adviser and author of recent INTO report on INTO and the SDGs)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4pt;margin-top:-19.8pt;width:358.8pt;height:531.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" filled="f" stroked="f">
                <v:textbox>
                  <w:txbxContent>
                    <w:p w:rsidR="00EC648B" w:rsidRPr="000762B4" w:rsidRDefault="00EC648B" w:rsidP="00EC648B">
                      <w:pPr>
                        <w:jc w:val="center"/>
                        <w:rPr>
                          <w:rFonts w:ascii="Arial" w:hAnsi="Arial" w:cs="Arial"/>
                          <w:b/>
                          <w:color w:val="49A93F"/>
                          <w:sz w:val="36"/>
                          <w:szCs w:val="36"/>
                        </w:rPr>
                      </w:pPr>
                      <w:r w:rsidRPr="000762B4">
                        <w:rPr>
                          <w:rFonts w:ascii="Arial" w:hAnsi="Arial" w:cs="Arial"/>
                          <w:b/>
                          <w:color w:val="49A93F"/>
                          <w:sz w:val="36"/>
                          <w:szCs w:val="36"/>
                        </w:rPr>
                        <w:t>Friday 14</w:t>
                      </w:r>
                      <w:r w:rsidRPr="000762B4">
                        <w:rPr>
                          <w:rFonts w:ascii="Arial" w:hAnsi="Arial" w:cs="Arial"/>
                          <w:b/>
                          <w:color w:val="49A93F"/>
                          <w:sz w:val="36"/>
                          <w:szCs w:val="36"/>
                          <w:vertAlign w:val="superscript"/>
                        </w:rPr>
                        <w:t>th</w:t>
                      </w:r>
                      <w:r w:rsidRPr="000762B4">
                        <w:rPr>
                          <w:rFonts w:ascii="Arial" w:hAnsi="Arial" w:cs="Arial"/>
                          <w:b/>
                          <w:color w:val="49A93F"/>
                          <w:sz w:val="36"/>
                          <w:szCs w:val="36"/>
                        </w:rPr>
                        <w:t xml:space="preserve"> December</w:t>
                      </w:r>
                    </w:p>
                    <w:p w:rsidR="00EC648B" w:rsidRPr="00A7792F" w:rsidRDefault="00EC648B" w:rsidP="00EC648B">
                      <w:pPr>
                        <w:jc w:val="center"/>
                        <w:rPr>
                          <w:rFonts w:ascii="Arial" w:hAnsi="Arial" w:cs="Arial"/>
                          <w:b/>
                          <w:color w:val="F28D2C"/>
                          <w:sz w:val="28"/>
                          <w:szCs w:val="28"/>
                        </w:rPr>
                      </w:pPr>
                      <w:r w:rsidRPr="00A7792F">
                        <w:rPr>
                          <w:rFonts w:ascii="Arial" w:hAnsi="Arial" w:cs="Arial"/>
                          <w:b/>
                          <w:color w:val="F28D2C"/>
                          <w:sz w:val="28"/>
                          <w:szCs w:val="28"/>
                        </w:rPr>
                        <w:t>10am-11.30am</w:t>
                      </w:r>
                      <w:r w:rsidR="00A7792F" w:rsidRPr="00A7792F">
                        <w:rPr>
                          <w:rFonts w:ascii="Arial" w:hAnsi="Arial" w:cs="Arial"/>
                          <w:b/>
                          <w:color w:val="F28D2C"/>
                          <w:sz w:val="28"/>
                          <w:szCs w:val="28"/>
                        </w:rPr>
                        <w:t xml:space="preserve">, </w:t>
                      </w:r>
                      <w:r w:rsidRPr="00A7792F">
                        <w:rPr>
                          <w:rFonts w:ascii="Arial" w:hAnsi="Arial" w:cs="Arial"/>
                          <w:b/>
                          <w:color w:val="F28D2C"/>
                          <w:sz w:val="28"/>
                          <w:szCs w:val="28"/>
                        </w:rPr>
                        <w:t>UK Pavilion</w:t>
                      </w:r>
                    </w:p>
                    <w:p w:rsidR="00EC648B" w:rsidRPr="000762B4" w:rsidRDefault="00EC648B" w:rsidP="00EC648B">
                      <w:pPr>
                        <w:jc w:val="center"/>
                        <w:rPr>
                          <w:rFonts w:ascii="Arial" w:hAnsi="Arial" w:cs="Arial"/>
                          <w:b/>
                          <w:color w:val="49A93F"/>
                          <w:sz w:val="36"/>
                          <w:szCs w:val="36"/>
                        </w:rPr>
                      </w:pPr>
                      <w:r w:rsidRPr="000762B4">
                        <w:rPr>
                          <w:rFonts w:ascii="Arial" w:hAnsi="Arial" w:cs="Arial"/>
                          <w:b/>
                          <w:color w:val="49A93F"/>
                          <w:sz w:val="36"/>
                          <w:szCs w:val="36"/>
                        </w:rPr>
                        <w:t>Heritage Conservation and the Sustainable Development Goals</w:t>
                      </w:r>
                    </w:p>
                    <w:p w:rsidR="00EC648B" w:rsidRPr="000762B4" w:rsidRDefault="00EC648B" w:rsidP="00EC648B">
                      <w:pPr>
                        <w:rPr>
                          <w:rFonts w:ascii="Arial" w:hAnsi="Arial" w:cs="Arial"/>
                          <w:i/>
                        </w:rPr>
                      </w:pPr>
                      <w:r w:rsidRPr="000762B4">
                        <w:rPr>
                          <w:rFonts w:ascii="Arial" w:hAnsi="Arial" w:cs="Arial"/>
                          <w:i/>
                        </w:rPr>
                        <w:t xml:space="preserve">The International National Trusts Organisation, which includes the National Trust and the National Trust for Scotland amongst its 70 members, will show during this presentation that the built and natural heritage provides resilience to climate change and </w:t>
                      </w:r>
                      <w:r w:rsidRPr="000762B4">
                        <w:rPr>
                          <w:rFonts w:ascii="Arial" w:hAnsi="Arial" w:cs="Arial"/>
                          <w:i/>
                        </w:rPr>
                        <w:t>is</w:t>
                      </w:r>
                      <w:r w:rsidRPr="000762B4">
                        <w:rPr>
                          <w:rFonts w:ascii="Arial" w:hAnsi="Arial" w:cs="Arial"/>
                          <w:i/>
                        </w:rPr>
                        <w:t xml:space="preserve"> helping to attain 14 of the 1</w:t>
                      </w:r>
                      <w:r w:rsidRPr="000762B4">
                        <w:rPr>
                          <w:rFonts w:ascii="Arial" w:hAnsi="Arial" w:cs="Arial"/>
                          <w:i/>
                        </w:rPr>
                        <w:t xml:space="preserve">7 Sustainable Development Goals, </w:t>
                      </w:r>
                      <w:r w:rsidRPr="000762B4">
                        <w:rPr>
                          <w:rFonts w:ascii="Arial" w:hAnsi="Arial" w:cs="Arial"/>
                          <w:i/>
                        </w:rPr>
                        <w:t>so helping to achieve the Paris Accord</w:t>
                      </w:r>
                      <w:r w:rsidR="000762B4" w:rsidRPr="000762B4">
                        <w:rPr>
                          <w:rFonts w:ascii="Arial" w:hAnsi="Arial" w:cs="Arial"/>
                          <w:i/>
                        </w:rPr>
                        <w:t>.</w:t>
                      </w:r>
                    </w:p>
                    <w:p w:rsidR="000762B4" w:rsidRDefault="000762B4" w:rsidP="00EC648B">
                      <w:pPr>
                        <w:rPr>
                          <w:rFonts w:ascii="Arial" w:hAnsi="Arial" w:cs="Arial"/>
                        </w:rPr>
                      </w:pPr>
                    </w:p>
                    <w:p w:rsidR="000762B4" w:rsidRPr="00A7792F" w:rsidRDefault="000762B4" w:rsidP="00EC648B">
                      <w:pPr>
                        <w:rPr>
                          <w:rFonts w:ascii="Arial" w:hAnsi="Arial" w:cs="Arial"/>
                        </w:rPr>
                      </w:pPr>
                    </w:p>
                    <w:p w:rsidR="000762B4" w:rsidRDefault="000762B4" w:rsidP="00EC648B">
                      <w:pPr>
                        <w:rPr>
                          <w:rFonts w:ascii="Arial" w:hAnsi="Arial" w:cs="Arial"/>
                        </w:rPr>
                      </w:pPr>
                    </w:p>
                    <w:p w:rsidR="000762B4" w:rsidRDefault="000762B4" w:rsidP="00EC648B">
                      <w:pPr>
                        <w:rPr>
                          <w:rFonts w:ascii="Arial" w:hAnsi="Arial" w:cs="Arial"/>
                        </w:rPr>
                      </w:pPr>
                    </w:p>
                    <w:p w:rsidR="000762B4" w:rsidRDefault="000762B4" w:rsidP="00EC648B">
                      <w:pPr>
                        <w:rPr>
                          <w:rFonts w:ascii="Arial" w:hAnsi="Arial" w:cs="Arial"/>
                        </w:rPr>
                      </w:pPr>
                    </w:p>
                    <w:p w:rsidR="00EC648B" w:rsidRPr="00A7792F" w:rsidRDefault="00EC648B" w:rsidP="00EC648B">
                      <w:pPr>
                        <w:rPr>
                          <w:rFonts w:ascii="Arial" w:hAnsi="Arial" w:cs="Arial"/>
                        </w:rPr>
                      </w:pPr>
                      <w:r w:rsidRPr="00A7792F">
                        <w:rPr>
                          <w:rFonts w:ascii="Arial" w:hAnsi="Arial" w:cs="Arial"/>
                        </w:rPr>
                        <w:t>Speakers include:</w:t>
                      </w:r>
                    </w:p>
                    <w:p w:rsidR="00EC648B" w:rsidRPr="000762B4" w:rsidRDefault="00EC648B" w:rsidP="000762B4">
                      <w:pPr>
                        <w:pStyle w:val="ListParagraph"/>
                        <w:numPr>
                          <w:ilvl w:val="0"/>
                          <w:numId w:val="1"/>
                        </w:numPr>
                        <w:rPr>
                          <w:rFonts w:ascii="Arial" w:hAnsi="Arial" w:cs="Arial"/>
                        </w:rPr>
                      </w:pPr>
                      <w:r w:rsidRPr="000762B4">
                        <w:rPr>
                          <w:rFonts w:ascii="Arial" w:hAnsi="Arial" w:cs="Arial"/>
                        </w:rPr>
                        <w:t xml:space="preserve">The </w:t>
                      </w:r>
                      <w:proofErr w:type="spellStart"/>
                      <w:r w:rsidRPr="000762B4">
                        <w:rPr>
                          <w:rFonts w:ascii="Arial" w:hAnsi="Arial" w:cs="Arial"/>
                        </w:rPr>
                        <w:t>Rt</w:t>
                      </w:r>
                      <w:proofErr w:type="spellEnd"/>
                      <w:r w:rsidRPr="000762B4">
                        <w:rPr>
                          <w:rFonts w:ascii="Arial" w:hAnsi="Arial" w:cs="Arial"/>
                        </w:rPr>
                        <w:t xml:space="preserve"> Hon Claire Perry MP</w:t>
                      </w:r>
                      <w:r w:rsidRPr="000762B4">
                        <w:rPr>
                          <w:rFonts w:ascii="Arial" w:hAnsi="Arial" w:cs="Arial"/>
                        </w:rPr>
                        <w:t>, Minister of State for Business, Energy and Industrial Strategy</w:t>
                      </w:r>
                    </w:p>
                    <w:p w:rsidR="00EC648B" w:rsidRPr="000762B4" w:rsidRDefault="00EC648B" w:rsidP="000762B4">
                      <w:pPr>
                        <w:pStyle w:val="ListParagraph"/>
                        <w:numPr>
                          <w:ilvl w:val="0"/>
                          <w:numId w:val="1"/>
                        </w:numPr>
                        <w:rPr>
                          <w:rFonts w:ascii="Arial" w:hAnsi="Arial" w:cs="Arial"/>
                        </w:rPr>
                      </w:pPr>
                      <w:r w:rsidRPr="000762B4">
                        <w:rPr>
                          <w:rFonts w:ascii="Arial" w:hAnsi="Arial" w:cs="Arial"/>
                        </w:rPr>
                        <w:t>Catherine Leona</w:t>
                      </w:r>
                      <w:r w:rsidRPr="000762B4">
                        <w:rPr>
                          <w:rFonts w:ascii="Arial" w:hAnsi="Arial" w:cs="Arial"/>
                        </w:rPr>
                        <w:t>rd (Secretary General of INTO)</w:t>
                      </w:r>
                    </w:p>
                    <w:p w:rsidR="00EC648B" w:rsidRPr="000762B4" w:rsidRDefault="00EC648B" w:rsidP="000762B4">
                      <w:pPr>
                        <w:pStyle w:val="ListParagraph"/>
                        <w:numPr>
                          <w:ilvl w:val="0"/>
                          <w:numId w:val="1"/>
                        </w:numPr>
                        <w:rPr>
                          <w:rFonts w:ascii="Arial" w:hAnsi="Arial" w:cs="Arial"/>
                        </w:rPr>
                      </w:pPr>
                      <w:r w:rsidRPr="000762B4">
                        <w:rPr>
                          <w:rFonts w:ascii="Arial" w:hAnsi="Arial" w:cs="Arial"/>
                        </w:rPr>
                        <w:t xml:space="preserve">Oliver Maurice </w:t>
                      </w:r>
                      <w:r w:rsidRPr="000762B4">
                        <w:rPr>
                          <w:rFonts w:ascii="Arial" w:hAnsi="Arial" w:cs="Arial"/>
                        </w:rPr>
                        <w:t>(Director of</w:t>
                      </w:r>
                      <w:r w:rsidRPr="000762B4">
                        <w:rPr>
                          <w:rFonts w:ascii="Arial" w:hAnsi="Arial" w:cs="Arial"/>
                        </w:rPr>
                        <w:t xml:space="preserve"> Membership and Advocacy, INTO)</w:t>
                      </w:r>
                    </w:p>
                    <w:p w:rsidR="00EC648B" w:rsidRPr="000762B4" w:rsidRDefault="00EC648B" w:rsidP="000762B4">
                      <w:pPr>
                        <w:pStyle w:val="ListParagraph"/>
                        <w:numPr>
                          <w:ilvl w:val="0"/>
                          <w:numId w:val="1"/>
                        </w:numPr>
                        <w:rPr>
                          <w:rFonts w:ascii="Arial" w:hAnsi="Arial" w:cs="Arial"/>
                        </w:rPr>
                      </w:pPr>
                      <w:r w:rsidRPr="000762B4">
                        <w:rPr>
                          <w:rFonts w:ascii="Arial" w:hAnsi="Arial" w:cs="Arial"/>
                        </w:rPr>
                        <w:t xml:space="preserve">Anita </w:t>
                      </w:r>
                      <w:proofErr w:type="spellStart"/>
                      <w:r w:rsidRPr="000762B4">
                        <w:rPr>
                          <w:rFonts w:ascii="Arial" w:hAnsi="Arial" w:cs="Arial"/>
                        </w:rPr>
                        <w:t>Canovas</w:t>
                      </w:r>
                      <w:proofErr w:type="spellEnd"/>
                      <w:r w:rsidRPr="000762B4">
                        <w:rPr>
                          <w:rFonts w:ascii="Arial" w:hAnsi="Arial" w:cs="Arial"/>
                        </w:rPr>
                        <w:t xml:space="preserve"> (Strategic Adviser and author of recent INTO report on INTO and the SDGs)</w:t>
                      </w:r>
                    </w:p>
                  </w:txbxContent>
                </v:textbox>
              </v:shape>
            </w:pict>
          </mc:Fallback>
        </mc:AlternateContent>
      </w:r>
      <w:r w:rsidR="00A7792F">
        <w:rPr>
          <w:noProof/>
          <w:lang w:val="fr-FR" w:eastAsia="fr-FR"/>
        </w:rPr>
        <mc:AlternateContent>
          <mc:Choice Requires="wps">
            <w:drawing>
              <wp:anchor distT="0" distB="0" distL="114300" distR="114300" simplePos="0" relativeHeight="251666432" behindDoc="0" locked="0" layoutInCell="1" allowOverlap="1" wp14:anchorId="00441FC2" wp14:editId="50830E46">
                <wp:simplePos x="0" y="0"/>
                <wp:positionH relativeFrom="column">
                  <wp:posOffset>-594360</wp:posOffset>
                </wp:positionH>
                <wp:positionV relativeFrom="paragraph">
                  <wp:posOffset>-701040</wp:posOffset>
                </wp:positionV>
                <wp:extent cx="4785360" cy="3657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65760"/>
                        </a:xfrm>
                        <a:prstGeom prst="rect">
                          <a:avLst/>
                        </a:prstGeom>
                        <a:solidFill>
                          <a:srgbClr val="F28D2C"/>
                        </a:solidFill>
                        <a:ln w="9525">
                          <a:noFill/>
                          <a:miter lim="800000"/>
                          <a:headEnd/>
                          <a:tailEnd/>
                        </a:ln>
                      </wps:spPr>
                      <wps:txbx>
                        <w:txbxContent>
                          <w:p w:rsidR="00A7792F" w:rsidRPr="00A7792F" w:rsidRDefault="00A7792F" w:rsidP="00A7792F">
                            <w:pPr>
                              <w:jc w:val="center"/>
                              <w:rPr>
                                <w:b/>
                                <w:color w:val="FFFFFF" w:themeColor="background1"/>
                                <w:sz w:val="36"/>
                                <w:szCs w:val="36"/>
                              </w:rPr>
                            </w:pPr>
                            <w:r w:rsidRPr="00A7792F">
                              <w:rPr>
                                <w:b/>
                                <w:color w:val="FFFFFF" w:themeColor="background1"/>
                                <w:sz w:val="36"/>
                                <w:szCs w:val="36"/>
                              </w:rPr>
                              <w:t>A CULTURAL HERITAGE @COP24 SIDE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8pt;margin-top:-55.2pt;width:376.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" fillcolor="#f28d2c" stroked="f">
                <v:textbox>
                  <w:txbxContent>
                    <w:p w:rsidR="00A7792F" w:rsidRPr="00A7792F" w:rsidRDefault="00A7792F" w:rsidP="00A7792F">
                      <w:pPr>
                        <w:jc w:val="center"/>
                        <w:rPr>
                          <w:b/>
                          <w:color w:val="FFFFFF" w:themeColor="background1"/>
                          <w:sz w:val="36"/>
                          <w:szCs w:val="36"/>
                        </w:rPr>
                      </w:pPr>
                      <w:r w:rsidRPr="00A7792F">
                        <w:rPr>
                          <w:b/>
                          <w:color w:val="FFFFFF" w:themeColor="background1"/>
                          <w:sz w:val="36"/>
                          <w:szCs w:val="36"/>
                        </w:rPr>
                        <w:t>A CULTURAL HERITAGE @COP24 SIDE EVENT</w:t>
                      </w:r>
                    </w:p>
                  </w:txbxContent>
                </v:textbox>
              </v:shape>
            </w:pict>
          </mc:Fallback>
        </mc:AlternateContent>
      </w:r>
      <w:r w:rsidR="00A7792F">
        <w:rPr>
          <w:noProof/>
          <w:lang w:val="fr-FR" w:eastAsia="fr-FR"/>
        </w:rPr>
        <mc:AlternateContent>
          <mc:Choice Requires="wps">
            <w:drawing>
              <wp:anchor distT="0" distB="0" distL="114300" distR="114300" simplePos="0" relativeHeight="251661312" behindDoc="0" locked="0" layoutInCell="1" allowOverlap="1" wp14:anchorId="0A1153F0" wp14:editId="55CDDFF9">
                <wp:simplePos x="0" y="0"/>
                <wp:positionH relativeFrom="column">
                  <wp:posOffset>-601980</wp:posOffset>
                </wp:positionH>
                <wp:positionV relativeFrom="paragraph">
                  <wp:posOffset>-693420</wp:posOffset>
                </wp:positionV>
                <wp:extent cx="4785360" cy="7040880"/>
                <wp:effectExtent l="19050" t="19050" r="34290" b="45720"/>
                <wp:wrapNone/>
                <wp:docPr id="2" name="Rectangle 2"/>
                <wp:cNvGraphicFramePr/>
                <a:graphic xmlns:a="http://schemas.openxmlformats.org/drawingml/2006/main">
                  <a:graphicData uri="http://schemas.microsoft.com/office/word/2010/wordprocessingShape">
                    <wps:wsp>
                      <wps:cNvSpPr/>
                      <wps:spPr>
                        <a:xfrm>
                          <a:off x="0" y="0"/>
                          <a:ext cx="4785360" cy="7040880"/>
                        </a:xfrm>
                        <a:prstGeom prst="rect">
                          <a:avLst/>
                        </a:prstGeom>
                        <a:noFill/>
                        <a:ln w="57150">
                          <a:solidFill>
                            <a:srgbClr val="F28D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7.4pt;margin-top:-54.6pt;width:376.8pt;height:5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" filled="f" strokecolor="#f28d2c" strokeweight="4.5pt"/>
            </w:pict>
          </mc:Fallback>
        </mc:AlternateContent>
      </w:r>
      <w:r w:rsidR="00EC648B">
        <w:rPr>
          <w:noProof/>
          <w:lang w:val="fr-FR" w:eastAsia="fr-FR"/>
        </w:rPr>
        <mc:AlternateContent>
          <mc:Choice Requires="wps">
            <w:drawing>
              <wp:anchor distT="0" distB="0" distL="114300" distR="114300" simplePos="0" relativeHeight="251663360" behindDoc="0" locked="0" layoutInCell="1" allowOverlap="1" wp14:anchorId="586F1A58" wp14:editId="39527BE2">
                <wp:simplePos x="0" y="0"/>
                <wp:positionH relativeFrom="column">
                  <wp:posOffset>4419600</wp:posOffset>
                </wp:positionH>
                <wp:positionV relativeFrom="paragraph">
                  <wp:posOffset>-1249680</wp:posOffset>
                </wp:positionV>
                <wp:extent cx="5349240" cy="753618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5349240" cy="75361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8pt;margin-top:-98.4pt;width:421.2pt;height:5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" filled="f" strokecolor="#243f60 [1604]" strokeweight="2pt"/>
            </w:pict>
          </mc:Fallback>
        </mc:AlternateContent>
      </w:r>
    </w:p>
    <w:sectPr w:rsidR="00176FCE" w:rsidSect="00EC648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E3AB5"/>
    <w:multiLevelType w:val="hybridMultilevel"/>
    <w:tmpl w:val="C4B4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48B"/>
    <w:rsid w:val="000762B4"/>
    <w:rsid w:val="000927E2"/>
    <w:rsid w:val="00582E06"/>
    <w:rsid w:val="00A7792F"/>
    <w:rsid w:val="00C5472B"/>
    <w:rsid w:val="00DB2B3E"/>
    <w:rsid w:val="00EC6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9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4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648B"/>
    <w:rPr>
      <w:rFonts w:ascii="Tahoma" w:hAnsi="Tahoma" w:cs="Tahoma"/>
      <w:sz w:val="16"/>
      <w:szCs w:val="16"/>
    </w:rPr>
  </w:style>
  <w:style w:type="paragraph" w:styleId="Paragraphedeliste">
    <w:name w:val="List Paragraph"/>
    <w:basedOn w:val="Normal"/>
    <w:uiPriority w:val="34"/>
    <w:qFormat/>
    <w:rsid w:val="000762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9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4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648B"/>
    <w:rPr>
      <w:rFonts w:ascii="Tahoma" w:hAnsi="Tahoma" w:cs="Tahoma"/>
      <w:sz w:val="16"/>
      <w:szCs w:val="16"/>
    </w:rPr>
  </w:style>
  <w:style w:type="paragraph" w:styleId="Paragraphedeliste">
    <w:name w:val="List Paragraph"/>
    <w:basedOn w:val="Normal"/>
    <w:uiPriority w:val="34"/>
    <w:qFormat/>
    <w:rsid w:val="000762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15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National Trust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Catherine</dc:creator>
  <cp:lastModifiedBy>Utilisateur</cp:lastModifiedBy>
  <cp:revision>2</cp:revision>
  <dcterms:created xsi:type="dcterms:W3CDTF">2018-12-01T10:55:00Z</dcterms:created>
  <dcterms:modified xsi:type="dcterms:W3CDTF">2018-12-01T10:55:00Z</dcterms:modified>
</cp:coreProperties>
</file>