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C582" w14:textId="5E30261E" w:rsidR="00C70E2E" w:rsidRDefault="00384273" w:rsidP="00384273">
      <w:pPr>
        <w:pStyle w:val="Ttulo1"/>
      </w:pPr>
      <w:r>
        <w:t>Building Ambition: how countries plan to refine their NDCs by 2020</w:t>
      </w:r>
    </w:p>
    <w:p w14:paraId="4071860B" w14:textId="77777777" w:rsidR="0000578E" w:rsidRDefault="0000578E" w:rsidP="00384273">
      <w:pPr>
        <w:pStyle w:val="Ttulo2"/>
      </w:pPr>
    </w:p>
    <w:p w14:paraId="2C9B187E" w14:textId="3AB1575E" w:rsidR="00384273" w:rsidRDefault="00384273" w:rsidP="00384273">
      <w:pPr>
        <w:pStyle w:val="Ttulo2"/>
      </w:pPr>
      <w:r>
        <w:t>Context</w:t>
      </w:r>
    </w:p>
    <w:p w14:paraId="550774CF" w14:textId="77777777" w:rsidR="00384273" w:rsidRDefault="00384273" w:rsidP="00384273">
      <w:r>
        <w:t>The Paris Agreement was a major achievement, and man</w:t>
      </w:r>
      <w:bookmarkStart w:id="0" w:name="_GoBack"/>
      <w:bookmarkEnd w:id="0"/>
      <w:r>
        <w:t xml:space="preserve">y countries are using their NDCs to drive important climate action as well as sustainable development. However, the existing NDCs are not yet enough to avoid the impacts of </w:t>
      </w:r>
      <w:r w:rsidR="008F0C72">
        <w:t xml:space="preserve">a </w:t>
      </w:r>
      <w:r>
        <w:t xml:space="preserve">catastrophic climate </w:t>
      </w:r>
      <w:r w:rsidR="008F0C72">
        <w:t>crisis</w:t>
      </w:r>
      <w:r>
        <w:t xml:space="preserve">. The period from 2019 – 2020 is critical as an opportunity </w:t>
      </w:r>
      <w:r w:rsidR="00B63E18">
        <w:t xml:space="preserve">for all countries to update their NDCs to reflect greater ambition and greater mainstreaming of their climate and development agendas. </w:t>
      </w:r>
    </w:p>
    <w:p w14:paraId="1A191DA4" w14:textId="77777777" w:rsidR="00B63E18" w:rsidRDefault="00B63E18" w:rsidP="00B63E18">
      <w:pPr>
        <w:pStyle w:val="Ttulo2"/>
      </w:pPr>
      <w:r>
        <w:t>Objectives</w:t>
      </w:r>
    </w:p>
    <w:p w14:paraId="5092DA65" w14:textId="7A76A5AB" w:rsidR="00B63E18" w:rsidRDefault="00B63E18" w:rsidP="00B63E18">
      <w:r>
        <w:t xml:space="preserve">This event brings together </w:t>
      </w:r>
      <w:r w:rsidR="00A02492">
        <w:t>several leading governments</w:t>
      </w:r>
      <w:r w:rsidR="001927BF">
        <w:t xml:space="preserve"> and non-state actors</w:t>
      </w:r>
      <w:r w:rsidR="00A02492">
        <w:t xml:space="preserve"> from the Latin America region to exchange experiences and share their visions for how NDCs can be enhanced by 2020. Brought together with the support of </w:t>
      </w:r>
      <w:r w:rsidR="008F0C72" w:rsidRPr="009164BD">
        <w:t xml:space="preserve">the Government of Chile, </w:t>
      </w:r>
      <w:r w:rsidR="00A02492" w:rsidRPr="009164BD">
        <w:t xml:space="preserve">the NDC Partnership, </w:t>
      </w:r>
      <w:r w:rsidR="005D0EE8">
        <w:t>ID</w:t>
      </w:r>
      <w:r w:rsidR="00887A2A" w:rsidRPr="009164BD">
        <w:t>RC</w:t>
      </w:r>
      <w:r w:rsidR="00BE27AF">
        <w:t xml:space="preserve"> Canada</w:t>
      </w:r>
      <w:r w:rsidR="008F0C72" w:rsidRPr="009164BD">
        <w:t xml:space="preserve">, and Fundación </w:t>
      </w:r>
      <w:proofErr w:type="spellStart"/>
      <w:r w:rsidR="00A02492" w:rsidRPr="009164BD">
        <w:t>Av</w:t>
      </w:r>
      <w:r w:rsidR="00214E95" w:rsidRPr="009164BD">
        <w:t>ina</w:t>
      </w:r>
      <w:proofErr w:type="spellEnd"/>
      <w:r w:rsidR="0000578E">
        <w:t>,</w:t>
      </w:r>
      <w:r w:rsidR="00214E95">
        <w:t xml:space="preserve"> </w:t>
      </w:r>
      <w:r w:rsidR="00A02492">
        <w:t>this peer exchange aims to:</w:t>
      </w:r>
    </w:p>
    <w:p w14:paraId="2CD128EA" w14:textId="5BFCB73B" w:rsidR="00A02492" w:rsidRDefault="00A02492" w:rsidP="00A02492">
      <w:pPr>
        <w:pStyle w:val="Prrafodelista"/>
        <w:numPr>
          <w:ilvl w:val="0"/>
          <w:numId w:val="1"/>
        </w:numPr>
      </w:pPr>
      <w:r>
        <w:t>Share best practices for enhancing NDCs and exploring options for more ambitious action</w:t>
      </w:r>
      <w:r w:rsidR="0000578E">
        <w:t>s</w:t>
      </w:r>
      <w:r>
        <w:t xml:space="preserve">. </w:t>
      </w:r>
    </w:p>
    <w:p w14:paraId="6F1B52C6" w14:textId="77777777" w:rsidR="008F0C72" w:rsidRDefault="008F0C72" w:rsidP="00A02492">
      <w:pPr>
        <w:pStyle w:val="Prrafodelista"/>
        <w:numPr>
          <w:ilvl w:val="0"/>
          <w:numId w:val="1"/>
        </w:numPr>
      </w:pPr>
      <w:r>
        <w:t xml:space="preserve">Explore the possible meaning of “climate ambition”, from a developing country perspective. </w:t>
      </w:r>
    </w:p>
    <w:p w14:paraId="064377DC" w14:textId="77777777" w:rsidR="00A02492" w:rsidRDefault="00A02492" w:rsidP="00A02492">
      <w:pPr>
        <w:pStyle w:val="Prrafodelista"/>
        <w:numPr>
          <w:ilvl w:val="0"/>
          <w:numId w:val="1"/>
        </w:numPr>
      </w:pPr>
      <w:r>
        <w:t>Raise awareness of technical and financial resources that can support NDC enhancement.</w:t>
      </w:r>
    </w:p>
    <w:p w14:paraId="44BAAACC" w14:textId="651EBBBF" w:rsidR="005D0EE8" w:rsidRDefault="005D0EE8" w:rsidP="00A02492">
      <w:pPr>
        <w:pStyle w:val="Prrafodelista"/>
        <w:numPr>
          <w:ilvl w:val="0"/>
          <w:numId w:val="1"/>
        </w:numPr>
      </w:pPr>
      <w:r>
        <w:t>Build bridges for translating knowledge in policy actions.</w:t>
      </w:r>
    </w:p>
    <w:p w14:paraId="02129098" w14:textId="595DCA84" w:rsidR="0000578E" w:rsidRDefault="0000578E" w:rsidP="00A02492">
      <w:pPr>
        <w:pStyle w:val="Prrafodelista"/>
        <w:numPr>
          <w:ilvl w:val="0"/>
          <w:numId w:val="1"/>
        </w:numPr>
      </w:pPr>
      <w:r>
        <w:t>Look for mechanisms to integrate science into NDC review/revisions, to align with 1,5 IPCC report.</w:t>
      </w:r>
    </w:p>
    <w:p w14:paraId="5F952372" w14:textId="147DA3DD" w:rsidR="00BE27AF" w:rsidRDefault="00BE27AF" w:rsidP="00BE27AF">
      <w:pPr>
        <w:pStyle w:val="Prrafodelista"/>
        <w:numPr>
          <w:ilvl w:val="0"/>
          <w:numId w:val="1"/>
        </w:numPr>
      </w:pPr>
      <w:r>
        <w:t>Send a clear signal that countries are ready to take more ambitious steps through their NDCs.</w:t>
      </w:r>
    </w:p>
    <w:p w14:paraId="33040C35" w14:textId="77777777" w:rsidR="00BE27AF" w:rsidRDefault="00BE27AF" w:rsidP="0000578E">
      <w:pPr>
        <w:pStyle w:val="Prrafodelista"/>
      </w:pPr>
    </w:p>
    <w:p w14:paraId="483722B5" w14:textId="77777777" w:rsidR="001F6F1F" w:rsidRDefault="001F6F1F" w:rsidP="001F6F1F">
      <w:pPr>
        <w:pStyle w:val="Ttulo2"/>
      </w:pPr>
      <w:r>
        <w:t>Agenda</w:t>
      </w:r>
    </w:p>
    <w:p w14:paraId="063B685A" w14:textId="77777777" w:rsidR="001F6F1F" w:rsidRPr="00566C10" w:rsidRDefault="00072B17" w:rsidP="001F6F1F">
      <w:pPr>
        <w:rPr>
          <w:b/>
        </w:rPr>
      </w:pPr>
      <w:r w:rsidRPr="00566C10">
        <w:rPr>
          <w:b/>
        </w:rPr>
        <w:t>Introduction</w:t>
      </w:r>
      <w:r w:rsidR="00595096" w:rsidRPr="00566C10">
        <w:rPr>
          <w:b/>
        </w:rPr>
        <w:t xml:space="preserve"> (5 mins)</w:t>
      </w:r>
    </w:p>
    <w:p w14:paraId="301EFC12" w14:textId="77777777" w:rsidR="00072B17" w:rsidRPr="00566C10" w:rsidRDefault="00072B17" w:rsidP="001F6F1F">
      <w:pPr>
        <w:rPr>
          <w:b/>
        </w:rPr>
      </w:pPr>
      <w:r w:rsidRPr="00566C10">
        <w:rPr>
          <w:b/>
        </w:rPr>
        <w:t>Panel discussion</w:t>
      </w:r>
      <w:r w:rsidR="00595096" w:rsidRPr="00566C10">
        <w:rPr>
          <w:b/>
        </w:rPr>
        <w:t xml:space="preserve"> (</w:t>
      </w:r>
      <w:r w:rsidR="00566C10" w:rsidRPr="00566C10">
        <w:rPr>
          <w:b/>
        </w:rPr>
        <w:t>45 mins)</w:t>
      </w:r>
    </w:p>
    <w:p w14:paraId="2FB8FAEF" w14:textId="77777777" w:rsidR="00072B17" w:rsidRPr="00566C10" w:rsidRDefault="00072B17" w:rsidP="001F6F1F">
      <w:pPr>
        <w:rPr>
          <w:i/>
        </w:rPr>
      </w:pPr>
      <w:r w:rsidRPr="00566C10">
        <w:rPr>
          <w:i/>
        </w:rPr>
        <w:t>Moderator:</w:t>
      </w:r>
      <w:r w:rsidR="00810402" w:rsidRPr="00566C10">
        <w:rPr>
          <w:i/>
        </w:rPr>
        <w:t xml:space="preserve"> </w:t>
      </w:r>
      <w:r w:rsidR="008F0C72">
        <w:rPr>
          <w:i/>
        </w:rPr>
        <w:t>NDC Partnership (Rob Bradley)</w:t>
      </w:r>
    </w:p>
    <w:p w14:paraId="667F65BC" w14:textId="50BDAF30" w:rsidR="00072B17" w:rsidRPr="00566C10" w:rsidRDefault="00072B17" w:rsidP="001F6F1F">
      <w:pPr>
        <w:rPr>
          <w:i/>
        </w:rPr>
      </w:pPr>
      <w:r w:rsidRPr="00566C10">
        <w:rPr>
          <w:i/>
        </w:rPr>
        <w:t>Speakers</w:t>
      </w:r>
      <w:r w:rsidR="006C6081">
        <w:rPr>
          <w:i/>
        </w:rPr>
        <w:t xml:space="preserve"> (all tbc)</w:t>
      </w:r>
      <w:r w:rsidRPr="00566C10">
        <w:rPr>
          <w:i/>
        </w:rPr>
        <w:t>:</w:t>
      </w:r>
    </w:p>
    <w:p w14:paraId="406EBF01" w14:textId="304A091A" w:rsidR="001B12F3" w:rsidRPr="00566C10" w:rsidRDefault="0000578E" w:rsidP="009164BD">
      <w:pPr>
        <w:pStyle w:val="Prrafodelista"/>
        <w:numPr>
          <w:ilvl w:val="0"/>
          <w:numId w:val="6"/>
        </w:numPr>
        <w:rPr>
          <w:i/>
        </w:rPr>
      </w:pPr>
      <w:r>
        <w:rPr>
          <w:i/>
        </w:rPr>
        <w:t xml:space="preserve">Julio </w:t>
      </w:r>
      <w:proofErr w:type="spellStart"/>
      <w:r>
        <w:rPr>
          <w:i/>
        </w:rPr>
        <w:t>Cordano</w:t>
      </w:r>
      <w:proofErr w:type="spellEnd"/>
      <w:r>
        <w:rPr>
          <w:i/>
        </w:rPr>
        <w:t xml:space="preserve">, Chief of the climate change and sustainable development department, Ministry of Foreign Affairs, Government of Chile </w:t>
      </w:r>
    </w:p>
    <w:p w14:paraId="73A25DCE" w14:textId="77777777" w:rsidR="001B12F3" w:rsidRDefault="00810402" w:rsidP="009164BD">
      <w:pPr>
        <w:pStyle w:val="Prrafodelista"/>
        <w:numPr>
          <w:ilvl w:val="0"/>
          <w:numId w:val="6"/>
        </w:numPr>
        <w:rPr>
          <w:i/>
        </w:rPr>
      </w:pPr>
      <w:r w:rsidRPr="00566C10">
        <w:rPr>
          <w:i/>
        </w:rPr>
        <w:t xml:space="preserve">Andrea Meza, </w:t>
      </w:r>
      <w:r w:rsidR="005B32DF">
        <w:rPr>
          <w:i/>
        </w:rPr>
        <w:t>Director Climate Change, Ministry of Environment and Energy</w:t>
      </w:r>
      <w:r w:rsidR="007951D4">
        <w:rPr>
          <w:i/>
        </w:rPr>
        <w:t xml:space="preserve">, </w:t>
      </w:r>
      <w:r w:rsidRPr="00566C10">
        <w:rPr>
          <w:i/>
        </w:rPr>
        <w:t>Costa Rica</w:t>
      </w:r>
    </w:p>
    <w:p w14:paraId="079B6BF4" w14:textId="6703001B" w:rsidR="00BE27AF" w:rsidRPr="00781D7E" w:rsidRDefault="00BE27AF" w:rsidP="0000578E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s-ES_tradnl"/>
        </w:rPr>
      </w:pPr>
      <w:r w:rsidRPr="00781D7E">
        <w:rPr>
          <w:rFonts w:ascii="Calibri" w:eastAsia="Times New Roman" w:hAnsi="Calibri" w:cs="Calibri"/>
          <w:i/>
          <w:color w:val="000000"/>
          <w:lang w:val="en-GB" w:eastAsia="es-ES_tradnl"/>
        </w:rPr>
        <w:t xml:space="preserve">Edith </w:t>
      </w:r>
      <w:proofErr w:type="spellStart"/>
      <w:r w:rsidRPr="00781D7E">
        <w:rPr>
          <w:rFonts w:ascii="Calibri" w:eastAsia="Times New Roman" w:hAnsi="Calibri" w:cs="Calibri"/>
          <w:i/>
          <w:color w:val="000000"/>
          <w:lang w:val="en-GB" w:eastAsia="es-ES_tradnl"/>
        </w:rPr>
        <w:t>Ofwona</w:t>
      </w:r>
      <w:proofErr w:type="spellEnd"/>
      <w:r w:rsidRPr="00781D7E">
        <w:rPr>
          <w:rFonts w:ascii="Calibri" w:eastAsia="Times New Roman" w:hAnsi="Calibri" w:cs="Calibri"/>
          <w:i/>
          <w:color w:val="000000"/>
          <w:lang w:val="en-GB" w:eastAsia="es-ES_tradnl"/>
        </w:rPr>
        <w:t>, IDRC Africa</w:t>
      </w:r>
      <w:r w:rsidR="0000578E" w:rsidRPr="00781D7E">
        <w:rPr>
          <w:rFonts w:ascii="Calibri" w:eastAsia="Times New Roman" w:hAnsi="Calibri" w:cs="Calibri"/>
          <w:i/>
          <w:color w:val="000000"/>
          <w:lang w:val="en-GB" w:eastAsia="es-ES_tradnl"/>
        </w:rPr>
        <w:t xml:space="preserve"> (to be briefed on the purpose/ideas for this side-event)</w:t>
      </w:r>
    </w:p>
    <w:p w14:paraId="3C44FCC2" w14:textId="72F9E3C1" w:rsidR="00214E95" w:rsidRPr="0000578E" w:rsidRDefault="00214E95" w:rsidP="0000578E">
      <w:pPr>
        <w:pStyle w:val="Prrafodelista"/>
        <w:numPr>
          <w:ilvl w:val="0"/>
          <w:numId w:val="6"/>
        </w:numPr>
        <w:rPr>
          <w:i/>
        </w:rPr>
      </w:pPr>
      <w:proofErr w:type="spellStart"/>
      <w:r w:rsidRPr="0000578E">
        <w:rPr>
          <w:i/>
        </w:rPr>
        <w:t>Maruxa</w:t>
      </w:r>
      <w:proofErr w:type="spellEnd"/>
      <w:r w:rsidRPr="0000578E">
        <w:rPr>
          <w:i/>
        </w:rPr>
        <w:t xml:space="preserve"> </w:t>
      </w:r>
      <w:proofErr w:type="spellStart"/>
      <w:r w:rsidRPr="0000578E">
        <w:rPr>
          <w:i/>
        </w:rPr>
        <w:t>Cardama</w:t>
      </w:r>
      <w:proofErr w:type="spellEnd"/>
      <w:r w:rsidRPr="0000578E">
        <w:rPr>
          <w:i/>
        </w:rPr>
        <w:t>, Partnership on Sustainable Low Carbon Transport, SLOCAT</w:t>
      </w:r>
      <w:r w:rsidR="00781D7E">
        <w:rPr>
          <w:i/>
        </w:rPr>
        <w:t xml:space="preserve"> / Thomas Hale, University of Oxford, Galvanizing the Groundswell for Climate Action</w:t>
      </w:r>
    </w:p>
    <w:p w14:paraId="3DA1795D" w14:textId="77777777" w:rsidR="00214E95" w:rsidRPr="005D0EE8" w:rsidRDefault="00214E95" w:rsidP="00214E95">
      <w:pPr>
        <w:pStyle w:val="Prrafodelista"/>
        <w:numPr>
          <w:ilvl w:val="0"/>
          <w:numId w:val="6"/>
        </w:numPr>
        <w:rPr>
          <w:i/>
          <w:lang w:val="es-ES"/>
        </w:rPr>
      </w:pPr>
      <w:r w:rsidRPr="005D0EE8">
        <w:rPr>
          <w:i/>
          <w:lang w:val="es-ES"/>
        </w:rPr>
        <w:t xml:space="preserve">Ramiro Fernández, Director </w:t>
      </w:r>
      <w:proofErr w:type="spellStart"/>
      <w:r w:rsidRPr="005D0EE8">
        <w:rPr>
          <w:i/>
          <w:lang w:val="es-ES"/>
        </w:rPr>
        <w:t>Climate</w:t>
      </w:r>
      <w:proofErr w:type="spellEnd"/>
      <w:r w:rsidRPr="005D0EE8">
        <w:rPr>
          <w:i/>
          <w:lang w:val="es-ES"/>
        </w:rPr>
        <w:t xml:space="preserve"> </w:t>
      </w:r>
      <w:proofErr w:type="spellStart"/>
      <w:r w:rsidRPr="005D0EE8">
        <w:rPr>
          <w:i/>
          <w:lang w:val="es-ES"/>
        </w:rPr>
        <w:t>Change</w:t>
      </w:r>
      <w:proofErr w:type="spellEnd"/>
      <w:r w:rsidRPr="005D0EE8">
        <w:rPr>
          <w:i/>
          <w:lang w:val="es-ES"/>
        </w:rPr>
        <w:t xml:space="preserve">, Fundación </w:t>
      </w:r>
      <w:proofErr w:type="spellStart"/>
      <w:r w:rsidRPr="005D0EE8">
        <w:rPr>
          <w:i/>
          <w:lang w:val="es-ES"/>
        </w:rPr>
        <w:t>Avina</w:t>
      </w:r>
      <w:proofErr w:type="spellEnd"/>
      <w:r w:rsidRPr="005D0EE8">
        <w:rPr>
          <w:i/>
          <w:lang w:val="es-ES"/>
        </w:rPr>
        <w:t>.</w:t>
      </w:r>
    </w:p>
    <w:p w14:paraId="76B9CB49" w14:textId="77777777" w:rsidR="007951D4" w:rsidRPr="005D0EE8" w:rsidRDefault="007951D4" w:rsidP="009164BD">
      <w:pPr>
        <w:rPr>
          <w:i/>
          <w:lang w:val="es-ES"/>
        </w:rPr>
      </w:pPr>
    </w:p>
    <w:p w14:paraId="50B89BF1" w14:textId="77777777" w:rsidR="00810402" w:rsidRPr="00566C10" w:rsidRDefault="00566C10" w:rsidP="00810402">
      <w:pPr>
        <w:rPr>
          <w:b/>
        </w:rPr>
      </w:pPr>
      <w:r w:rsidRPr="00566C10">
        <w:rPr>
          <w:b/>
        </w:rPr>
        <w:t>Conversation with audience (30 mins)</w:t>
      </w:r>
    </w:p>
    <w:p w14:paraId="55434018" w14:textId="77777777" w:rsidR="00A5103C" w:rsidRDefault="00A5103C" w:rsidP="00566C10">
      <w:pPr>
        <w:pStyle w:val="Ttulo2"/>
      </w:pPr>
      <w:r>
        <w:lastRenderedPageBreak/>
        <w:t>Discussion questions</w:t>
      </w:r>
    </w:p>
    <w:p w14:paraId="0FFEC6DE" w14:textId="77777777" w:rsidR="00A5103C" w:rsidRDefault="00A5103C" w:rsidP="00810402">
      <w:r>
        <w:t xml:space="preserve">Participants </w:t>
      </w:r>
      <w:r w:rsidR="00566C10">
        <w:t>are asked to reflect on the following questions:</w:t>
      </w:r>
    </w:p>
    <w:p w14:paraId="3C1FE693" w14:textId="77777777" w:rsidR="00566C10" w:rsidRDefault="00566C10" w:rsidP="00566C10">
      <w:pPr>
        <w:pStyle w:val="Prrafodelista"/>
        <w:numPr>
          <w:ilvl w:val="0"/>
          <w:numId w:val="3"/>
        </w:numPr>
      </w:pPr>
      <w:r>
        <w:t>What are their plans for NDC enhancement between now and December 2020?</w:t>
      </w:r>
    </w:p>
    <w:p w14:paraId="2EDD6A86" w14:textId="77777777" w:rsidR="00566C10" w:rsidRDefault="00566C10" w:rsidP="00566C10">
      <w:pPr>
        <w:pStyle w:val="Prrafodelista"/>
        <w:numPr>
          <w:ilvl w:val="0"/>
          <w:numId w:val="3"/>
        </w:numPr>
      </w:pPr>
      <w:r>
        <w:t>Where do they see the greatest potential to increase ambition?</w:t>
      </w:r>
    </w:p>
    <w:p w14:paraId="7F4C5757" w14:textId="602D1871" w:rsidR="00566C10" w:rsidRPr="0000578E" w:rsidRDefault="00DA6E0B" w:rsidP="00566C10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How can non-party actors </w:t>
      </w:r>
      <w:r w:rsidR="00566C10" w:rsidRPr="0000578E">
        <w:rPr>
          <w:color w:val="000000" w:themeColor="text1"/>
        </w:rPr>
        <w:t xml:space="preserve">support countries need in order to </w:t>
      </w:r>
      <w:r>
        <w:rPr>
          <w:color w:val="000000" w:themeColor="text1"/>
        </w:rPr>
        <w:t xml:space="preserve">enhance </w:t>
      </w:r>
      <w:r w:rsidR="00566C10" w:rsidRPr="0000578E">
        <w:rPr>
          <w:color w:val="000000" w:themeColor="text1"/>
        </w:rPr>
        <w:t>their NDCs?</w:t>
      </w:r>
    </w:p>
    <w:p w14:paraId="2EBF9B71" w14:textId="185D2AA8" w:rsidR="003D0F84" w:rsidRPr="0000578E" w:rsidRDefault="00DA6E0B" w:rsidP="003D0F84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How can future round of NDC’s be closer to the transition reflected under 1.5° IPCC Report</w:t>
      </w:r>
      <w:r w:rsidR="0000578E" w:rsidRPr="0000578E">
        <w:rPr>
          <w:color w:val="000000" w:themeColor="text1"/>
        </w:rPr>
        <w:t>?</w:t>
      </w:r>
      <w:r w:rsidR="003D0F84" w:rsidRPr="0000578E">
        <w:rPr>
          <w:color w:val="000000" w:themeColor="text1"/>
        </w:rPr>
        <w:t xml:space="preserve"> </w:t>
      </w:r>
    </w:p>
    <w:p w14:paraId="07BB1B31" w14:textId="77777777" w:rsidR="00566C10" w:rsidRDefault="00566C10" w:rsidP="00566C10">
      <w:pPr>
        <w:pStyle w:val="Prrafodelista"/>
        <w:numPr>
          <w:ilvl w:val="0"/>
          <w:numId w:val="3"/>
        </w:numPr>
      </w:pPr>
      <w:r w:rsidRPr="0000578E">
        <w:rPr>
          <w:color w:val="000000" w:themeColor="text1"/>
        </w:rPr>
        <w:t xml:space="preserve">What </w:t>
      </w:r>
      <w:r>
        <w:t>key successes or challenges from their own experiences would they most highlight for other countries considering options for increased ambition?</w:t>
      </w:r>
    </w:p>
    <w:p w14:paraId="19889BFA" w14:textId="380C5DC3" w:rsidR="009C6624" w:rsidRPr="00B63E18" w:rsidRDefault="009C6624" w:rsidP="009C6624">
      <w:r>
        <w:t xml:space="preserve"> </w:t>
      </w:r>
    </w:p>
    <w:sectPr w:rsidR="009C6624" w:rsidRPr="00B63E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BF62" w14:textId="77777777" w:rsidR="00953087" w:rsidRDefault="00953087" w:rsidP="00E555FB">
      <w:pPr>
        <w:spacing w:after="0" w:line="240" w:lineRule="auto"/>
      </w:pPr>
      <w:r>
        <w:separator/>
      </w:r>
    </w:p>
  </w:endnote>
  <w:endnote w:type="continuationSeparator" w:id="0">
    <w:p w14:paraId="015AEC94" w14:textId="77777777" w:rsidR="00953087" w:rsidRDefault="00953087" w:rsidP="00E5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BBFF" w14:textId="77777777" w:rsidR="00953087" w:rsidRDefault="00953087" w:rsidP="00E555FB">
      <w:pPr>
        <w:spacing w:after="0" w:line="240" w:lineRule="auto"/>
      </w:pPr>
      <w:r>
        <w:separator/>
      </w:r>
    </w:p>
  </w:footnote>
  <w:footnote w:type="continuationSeparator" w:id="0">
    <w:p w14:paraId="100D5BB0" w14:textId="77777777" w:rsidR="00953087" w:rsidRDefault="00953087" w:rsidP="00E5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5991" w14:textId="045F7F57" w:rsidR="00E555FB" w:rsidRDefault="00E555FB">
    <w:pPr>
      <w:pStyle w:val="Encabezado"/>
    </w:pPr>
    <w:r>
      <w:t>DRAFT Concept Note. UNFCCC Side event. Tuesday June 18</w:t>
    </w:r>
    <w:r w:rsidRPr="00E555FB">
      <w:rPr>
        <w:vertAlign w:val="superscript"/>
      </w:rPr>
      <w:t>th</w:t>
    </w:r>
    <w:r>
      <w:t xml:space="preserve"> 2019</w:t>
    </w:r>
    <w:r w:rsidR="00BA411C">
      <w:t>, 15-16:30hrs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555"/>
    <w:multiLevelType w:val="hybridMultilevel"/>
    <w:tmpl w:val="75862C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224"/>
    <w:multiLevelType w:val="hybridMultilevel"/>
    <w:tmpl w:val="88F8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04A7"/>
    <w:multiLevelType w:val="hybridMultilevel"/>
    <w:tmpl w:val="39DA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205B"/>
    <w:multiLevelType w:val="hybridMultilevel"/>
    <w:tmpl w:val="DDB059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538E"/>
    <w:multiLevelType w:val="hybridMultilevel"/>
    <w:tmpl w:val="82B6E1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2F63"/>
    <w:multiLevelType w:val="hybridMultilevel"/>
    <w:tmpl w:val="E01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FB"/>
    <w:rsid w:val="0000578E"/>
    <w:rsid w:val="00072B17"/>
    <w:rsid w:val="001927BF"/>
    <w:rsid w:val="001B12F3"/>
    <w:rsid w:val="001D1C96"/>
    <w:rsid w:val="001F6F1F"/>
    <w:rsid w:val="00214E95"/>
    <w:rsid w:val="002D6793"/>
    <w:rsid w:val="002E61EB"/>
    <w:rsid w:val="00384273"/>
    <w:rsid w:val="003D0F84"/>
    <w:rsid w:val="00457538"/>
    <w:rsid w:val="004A16C5"/>
    <w:rsid w:val="00523EE7"/>
    <w:rsid w:val="00566C10"/>
    <w:rsid w:val="00573462"/>
    <w:rsid w:val="00595096"/>
    <w:rsid w:val="005B32DF"/>
    <w:rsid w:val="005D0EE8"/>
    <w:rsid w:val="005E3276"/>
    <w:rsid w:val="006C6081"/>
    <w:rsid w:val="00781D7E"/>
    <w:rsid w:val="007951D4"/>
    <w:rsid w:val="007B5D31"/>
    <w:rsid w:val="00810402"/>
    <w:rsid w:val="008771B7"/>
    <w:rsid w:val="00887A2A"/>
    <w:rsid w:val="008D1BDC"/>
    <w:rsid w:val="008F0C72"/>
    <w:rsid w:val="009164BD"/>
    <w:rsid w:val="00953087"/>
    <w:rsid w:val="009C6624"/>
    <w:rsid w:val="00A02492"/>
    <w:rsid w:val="00A5103C"/>
    <w:rsid w:val="00B01677"/>
    <w:rsid w:val="00B63E18"/>
    <w:rsid w:val="00BA411C"/>
    <w:rsid w:val="00BE27AF"/>
    <w:rsid w:val="00C70E2E"/>
    <w:rsid w:val="00DA6E0B"/>
    <w:rsid w:val="00E555FB"/>
    <w:rsid w:val="00EA37EC"/>
    <w:rsid w:val="00F64CD0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B1AD6"/>
  <w15:chartTrackingRefBased/>
  <w15:docId w15:val="{D58AB30D-4990-41E6-94C0-0ADC3BA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4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4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6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5FB"/>
  </w:style>
  <w:style w:type="paragraph" w:styleId="Piedepgina">
    <w:name w:val="footer"/>
    <w:basedOn w:val="Normal"/>
    <w:link w:val="PiedepginaCar"/>
    <w:uiPriority w:val="99"/>
    <w:unhideWhenUsed/>
    <w:rsid w:val="00E5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5FB"/>
  </w:style>
  <w:style w:type="character" w:customStyle="1" w:styleId="Ttulo1Car">
    <w:name w:val="Título 1 Car"/>
    <w:basedOn w:val="Fuentedeprrafopredeter"/>
    <w:link w:val="Ttulo1"/>
    <w:uiPriority w:val="9"/>
    <w:rsid w:val="00384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842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024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66C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C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C72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0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Bradley</dc:creator>
  <cp:keywords/>
  <dc:description/>
  <cp:lastModifiedBy>Hernan Blanco</cp:lastModifiedBy>
  <cp:revision>5</cp:revision>
  <dcterms:created xsi:type="dcterms:W3CDTF">2019-06-06T14:09:00Z</dcterms:created>
  <dcterms:modified xsi:type="dcterms:W3CDTF">2019-06-07T14:37:00Z</dcterms:modified>
</cp:coreProperties>
</file>