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1B4B7" w14:textId="265DB533" w:rsidR="00A1128B" w:rsidRDefault="00A1128B">
      <w:pPr>
        <w:rPr>
          <w:rFonts w:asciiTheme="majorHAnsi" w:hAnsiTheme="majorHAnsi"/>
          <w:color w:val="0070C0"/>
          <w:sz w:val="28"/>
          <w:szCs w:val="28"/>
        </w:rPr>
      </w:pPr>
      <w:r w:rsidRPr="00A1128B">
        <w:rPr>
          <w:rFonts w:asciiTheme="majorHAnsi" w:hAnsiTheme="majorHAnsi"/>
          <w:b/>
          <w:bCs/>
          <w:color w:val="0070C0"/>
          <w:sz w:val="28"/>
          <w:szCs w:val="28"/>
        </w:rPr>
        <w:t xml:space="preserve">Agroecology for Climate Justice: </w:t>
      </w:r>
      <w:r w:rsidR="00A42D52">
        <w:rPr>
          <w:rFonts w:asciiTheme="majorHAnsi" w:hAnsiTheme="majorHAnsi"/>
          <w:b/>
          <w:bCs/>
          <w:color w:val="0070C0"/>
          <w:sz w:val="28"/>
          <w:szCs w:val="28"/>
        </w:rPr>
        <w:t>Stories</w:t>
      </w:r>
      <w:r w:rsidRPr="00A1128B">
        <w:rPr>
          <w:rFonts w:asciiTheme="majorHAnsi" w:hAnsiTheme="majorHAnsi"/>
          <w:b/>
          <w:bCs/>
          <w:color w:val="0070C0"/>
          <w:sz w:val="28"/>
          <w:szCs w:val="28"/>
        </w:rPr>
        <w:t xml:space="preserve"> from the Global South</w:t>
      </w:r>
    </w:p>
    <w:p w14:paraId="3B193D3B" w14:textId="7D961714" w:rsidR="00A1128B" w:rsidRDefault="00A1128B">
      <w:pPr>
        <w:rPr>
          <w:b/>
          <w:bCs/>
          <w:szCs w:val="24"/>
        </w:rPr>
      </w:pPr>
      <w:r>
        <w:rPr>
          <w:b/>
          <w:bCs/>
          <w:i/>
          <w:iCs/>
          <w:szCs w:val="24"/>
        </w:rPr>
        <w:t>Side event at the 29th Conference of the Parties of the UNFCC (COP29)</w:t>
      </w:r>
    </w:p>
    <w:p w14:paraId="042C91AA" w14:textId="406AD326" w:rsidR="00F36D7F" w:rsidRPr="00F36D7F" w:rsidRDefault="00F36D7F">
      <w:pPr>
        <w:rPr>
          <w:i/>
          <w:iCs/>
          <w:szCs w:val="24"/>
        </w:rPr>
      </w:pPr>
      <w:r w:rsidRPr="00F36D7F">
        <w:rPr>
          <w:i/>
          <w:iCs/>
          <w:szCs w:val="24"/>
        </w:rPr>
        <w:t>Organizers: PAN Asia Pacific</w:t>
      </w:r>
      <w:r>
        <w:rPr>
          <w:i/>
          <w:iCs/>
          <w:szCs w:val="24"/>
        </w:rPr>
        <w:t xml:space="preserve"> (PANAP)</w:t>
      </w:r>
      <w:r w:rsidRPr="00F36D7F">
        <w:rPr>
          <w:i/>
          <w:iCs/>
          <w:szCs w:val="24"/>
        </w:rPr>
        <w:t>, Bangladesh Resource Center for Indigenous Knowledge</w:t>
      </w:r>
      <w:r>
        <w:rPr>
          <w:i/>
          <w:iCs/>
          <w:szCs w:val="24"/>
        </w:rPr>
        <w:t xml:space="preserve"> (BARCIK)</w:t>
      </w:r>
      <w:r w:rsidRPr="00F36D7F">
        <w:rPr>
          <w:i/>
          <w:iCs/>
          <w:szCs w:val="24"/>
        </w:rPr>
        <w:t>, and Sikh Human Rights Group</w:t>
      </w:r>
      <w:r>
        <w:rPr>
          <w:i/>
          <w:iCs/>
          <w:szCs w:val="24"/>
        </w:rPr>
        <w:t xml:space="preserve"> (SHRG)</w:t>
      </w:r>
    </w:p>
    <w:p w14:paraId="2C3F0E37" w14:textId="77777777" w:rsidR="00F36D7F" w:rsidRDefault="00F36D7F">
      <w:pPr>
        <w:rPr>
          <w:szCs w:val="24"/>
        </w:rPr>
      </w:pPr>
    </w:p>
    <w:p w14:paraId="61F1E6E5" w14:textId="36B72CD1" w:rsidR="00A1128B" w:rsidRDefault="008E5E70">
      <w:pPr>
        <w:rPr>
          <w:szCs w:val="24"/>
        </w:rPr>
      </w:pPr>
      <w:r>
        <w:rPr>
          <w:szCs w:val="24"/>
        </w:rPr>
        <w:t>Baku Stadium, Baku City, Azerbaijan</w:t>
      </w:r>
    </w:p>
    <w:p w14:paraId="2252730F" w14:textId="0200560D" w:rsidR="00A1128B" w:rsidRDefault="00A1128B">
      <w:pPr>
        <w:rPr>
          <w:b/>
          <w:bCs/>
          <w:szCs w:val="24"/>
        </w:rPr>
      </w:pPr>
      <w:r>
        <w:rPr>
          <w:szCs w:val="24"/>
        </w:rPr>
        <w:t>18 November 2024 | 15:00 to 16:30 | Room Side Event 6</w:t>
      </w:r>
      <w:r>
        <w:rPr>
          <w:b/>
          <w:bCs/>
          <w:i/>
          <w:iCs/>
          <w:szCs w:val="24"/>
        </w:rPr>
        <w:t xml:space="preserve"> </w:t>
      </w:r>
    </w:p>
    <w:p w14:paraId="188E5933" w14:textId="77777777" w:rsidR="004F2A8B" w:rsidRPr="00B66347" w:rsidRDefault="004F2A8B">
      <w:pPr>
        <w:rPr>
          <w:szCs w:val="24"/>
        </w:rPr>
      </w:pPr>
    </w:p>
    <w:p w14:paraId="782844F8" w14:textId="2B902F31" w:rsidR="008E5E70" w:rsidRDefault="00B66347">
      <w:pPr>
        <w:rPr>
          <w:szCs w:val="24"/>
        </w:rPr>
      </w:pPr>
      <w:r w:rsidRPr="00B66347">
        <w:rPr>
          <w:rFonts w:asciiTheme="majorHAnsi" w:hAnsiTheme="majorHAnsi"/>
          <w:b/>
          <w:bCs/>
          <w:color w:val="0070C0"/>
          <w:szCs w:val="24"/>
        </w:rPr>
        <w:t>Background</w:t>
      </w:r>
    </w:p>
    <w:p w14:paraId="7CDD13DB" w14:textId="77777777" w:rsidR="00B66347" w:rsidRDefault="00B66347">
      <w:pPr>
        <w:rPr>
          <w:szCs w:val="24"/>
        </w:rPr>
      </w:pPr>
    </w:p>
    <w:p w14:paraId="34984C36" w14:textId="3EFB6C3D" w:rsidR="00B66347" w:rsidRDefault="00B66347">
      <w:pPr>
        <w:rPr>
          <w:szCs w:val="24"/>
        </w:rPr>
      </w:pPr>
      <w:r w:rsidRPr="00B66347">
        <w:rPr>
          <w:szCs w:val="24"/>
        </w:rPr>
        <w:t>Food and agriculture are now central to global climate talks. At COP28, a declaration signed by 159 countries vowed to prioritize food systems in their climate action plans by 2025. The proposed side event will showcase people-led initiatives, particularly agroecology, that transform food systems and provide just and long-term climate solutions. Many rural communities worldwide have been practicing agroecology but do not get the needed support from the policymakers, who tend to be biased toward chemical-intensive, corporate farming. The side event will promote agroecology as a climate solution, encourage more communities to adopt it, and compel governments to support it. It will feature documented agroecology practices from various countries with solid and scientific evidence of how agroecology is a real climate solution.</w:t>
      </w:r>
    </w:p>
    <w:p w14:paraId="7A0C803C" w14:textId="77777777" w:rsidR="00B66347" w:rsidRDefault="00B66347">
      <w:pPr>
        <w:rPr>
          <w:szCs w:val="24"/>
        </w:rPr>
      </w:pPr>
    </w:p>
    <w:p w14:paraId="40A79EDC" w14:textId="001A8D6E" w:rsidR="00B66347" w:rsidRDefault="004F2A8B">
      <w:pPr>
        <w:rPr>
          <w:szCs w:val="24"/>
        </w:rPr>
      </w:pPr>
      <w:r>
        <w:rPr>
          <w:rFonts w:asciiTheme="majorHAnsi" w:hAnsiTheme="majorHAnsi"/>
          <w:b/>
          <w:bCs/>
          <w:color w:val="0070C0"/>
          <w:szCs w:val="24"/>
        </w:rPr>
        <w:t>Program</w:t>
      </w:r>
    </w:p>
    <w:p w14:paraId="0F59D168" w14:textId="77777777" w:rsidR="004F2A8B" w:rsidRDefault="004F2A8B">
      <w:pPr>
        <w:rPr>
          <w:szCs w:val="24"/>
        </w:rPr>
      </w:pPr>
    </w:p>
    <w:tbl>
      <w:tblPr>
        <w:tblStyle w:val="TableGrid"/>
        <w:tblW w:w="0" w:type="auto"/>
        <w:tblLook w:val="04A0" w:firstRow="1" w:lastRow="0" w:firstColumn="1" w:lastColumn="0" w:noHBand="0" w:noVBand="1"/>
      </w:tblPr>
      <w:tblGrid>
        <w:gridCol w:w="1413"/>
        <w:gridCol w:w="2977"/>
        <w:gridCol w:w="4960"/>
      </w:tblGrid>
      <w:tr w:rsidR="004F2A8B" w:rsidRPr="00F36D7F" w14:paraId="3F209DDC" w14:textId="77777777" w:rsidTr="00F36D7F">
        <w:tc>
          <w:tcPr>
            <w:tcW w:w="1413" w:type="dxa"/>
            <w:shd w:val="clear" w:color="auto" w:fill="000000" w:themeFill="text1"/>
          </w:tcPr>
          <w:p w14:paraId="28383CA1" w14:textId="2ECFD0A7" w:rsidR="004F2A8B" w:rsidRPr="00F36D7F" w:rsidRDefault="004F2A8B">
            <w:pPr>
              <w:rPr>
                <w:b/>
                <w:bCs/>
                <w:szCs w:val="24"/>
              </w:rPr>
            </w:pPr>
            <w:r w:rsidRPr="00F36D7F">
              <w:rPr>
                <w:b/>
                <w:bCs/>
                <w:szCs w:val="24"/>
              </w:rPr>
              <w:t>Time</w:t>
            </w:r>
          </w:p>
        </w:tc>
        <w:tc>
          <w:tcPr>
            <w:tcW w:w="2977" w:type="dxa"/>
            <w:shd w:val="clear" w:color="auto" w:fill="000000" w:themeFill="text1"/>
          </w:tcPr>
          <w:p w14:paraId="107AAB95" w14:textId="59F79E36" w:rsidR="004F2A8B" w:rsidRPr="00F36D7F" w:rsidRDefault="004F2A8B">
            <w:pPr>
              <w:rPr>
                <w:b/>
                <w:bCs/>
                <w:szCs w:val="24"/>
              </w:rPr>
            </w:pPr>
            <w:r w:rsidRPr="00F36D7F">
              <w:rPr>
                <w:b/>
                <w:bCs/>
                <w:szCs w:val="24"/>
              </w:rPr>
              <w:t>Presenter</w:t>
            </w:r>
          </w:p>
        </w:tc>
        <w:tc>
          <w:tcPr>
            <w:tcW w:w="4960" w:type="dxa"/>
            <w:shd w:val="clear" w:color="auto" w:fill="000000" w:themeFill="text1"/>
          </w:tcPr>
          <w:p w14:paraId="4D15245B" w14:textId="0FB23932" w:rsidR="004F2A8B" w:rsidRPr="00F36D7F" w:rsidRDefault="004F2A8B">
            <w:pPr>
              <w:rPr>
                <w:b/>
                <w:bCs/>
                <w:szCs w:val="24"/>
              </w:rPr>
            </w:pPr>
            <w:r w:rsidRPr="00F36D7F">
              <w:rPr>
                <w:b/>
                <w:bCs/>
                <w:szCs w:val="24"/>
              </w:rPr>
              <w:t>Content</w:t>
            </w:r>
          </w:p>
        </w:tc>
      </w:tr>
      <w:tr w:rsidR="004F2A8B" w14:paraId="22B68C39" w14:textId="77777777" w:rsidTr="004F2A8B">
        <w:tc>
          <w:tcPr>
            <w:tcW w:w="1413" w:type="dxa"/>
          </w:tcPr>
          <w:p w14:paraId="73FCC142" w14:textId="7DF594FB" w:rsidR="00F36D7F" w:rsidRDefault="00F36D7F">
            <w:pPr>
              <w:rPr>
                <w:sz w:val="20"/>
                <w:szCs w:val="20"/>
              </w:rPr>
            </w:pPr>
            <w:r>
              <w:rPr>
                <w:sz w:val="20"/>
                <w:szCs w:val="20"/>
              </w:rPr>
              <w:t>15:00 - 15:03</w:t>
            </w:r>
          </w:p>
          <w:p w14:paraId="4E2FBE36" w14:textId="176B19A1" w:rsidR="004F2A8B" w:rsidRDefault="004F2A8B">
            <w:pPr>
              <w:rPr>
                <w:sz w:val="20"/>
                <w:szCs w:val="20"/>
              </w:rPr>
            </w:pPr>
          </w:p>
          <w:p w14:paraId="04929F6F" w14:textId="6826892F" w:rsidR="00F36D7F" w:rsidRPr="004F2A8B" w:rsidRDefault="00F36D7F">
            <w:pPr>
              <w:rPr>
                <w:sz w:val="20"/>
                <w:szCs w:val="20"/>
              </w:rPr>
            </w:pPr>
          </w:p>
        </w:tc>
        <w:tc>
          <w:tcPr>
            <w:tcW w:w="2977" w:type="dxa"/>
          </w:tcPr>
          <w:p w14:paraId="07FB167B" w14:textId="4BCB1892" w:rsidR="004F2A8B" w:rsidRDefault="004F2A8B">
            <w:pPr>
              <w:rPr>
                <w:szCs w:val="24"/>
              </w:rPr>
            </w:pPr>
            <w:r>
              <w:rPr>
                <w:szCs w:val="24"/>
              </w:rPr>
              <w:t>Moderator</w:t>
            </w:r>
            <w:r w:rsidR="002356E5">
              <w:rPr>
                <w:szCs w:val="24"/>
              </w:rPr>
              <w:t xml:space="preserve">: </w:t>
            </w:r>
            <w:r w:rsidR="00237AA5">
              <w:rPr>
                <w:szCs w:val="24"/>
              </w:rPr>
              <w:t xml:space="preserve"> </w:t>
            </w:r>
            <w:proofErr w:type="spellStart"/>
            <w:r w:rsidR="002356E5" w:rsidRPr="002356E5">
              <w:rPr>
                <w:szCs w:val="24"/>
              </w:rPr>
              <w:t>Chathurika</w:t>
            </w:r>
            <w:proofErr w:type="spellEnd"/>
            <w:r w:rsidR="002356E5" w:rsidRPr="002356E5">
              <w:rPr>
                <w:szCs w:val="24"/>
              </w:rPr>
              <w:t xml:space="preserve"> </w:t>
            </w:r>
            <w:proofErr w:type="spellStart"/>
            <w:r w:rsidR="002356E5" w:rsidRPr="002356E5">
              <w:rPr>
                <w:szCs w:val="24"/>
              </w:rPr>
              <w:t>Sewwandi</w:t>
            </w:r>
            <w:proofErr w:type="spellEnd"/>
            <w:r w:rsidR="002356E5">
              <w:rPr>
                <w:szCs w:val="24"/>
              </w:rPr>
              <w:t>, VIKALPANI National Women's Federation</w:t>
            </w:r>
          </w:p>
        </w:tc>
        <w:tc>
          <w:tcPr>
            <w:tcW w:w="4960" w:type="dxa"/>
          </w:tcPr>
          <w:p w14:paraId="0800DAE3" w14:textId="77777777" w:rsidR="004F2A8B" w:rsidRPr="001E1C2D" w:rsidRDefault="004F2A8B">
            <w:pPr>
              <w:rPr>
                <w:i/>
                <w:iCs/>
                <w:szCs w:val="24"/>
              </w:rPr>
            </w:pPr>
            <w:r w:rsidRPr="001E1C2D">
              <w:rPr>
                <w:i/>
                <w:iCs/>
                <w:szCs w:val="24"/>
              </w:rPr>
              <w:t>Welcome participants and brief background about the side event</w:t>
            </w:r>
          </w:p>
          <w:p w14:paraId="7C9CB571" w14:textId="77777777" w:rsidR="00F36D7F" w:rsidRDefault="00F36D7F">
            <w:pPr>
              <w:rPr>
                <w:szCs w:val="24"/>
              </w:rPr>
            </w:pPr>
          </w:p>
          <w:p w14:paraId="76C8A5A3" w14:textId="77777777" w:rsidR="00F36D7F" w:rsidRDefault="00F36D7F">
            <w:pPr>
              <w:rPr>
                <w:szCs w:val="24"/>
              </w:rPr>
            </w:pPr>
          </w:p>
          <w:p w14:paraId="469A2627" w14:textId="1095CD41" w:rsidR="00F36D7F" w:rsidRDefault="00F36D7F">
            <w:pPr>
              <w:rPr>
                <w:szCs w:val="24"/>
              </w:rPr>
            </w:pPr>
          </w:p>
        </w:tc>
      </w:tr>
      <w:tr w:rsidR="004F2A8B" w14:paraId="24F09D25" w14:textId="77777777" w:rsidTr="004F2A8B">
        <w:tc>
          <w:tcPr>
            <w:tcW w:w="1413" w:type="dxa"/>
          </w:tcPr>
          <w:p w14:paraId="1CEB06DB" w14:textId="68EDF9B1" w:rsidR="00F36D7F" w:rsidRDefault="00F36D7F">
            <w:pPr>
              <w:rPr>
                <w:sz w:val="20"/>
                <w:szCs w:val="20"/>
              </w:rPr>
            </w:pPr>
            <w:r>
              <w:rPr>
                <w:sz w:val="20"/>
                <w:szCs w:val="20"/>
              </w:rPr>
              <w:t>15:03 - 15:10</w:t>
            </w:r>
          </w:p>
          <w:p w14:paraId="58655167" w14:textId="02C2FE3F" w:rsidR="004F2A8B" w:rsidRPr="004F2A8B" w:rsidRDefault="004F2A8B">
            <w:pPr>
              <w:rPr>
                <w:sz w:val="20"/>
                <w:szCs w:val="20"/>
              </w:rPr>
            </w:pPr>
          </w:p>
        </w:tc>
        <w:tc>
          <w:tcPr>
            <w:tcW w:w="2977" w:type="dxa"/>
          </w:tcPr>
          <w:p w14:paraId="41F0C924" w14:textId="759504E8" w:rsidR="004F2A8B" w:rsidRDefault="004F2A8B">
            <w:pPr>
              <w:rPr>
                <w:szCs w:val="24"/>
              </w:rPr>
            </w:pPr>
            <w:r>
              <w:rPr>
                <w:szCs w:val="24"/>
              </w:rPr>
              <w:t xml:space="preserve">Arnold Padilla, Deputy Executive Director, </w:t>
            </w:r>
            <w:r w:rsidR="00A42D52">
              <w:rPr>
                <w:szCs w:val="24"/>
              </w:rPr>
              <w:t>PAN Asia Pacific (PANAP)</w:t>
            </w:r>
          </w:p>
        </w:tc>
        <w:tc>
          <w:tcPr>
            <w:tcW w:w="4960" w:type="dxa"/>
          </w:tcPr>
          <w:p w14:paraId="060D22BF" w14:textId="725C628F" w:rsidR="004F2A8B" w:rsidRDefault="00E20F82">
            <w:pPr>
              <w:rPr>
                <w:szCs w:val="24"/>
              </w:rPr>
            </w:pPr>
            <w:r>
              <w:rPr>
                <w:szCs w:val="24"/>
              </w:rPr>
              <w:t>People-led a</w:t>
            </w:r>
            <w:r w:rsidR="004F2A8B">
              <w:rPr>
                <w:szCs w:val="24"/>
              </w:rPr>
              <w:t xml:space="preserve">groecology as an indispensable component of radical food systems transformation to </w:t>
            </w:r>
            <w:r>
              <w:rPr>
                <w:szCs w:val="24"/>
              </w:rPr>
              <w:t xml:space="preserve">truly </w:t>
            </w:r>
            <w:r w:rsidR="004F2A8B">
              <w:rPr>
                <w:szCs w:val="24"/>
              </w:rPr>
              <w:t>address the climate crisis</w:t>
            </w:r>
          </w:p>
          <w:p w14:paraId="4D61330F" w14:textId="5BFAC770" w:rsidR="00F36D7F" w:rsidRDefault="00F36D7F">
            <w:pPr>
              <w:rPr>
                <w:szCs w:val="24"/>
              </w:rPr>
            </w:pPr>
          </w:p>
        </w:tc>
      </w:tr>
      <w:tr w:rsidR="004F2A8B" w14:paraId="0915BC6E" w14:textId="77777777" w:rsidTr="001E1C2D">
        <w:tc>
          <w:tcPr>
            <w:tcW w:w="1413" w:type="dxa"/>
            <w:shd w:val="clear" w:color="auto" w:fill="D9D9D9" w:themeFill="background1" w:themeFillShade="D9"/>
          </w:tcPr>
          <w:p w14:paraId="2CE005A5" w14:textId="5A2F023A" w:rsidR="00F36D7F" w:rsidRDefault="00F36D7F">
            <w:pPr>
              <w:rPr>
                <w:sz w:val="20"/>
                <w:szCs w:val="20"/>
              </w:rPr>
            </w:pPr>
            <w:r>
              <w:rPr>
                <w:sz w:val="20"/>
                <w:szCs w:val="20"/>
              </w:rPr>
              <w:t>15:10 - 15:12</w:t>
            </w:r>
          </w:p>
          <w:p w14:paraId="1361531C" w14:textId="0DA078AD" w:rsidR="004F2A8B" w:rsidRDefault="004F2A8B">
            <w:pPr>
              <w:rPr>
                <w:sz w:val="20"/>
                <w:szCs w:val="20"/>
              </w:rPr>
            </w:pPr>
          </w:p>
        </w:tc>
        <w:tc>
          <w:tcPr>
            <w:tcW w:w="2977" w:type="dxa"/>
            <w:shd w:val="clear" w:color="auto" w:fill="D9D9D9" w:themeFill="background1" w:themeFillShade="D9"/>
          </w:tcPr>
          <w:p w14:paraId="17BE07B5" w14:textId="1B9DFE19" w:rsidR="004F2A8B" w:rsidRDefault="00700C0C">
            <w:pPr>
              <w:rPr>
                <w:szCs w:val="24"/>
              </w:rPr>
            </w:pPr>
            <w:r>
              <w:rPr>
                <w:szCs w:val="24"/>
              </w:rPr>
              <w:t>Moderator</w:t>
            </w:r>
          </w:p>
        </w:tc>
        <w:tc>
          <w:tcPr>
            <w:tcW w:w="4960" w:type="dxa"/>
            <w:shd w:val="clear" w:color="auto" w:fill="D9D9D9" w:themeFill="background1" w:themeFillShade="D9"/>
          </w:tcPr>
          <w:p w14:paraId="6AB5583E" w14:textId="77777777" w:rsidR="004F2A8B" w:rsidRPr="001E1C2D" w:rsidRDefault="00700C0C">
            <w:pPr>
              <w:rPr>
                <w:i/>
                <w:iCs/>
                <w:szCs w:val="24"/>
              </w:rPr>
            </w:pPr>
            <w:r w:rsidRPr="001E1C2D">
              <w:rPr>
                <w:i/>
                <w:iCs/>
                <w:szCs w:val="24"/>
              </w:rPr>
              <w:t>Introduction to the panel of presenters on documented community practices of agroecology and evidence as climate solution</w:t>
            </w:r>
          </w:p>
          <w:p w14:paraId="703A5682" w14:textId="7FF7E5EF" w:rsidR="00F36D7F" w:rsidRDefault="00F36D7F">
            <w:pPr>
              <w:rPr>
                <w:szCs w:val="24"/>
              </w:rPr>
            </w:pPr>
          </w:p>
        </w:tc>
      </w:tr>
      <w:tr w:rsidR="00700C0C" w14:paraId="70F75DD1" w14:textId="77777777" w:rsidTr="004F2A8B">
        <w:tc>
          <w:tcPr>
            <w:tcW w:w="1413" w:type="dxa"/>
          </w:tcPr>
          <w:p w14:paraId="29344A0A" w14:textId="6A7E55E3" w:rsidR="00F36D7F" w:rsidRDefault="00F36D7F">
            <w:pPr>
              <w:rPr>
                <w:sz w:val="20"/>
                <w:szCs w:val="20"/>
              </w:rPr>
            </w:pPr>
            <w:r>
              <w:rPr>
                <w:sz w:val="20"/>
                <w:szCs w:val="20"/>
              </w:rPr>
              <w:lastRenderedPageBreak/>
              <w:t>15:12 - 15:22</w:t>
            </w:r>
          </w:p>
          <w:p w14:paraId="5EF4B7A5" w14:textId="60424AC2" w:rsidR="00700C0C" w:rsidRDefault="00700C0C">
            <w:pPr>
              <w:rPr>
                <w:sz w:val="20"/>
                <w:szCs w:val="20"/>
              </w:rPr>
            </w:pPr>
          </w:p>
        </w:tc>
        <w:tc>
          <w:tcPr>
            <w:tcW w:w="2977" w:type="dxa"/>
          </w:tcPr>
          <w:p w14:paraId="6D361DEA" w14:textId="4D4C64CD" w:rsidR="00700C0C" w:rsidRDefault="00700C0C">
            <w:pPr>
              <w:rPr>
                <w:szCs w:val="24"/>
              </w:rPr>
            </w:pPr>
            <w:r>
              <w:rPr>
                <w:szCs w:val="24"/>
              </w:rPr>
              <w:t>Pavel Partha, Director for Education, Culture, and Diversity, B</w:t>
            </w:r>
            <w:r w:rsidR="00A42D52">
              <w:rPr>
                <w:szCs w:val="24"/>
              </w:rPr>
              <w:t>angladesh Resource Center for Indigenous Knowledge (BARCIK)</w:t>
            </w:r>
          </w:p>
        </w:tc>
        <w:tc>
          <w:tcPr>
            <w:tcW w:w="4960" w:type="dxa"/>
          </w:tcPr>
          <w:p w14:paraId="0EF480A8" w14:textId="77777777" w:rsidR="00700C0C" w:rsidRDefault="006304A9" w:rsidP="00700C0C">
            <w:pPr>
              <w:rPr>
                <w:szCs w:val="24"/>
                <w:lang w:val="en-PH"/>
              </w:rPr>
            </w:pPr>
            <w:r>
              <w:rPr>
                <w:szCs w:val="24"/>
                <w:lang w:val="en-PH"/>
              </w:rPr>
              <w:t>Story of 60</w:t>
            </w:r>
            <w:r w:rsidR="00700C0C" w:rsidRPr="00700C0C">
              <w:rPr>
                <w:szCs w:val="24"/>
                <w:lang w:val="en-PH"/>
              </w:rPr>
              <w:t xml:space="preserve"> rural women from ten villages in the southwestern coastal zone of Bangladesh </w:t>
            </w:r>
            <w:r>
              <w:rPr>
                <w:szCs w:val="24"/>
                <w:lang w:val="en-PH"/>
              </w:rPr>
              <w:t xml:space="preserve">who </w:t>
            </w:r>
            <w:r w:rsidR="00700C0C" w:rsidRPr="00700C0C">
              <w:rPr>
                <w:szCs w:val="24"/>
                <w:lang w:val="en-PH"/>
              </w:rPr>
              <w:t>are addressing climate-induced vulnerabilities by adopting agroecological practices and participating in a movement</w:t>
            </w:r>
          </w:p>
          <w:p w14:paraId="50268634" w14:textId="6EBBC418" w:rsidR="00F36D7F" w:rsidRPr="006304A9" w:rsidRDefault="00F36D7F" w:rsidP="00700C0C">
            <w:pPr>
              <w:rPr>
                <w:szCs w:val="24"/>
                <w:lang w:val="en-PH"/>
              </w:rPr>
            </w:pPr>
          </w:p>
        </w:tc>
      </w:tr>
      <w:tr w:rsidR="006304A9" w14:paraId="622A5BD8" w14:textId="77777777" w:rsidTr="004F2A8B">
        <w:tc>
          <w:tcPr>
            <w:tcW w:w="1413" w:type="dxa"/>
          </w:tcPr>
          <w:p w14:paraId="3DAB9D82" w14:textId="6FBE98F4" w:rsidR="00F36D7F" w:rsidRDefault="00F36D7F">
            <w:pPr>
              <w:rPr>
                <w:sz w:val="20"/>
                <w:szCs w:val="20"/>
              </w:rPr>
            </w:pPr>
            <w:r>
              <w:rPr>
                <w:sz w:val="20"/>
                <w:szCs w:val="20"/>
              </w:rPr>
              <w:t>15:22 - 15:32</w:t>
            </w:r>
          </w:p>
          <w:p w14:paraId="1DBBE400" w14:textId="6A3AD103" w:rsidR="006304A9" w:rsidRDefault="006304A9">
            <w:pPr>
              <w:rPr>
                <w:sz w:val="20"/>
                <w:szCs w:val="20"/>
              </w:rPr>
            </w:pPr>
          </w:p>
        </w:tc>
        <w:tc>
          <w:tcPr>
            <w:tcW w:w="2977" w:type="dxa"/>
          </w:tcPr>
          <w:p w14:paraId="4C269D48" w14:textId="6CA824B1" w:rsidR="006304A9" w:rsidRDefault="006304A9">
            <w:pPr>
              <w:rPr>
                <w:szCs w:val="24"/>
              </w:rPr>
            </w:pPr>
            <w:proofErr w:type="spellStart"/>
            <w:r>
              <w:rPr>
                <w:szCs w:val="24"/>
              </w:rPr>
              <w:t>Leodegario</w:t>
            </w:r>
            <w:proofErr w:type="spellEnd"/>
            <w:r>
              <w:rPr>
                <w:szCs w:val="24"/>
              </w:rPr>
              <w:t xml:space="preserve"> </w:t>
            </w:r>
            <w:proofErr w:type="spellStart"/>
            <w:r>
              <w:rPr>
                <w:szCs w:val="24"/>
              </w:rPr>
              <w:t>Velayo</w:t>
            </w:r>
            <w:proofErr w:type="spellEnd"/>
            <w:r>
              <w:rPr>
                <w:szCs w:val="24"/>
              </w:rPr>
              <w:t>, Farmer,</w:t>
            </w:r>
            <w:r w:rsidR="005D19F9">
              <w:rPr>
                <w:szCs w:val="24"/>
              </w:rPr>
              <w:t xml:space="preserve"> and Rowena Buena, Regional Coordinator,</w:t>
            </w:r>
            <w:r w:rsidR="00237AA5">
              <w:rPr>
                <w:szCs w:val="24"/>
              </w:rPr>
              <w:t xml:space="preserve"> Farmer-Scientist Partnership for Development</w:t>
            </w:r>
            <w:r>
              <w:rPr>
                <w:szCs w:val="24"/>
              </w:rPr>
              <w:t xml:space="preserve"> </w:t>
            </w:r>
            <w:r w:rsidR="00237AA5">
              <w:rPr>
                <w:szCs w:val="24"/>
              </w:rPr>
              <w:t>(</w:t>
            </w:r>
            <w:r>
              <w:rPr>
                <w:szCs w:val="24"/>
              </w:rPr>
              <w:t>MASIPAG</w:t>
            </w:r>
            <w:r w:rsidR="00237AA5">
              <w:rPr>
                <w:szCs w:val="24"/>
              </w:rPr>
              <w:t>)</w:t>
            </w:r>
          </w:p>
        </w:tc>
        <w:tc>
          <w:tcPr>
            <w:tcW w:w="4960" w:type="dxa"/>
          </w:tcPr>
          <w:p w14:paraId="028762D8" w14:textId="77777777" w:rsidR="006304A9" w:rsidRDefault="00A42D52" w:rsidP="00700C0C">
            <w:pPr>
              <w:rPr>
                <w:szCs w:val="24"/>
                <w:lang w:val="en-PH"/>
              </w:rPr>
            </w:pPr>
            <w:r>
              <w:rPr>
                <w:szCs w:val="24"/>
                <w:lang w:val="en-PH"/>
              </w:rPr>
              <w:t>Story of a Filipino rice farmer's efforts to respond to El Niño and climate change through economic and social resilience strategies and community solidarity</w:t>
            </w:r>
          </w:p>
          <w:p w14:paraId="006C9F5D" w14:textId="5FD403D1" w:rsidR="00F36D7F" w:rsidRDefault="00F36D7F" w:rsidP="00700C0C">
            <w:pPr>
              <w:rPr>
                <w:szCs w:val="24"/>
                <w:lang w:val="en-PH"/>
              </w:rPr>
            </w:pPr>
          </w:p>
        </w:tc>
      </w:tr>
      <w:tr w:rsidR="00237AA5" w14:paraId="2E3BF970" w14:textId="77777777" w:rsidTr="001E1C2D">
        <w:tc>
          <w:tcPr>
            <w:tcW w:w="1413" w:type="dxa"/>
            <w:shd w:val="clear" w:color="auto" w:fill="D9D9D9" w:themeFill="background1" w:themeFillShade="D9"/>
          </w:tcPr>
          <w:p w14:paraId="3254D940" w14:textId="573F0147" w:rsidR="00F36D7F" w:rsidRDefault="00F36D7F">
            <w:pPr>
              <w:rPr>
                <w:sz w:val="20"/>
                <w:szCs w:val="20"/>
              </w:rPr>
            </w:pPr>
            <w:r>
              <w:rPr>
                <w:sz w:val="20"/>
                <w:szCs w:val="20"/>
              </w:rPr>
              <w:t>15:32 - 15:42</w:t>
            </w:r>
          </w:p>
          <w:p w14:paraId="5ECA9320" w14:textId="6D714670" w:rsidR="00237AA5" w:rsidRDefault="00237AA5">
            <w:pPr>
              <w:rPr>
                <w:sz w:val="20"/>
                <w:szCs w:val="20"/>
              </w:rPr>
            </w:pPr>
          </w:p>
        </w:tc>
        <w:tc>
          <w:tcPr>
            <w:tcW w:w="2977" w:type="dxa"/>
            <w:shd w:val="clear" w:color="auto" w:fill="D9D9D9" w:themeFill="background1" w:themeFillShade="D9"/>
          </w:tcPr>
          <w:p w14:paraId="1C7B11DD" w14:textId="1AAB3634" w:rsidR="00237AA5" w:rsidRDefault="00237AA5">
            <w:pPr>
              <w:rPr>
                <w:szCs w:val="24"/>
              </w:rPr>
            </w:pPr>
            <w:r>
              <w:rPr>
                <w:szCs w:val="24"/>
              </w:rPr>
              <w:t>Moderator</w:t>
            </w:r>
          </w:p>
        </w:tc>
        <w:tc>
          <w:tcPr>
            <w:tcW w:w="4960" w:type="dxa"/>
            <w:shd w:val="clear" w:color="auto" w:fill="D9D9D9" w:themeFill="background1" w:themeFillShade="D9"/>
          </w:tcPr>
          <w:p w14:paraId="3868F997" w14:textId="19F99F37" w:rsidR="00237AA5" w:rsidRPr="001E1C2D" w:rsidRDefault="00237AA5" w:rsidP="00700C0C">
            <w:pPr>
              <w:rPr>
                <w:i/>
                <w:iCs/>
                <w:szCs w:val="24"/>
                <w:lang w:val="en-PH"/>
              </w:rPr>
            </w:pPr>
            <w:r w:rsidRPr="001E1C2D">
              <w:rPr>
                <w:i/>
                <w:iCs/>
                <w:szCs w:val="24"/>
                <w:lang w:val="en-PH"/>
              </w:rPr>
              <w:t>Open forum</w:t>
            </w:r>
          </w:p>
        </w:tc>
      </w:tr>
      <w:tr w:rsidR="00237AA5" w14:paraId="2114C506" w14:textId="77777777" w:rsidTr="004F2A8B">
        <w:tc>
          <w:tcPr>
            <w:tcW w:w="1413" w:type="dxa"/>
          </w:tcPr>
          <w:p w14:paraId="33256DD7" w14:textId="638A0E2E" w:rsidR="00F36D7F" w:rsidRDefault="00F36D7F">
            <w:pPr>
              <w:rPr>
                <w:sz w:val="20"/>
                <w:szCs w:val="20"/>
              </w:rPr>
            </w:pPr>
            <w:r>
              <w:rPr>
                <w:sz w:val="20"/>
                <w:szCs w:val="20"/>
              </w:rPr>
              <w:t>15:42 - 15:57</w:t>
            </w:r>
          </w:p>
          <w:p w14:paraId="5816BE84" w14:textId="2DA83B89" w:rsidR="00237AA5" w:rsidRDefault="00237AA5">
            <w:pPr>
              <w:rPr>
                <w:sz w:val="20"/>
                <w:szCs w:val="20"/>
              </w:rPr>
            </w:pPr>
          </w:p>
        </w:tc>
        <w:tc>
          <w:tcPr>
            <w:tcW w:w="2977" w:type="dxa"/>
          </w:tcPr>
          <w:p w14:paraId="7B97BFFE" w14:textId="392BB8D5" w:rsidR="00237AA5" w:rsidRPr="00D43314" w:rsidRDefault="00B30465">
            <w:pPr>
              <w:rPr>
                <w:szCs w:val="24"/>
              </w:rPr>
            </w:pPr>
            <w:r w:rsidRPr="00D43314">
              <w:rPr>
                <w:szCs w:val="24"/>
              </w:rPr>
              <w:t>Baba Gurpreet Singh,</w:t>
            </w:r>
            <w:r w:rsidR="00D43314" w:rsidRPr="00D43314">
              <w:rPr>
                <w:szCs w:val="24"/>
              </w:rPr>
              <w:t xml:space="preserve"> Nishan-e-Sikhi</w:t>
            </w:r>
          </w:p>
        </w:tc>
        <w:tc>
          <w:tcPr>
            <w:tcW w:w="4960" w:type="dxa"/>
          </w:tcPr>
          <w:p w14:paraId="07AD5EA6" w14:textId="04A5F788" w:rsidR="001E1C2D" w:rsidRPr="00D43314" w:rsidRDefault="00D43314" w:rsidP="00700C0C">
            <w:pPr>
              <w:rPr>
                <w:szCs w:val="24"/>
                <w:lang w:val="en-PH"/>
              </w:rPr>
            </w:pPr>
            <w:r w:rsidRPr="00D43314">
              <w:rPr>
                <w:szCs w:val="24"/>
                <w:lang w:val="en-PH"/>
              </w:rPr>
              <w:t>Story of the Nishan-e-Sikhi efforts in Punjab to promote environmental sustainability through pesticide-free organic farming, indigenous manure, vermiculture, and zero-tillage practices, while preventing stubble burning and supplying organic produce for the Free-For-All Kitchen, embodying ecological responsibility and community welfare.</w:t>
            </w:r>
          </w:p>
        </w:tc>
      </w:tr>
      <w:tr w:rsidR="00A42D52" w14:paraId="2398A3C9" w14:textId="77777777" w:rsidTr="004F2A8B">
        <w:tc>
          <w:tcPr>
            <w:tcW w:w="1413" w:type="dxa"/>
          </w:tcPr>
          <w:p w14:paraId="682E1502" w14:textId="2AE55E9F" w:rsidR="00F36D7F" w:rsidRDefault="00F36D7F">
            <w:pPr>
              <w:rPr>
                <w:sz w:val="20"/>
                <w:szCs w:val="20"/>
              </w:rPr>
            </w:pPr>
            <w:r>
              <w:rPr>
                <w:sz w:val="20"/>
                <w:szCs w:val="20"/>
              </w:rPr>
              <w:t>15:57 - 16:07</w:t>
            </w:r>
          </w:p>
          <w:p w14:paraId="6A4C16D4" w14:textId="2A00D28F" w:rsidR="00A42D52" w:rsidRDefault="00A42D52">
            <w:pPr>
              <w:rPr>
                <w:sz w:val="20"/>
                <w:szCs w:val="20"/>
              </w:rPr>
            </w:pPr>
          </w:p>
        </w:tc>
        <w:tc>
          <w:tcPr>
            <w:tcW w:w="2977" w:type="dxa"/>
          </w:tcPr>
          <w:p w14:paraId="0414A939" w14:textId="4BE1141F" w:rsidR="00A42D52" w:rsidRDefault="00A42D52">
            <w:pPr>
              <w:rPr>
                <w:szCs w:val="24"/>
              </w:rPr>
            </w:pPr>
            <w:proofErr w:type="spellStart"/>
            <w:r>
              <w:rPr>
                <w:szCs w:val="24"/>
              </w:rPr>
              <w:t>Sakiul</w:t>
            </w:r>
            <w:proofErr w:type="spellEnd"/>
            <w:r>
              <w:rPr>
                <w:szCs w:val="24"/>
              </w:rPr>
              <w:t xml:space="preserve"> Millat Morshed, Executive Director, </w:t>
            </w:r>
            <w:proofErr w:type="spellStart"/>
            <w:r w:rsidRPr="00A42D52">
              <w:rPr>
                <w:szCs w:val="24"/>
              </w:rPr>
              <w:t>Shikkha</w:t>
            </w:r>
            <w:proofErr w:type="spellEnd"/>
            <w:r w:rsidRPr="00A42D52">
              <w:rPr>
                <w:szCs w:val="24"/>
              </w:rPr>
              <w:t xml:space="preserve"> </w:t>
            </w:r>
            <w:proofErr w:type="spellStart"/>
            <w:r w:rsidRPr="00A42D52">
              <w:rPr>
                <w:szCs w:val="24"/>
              </w:rPr>
              <w:t>Shastha</w:t>
            </w:r>
            <w:proofErr w:type="spellEnd"/>
            <w:r w:rsidRPr="00A42D52">
              <w:rPr>
                <w:szCs w:val="24"/>
              </w:rPr>
              <w:t xml:space="preserve"> </w:t>
            </w:r>
            <w:proofErr w:type="spellStart"/>
            <w:r w:rsidRPr="00A42D52">
              <w:rPr>
                <w:szCs w:val="24"/>
              </w:rPr>
              <w:t>Unnayan</w:t>
            </w:r>
            <w:proofErr w:type="spellEnd"/>
            <w:r w:rsidRPr="00A42D52">
              <w:rPr>
                <w:szCs w:val="24"/>
              </w:rPr>
              <w:t xml:space="preserve"> </w:t>
            </w:r>
            <w:proofErr w:type="spellStart"/>
            <w:r w:rsidRPr="00A42D52">
              <w:rPr>
                <w:szCs w:val="24"/>
              </w:rPr>
              <w:t>Karzakram</w:t>
            </w:r>
            <w:proofErr w:type="spellEnd"/>
            <w:r>
              <w:rPr>
                <w:szCs w:val="24"/>
              </w:rPr>
              <w:t xml:space="preserve"> (SHISUK)</w:t>
            </w:r>
          </w:p>
        </w:tc>
        <w:tc>
          <w:tcPr>
            <w:tcW w:w="4960" w:type="dxa"/>
          </w:tcPr>
          <w:p w14:paraId="38D8F34C" w14:textId="77777777" w:rsidR="00A42D52" w:rsidRDefault="00237AA5" w:rsidP="00700C0C">
            <w:pPr>
              <w:rPr>
                <w:szCs w:val="24"/>
              </w:rPr>
            </w:pPr>
            <w:r>
              <w:rPr>
                <w:szCs w:val="24"/>
                <w:lang w:val="en-PH"/>
              </w:rPr>
              <w:t xml:space="preserve">Story of a community enterprise approach </w:t>
            </w:r>
            <w:r w:rsidRPr="00237AA5">
              <w:rPr>
                <w:szCs w:val="24"/>
              </w:rPr>
              <w:t>to revitalize neglected and underutilized common pool resources</w:t>
            </w:r>
            <w:r>
              <w:rPr>
                <w:szCs w:val="24"/>
              </w:rPr>
              <w:t xml:space="preserve"> in floodplain communities in Bangladesh</w:t>
            </w:r>
            <w:r w:rsidRPr="00237AA5">
              <w:rPr>
                <w:szCs w:val="24"/>
              </w:rPr>
              <w:t xml:space="preserve"> using </w:t>
            </w:r>
            <w:r>
              <w:rPr>
                <w:szCs w:val="24"/>
              </w:rPr>
              <w:t>agro</w:t>
            </w:r>
            <w:r w:rsidRPr="00237AA5">
              <w:rPr>
                <w:szCs w:val="24"/>
              </w:rPr>
              <w:t>ecological solutions</w:t>
            </w:r>
          </w:p>
          <w:p w14:paraId="27AC99E5" w14:textId="210CD290" w:rsidR="00F36D7F" w:rsidRDefault="00F36D7F" w:rsidP="00700C0C">
            <w:pPr>
              <w:rPr>
                <w:szCs w:val="24"/>
                <w:lang w:val="en-PH"/>
              </w:rPr>
            </w:pPr>
          </w:p>
        </w:tc>
      </w:tr>
      <w:tr w:rsidR="00237AA5" w14:paraId="00C19129" w14:textId="77777777" w:rsidTr="001E1C2D">
        <w:tc>
          <w:tcPr>
            <w:tcW w:w="1413" w:type="dxa"/>
            <w:shd w:val="clear" w:color="auto" w:fill="D9D9D9" w:themeFill="background1" w:themeFillShade="D9"/>
          </w:tcPr>
          <w:p w14:paraId="0A9F864D" w14:textId="09FE9A30" w:rsidR="00F36D7F" w:rsidRDefault="00F36D7F">
            <w:pPr>
              <w:rPr>
                <w:sz w:val="20"/>
                <w:szCs w:val="20"/>
              </w:rPr>
            </w:pPr>
            <w:r>
              <w:rPr>
                <w:sz w:val="20"/>
                <w:szCs w:val="20"/>
              </w:rPr>
              <w:t>16:07 - 16:17</w:t>
            </w:r>
          </w:p>
          <w:p w14:paraId="5D9BDB57" w14:textId="7C9A7EFA" w:rsidR="00237AA5" w:rsidRDefault="00237AA5">
            <w:pPr>
              <w:rPr>
                <w:sz w:val="20"/>
                <w:szCs w:val="20"/>
              </w:rPr>
            </w:pPr>
          </w:p>
        </w:tc>
        <w:tc>
          <w:tcPr>
            <w:tcW w:w="2977" w:type="dxa"/>
            <w:shd w:val="clear" w:color="auto" w:fill="D9D9D9" w:themeFill="background1" w:themeFillShade="D9"/>
          </w:tcPr>
          <w:p w14:paraId="3F3A851A" w14:textId="5469F973" w:rsidR="00237AA5" w:rsidRDefault="00237AA5">
            <w:pPr>
              <w:rPr>
                <w:szCs w:val="24"/>
              </w:rPr>
            </w:pPr>
            <w:r>
              <w:rPr>
                <w:szCs w:val="24"/>
              </w:rPr>
              <w:t>Moderator</w:t>
            </w:r>
          </w:p>
        </w:tc>
        <w:tc>
          <w:tcPr>
            <w:tcW w:w="4960" w:type="dxa"/>
            <w:shd w:val="clear" w:color="auto" w:fill="D9D9D9" w:themeFill="background1" w:themeFillShade="D9"/>
          </w:tcPr>
          <w:p w14:paraId="431110E2" w14:textId="602DEC4B" w:rsidR="00237AA5" w:rsidRPr="001E1C2D" w:rsidRDefault="00237AA5" w:rsidP="00700C0C">
            <w:pPr>
              <w:rPr>
                <w:i/>
                <w:iCs/>
                <w:szCs w:val="24"/>
                <w:lang w:val="en-PH"/>
              </w:rPr>
            </w:pPr>
            <w:r w:rsidRPr="001E1C2D">
              <w:rPr>
                <w:i/>
                <w:iCs/>
                <w:szCs w:val="24"/>
                <w:lang w:val="en-PH"/>
              </w:rPr>
              <w:t>Open forum</w:t>
            </w:r>
          </w:p>
        </w:tc>
      </w:tr>
      <w:tr w:rsidR="00237AA5" w14:paraId="62C2FA72" w14:textId="77777777" w:rsidTr="004F2A8B">
        <w:tc>
          <w:tcPr>
            <w:tcW w:w="1413" w:type="dxa"/>
          </w:tcPr>
          <w:p w14:paraId="29820095" w14:textId="617F53FE" w:rsidR="00237AA5" w:rsidRDefault="00F36D7F">
            <w:pPr>
              <w:rPr>
                <w:sz w:val="20"/>
                <w:szCs w:val="20"/>
              </w:rPr>
            </w:pPr>
            <w:r>
              <w:rPr>
                <w:sz w:val="20"/>
                <w:szCs w:val="20"/>
              </w:rPr>
              <w:t>16:17 - 16:22</w:t>
            </w:r>
          </w:p>
        </w:tc>
        <w:tc>
          <w:tcPr>
            <w:tcW w:w="2977" w:type="dxa"/>
          </w:tcPr>
          <w:p w14:paraId="7B5D0D39" w14:textId="0ADDEB93" w:rsidR="00237AA5" w:rsidRDefault="00237AA5">
            <w:pPr>
              <w:rPr>
                <w:szCs w:val="24"/>
              </w:rPr>
            </w:pPr>
            <w:r w:rsidRPr="00237AA5">
              <w:rPr>
                <w:color w:val="FF0000"/>
                <w:szCs w:val="24"/>
              </w:rPr>
              <w:t xml:space="preserve">Public official? </w:t>
            </w:r>
            <w:r w:rsidR="008C7846">
              <w:rPr>
                <w:color w:val="FF0000"/>
                <w:szCs w:val="24"/>
              </w:rPr>
              <w:t>(to be confirmed)</w:t>
            </w:r>
          </w:p>
        </w:tc>
        <w:tc>
          <w:tcPr>
            <w:tcW w:w="4960" w:type="dxa"/>
          </w:tcPr>
          <w:p w14:paraId="23EC41A7" w14:textId="5489A894" w:rsidR="00237AA5" w:rsidRDefault="00237AA5" w:rsidP="00700C0C">
            <w:pPr>
              <w:rPr>
                <w:color w:val="FF0000"/>
                <w:szCs w:val="24"/>
                <w:lang w:val="en-PH"/>
              </w:rPr>
            </w:pPr>
            <w:r w:rsidRPr="00237AA5">
              <w:rPr>
                <w:color w:val="FF0000"/>
                <w:szCs w:val="24"/>
                <w:lang w:val="en-PH"/>
              </w:rPr>
              <w:t xml:space="preserve">Closing </w:t>
            </w:r>
            <w:r w:rsidR="00F36D7F">
              <w:rPr>
                <w:color w:val="FF0000"/>
                <w:szCs w:val="24"/>
                <w:lang w:val="en-PH"/>
              </w:rPr>
              <w:t>remarks</w:t>
            </w:r>
          </w:p>
          <w:p w14:paraId="3BD12D48" w14:textId="3DA5FE46" w:rsidR="00F36D7F" w:rsidRDefault="00F36D7F" w:rsidP="00700C0C">
            <w:pPr>
              <w:rPr>
                <w:szCs w:val="24"/>
                <w:lang w:val="en-PH"/>
              </w:rPr>
            </w:pPr>
          </w:p>
        </w:tc>
      </w:tr>
    </w:tbl>
    <w:p w14:paraId="725BBB47" w14:textId="13F51639" w:rsidR="004F2A8B" w:rsidRPr="00E8276D" w:rsidRDefault="00E8276D">
      <w:pPr>
        <w:rPr>
          <w:i/>
          <w:iCs/>
          <w:szCs w:val="24"/>
        </w:rPr>
      </w:pPr>
      <w:r>
        <w:rPr>
          <w:i/>
          <w:iCs/>
          <w:szCs w:val="24"/>
        </w:rPr>
        <w:t>Indicative running time: 82 minutes</w:t>
      </w:r>
    </w:p>
    <w:p w14:paraId="77A4A9C8" w14:textId="77777777" w:rsidR="002356E5" w:rsidRPr="004F2A8B" w:rsidRDefault="002356E5">
      <w:pPr>
        <w:rPr>
          <w:szCs w:val="24"/>
        </w:rPr>
      </w:pPr>
    </w:p>
    <w:sectPr w:rsidR="002356E5" w:rsidRPr="004F2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8B"/>
    <w:rsid w:val="00034015"/>
    <w:rsid w:val="00044468"/>
    <w:rsid w:val="00087D03"/>
    <w:rsid w:val="00107D86"/>
    <w:rsid w:val="00177753"/>
    <w:rsid w:val="0018350C"/>
    <w:rsid w:val="001E1C2D"/>
    <w:rsid w:val="00214170"/>
    <w:rsid w:val="002356E5"/>
    <w:rsid w:val="00237AA5"/>
    <w:rsid w:val="00254D5C"/>
    <w:rsid w:val="002D5EA0"/>
    <w:rsid w:val="004F2A8B"/>
    <w:rsid w:val="00502B09"/>
    <w:rsid w:val="005A28D1"/>
    <w:rsid w:val="005D19F9"/>
    <w:rsid w:val="006304A9"/>
    <w:rsid w:val="00665306"/>
    <w:rsid w:val="006A4899"/>
    <w:rsid w:val="006C2813"/>
    <w:rsid w:val="006E7A7E"/>
    <w:rsid w:val="00700C0C"/>
    <w:rsid w:val="007F6D5D"/>
    <w:rsid w:val="008C7846"/>
    <w:rsid w:val="008E1737"/>
    <w:rsid w:val="008E5E70"/>
    <w:rsid w:val="00A1128B"/>
    <w:rsid w:val="00A42D52"/>
    <w:rsid w:val="00A612DC"/>
    <w:rsid w:val="00A83E85"/>
    <w:rsid w:val="00B30465"/>
    <w:rsid w:val="00B66347"/>
    <w:rsid w:val="00B967E7"/>
    <w:rsid w:val="00B9736B"/>
    <w:rsid w:val="00BD1326"/>
    <w:rsid w:val="00BF33EE"/>
    <w:rsid w:val="00D43314"/>
    <w:rsid w:val="00E20F82"/>
    <w:rsid w:val="00E272CB"/>
    <w:rsid w:val="00E708B2"/>
    <w:rsid w:val="00E8276D"/>
    <w:rsid w:val="00F05A05"/>
    <w:rsid w:val="00F36D7F"/>
    <w:rsid w:val="00FA5F9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CEDE"/>
  <w15:chartTrackingRefBased/>
  <w15:docId w15:val="{E819E782-6B06-F043-A2A8-672F9A0E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03"/>
    <w:pPr>
      <w:spacing w:line="276" w:lineRule="auto"/>
    </w:pPr>
    <w:rPr>
      <w:rFonts w:cs="Arial"/>
      <w:kern w:val="0"/>
      <w:szCs w:val="22"/>
      <w:lang w:val="en-US"/>
      <w14:ligatures w14:val="none"/>
    </w:rPr>
  </w:style>
  <w:style w:type="paragraph" w:styleId="Heading1">
    <w:name w:val="heading 1"/>
    <w:basedOn w:val="Normal"/>
    <w:next w:val="Normal"/>
    <w:link w:val="Heading1Char"/>
    <w:uiPriority w:val="9"/>
    <w:qFormat/>
    <w:rsid w:val="00A1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28B"/>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2Char">
    <w:name w:val="Heading 2 Char"/>
    <w:basedOn w:val="DefaultParagraphFont"/>
    <w:link w:val="Heading2"/>
    <w:uiPriority w:val="9"/>
    <w:semiHidden/>
    <w:rsid w:val="00A1128B"/>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A1128B"/>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A1128B"/>
    <w:rPr>
      <w:rFonts w:eastAsiaTheme="majorEastAsia" w:cstheme="majorBidi"/>
      <w:i/>
      <w:iCs/>
      <w:color w:val="0F4761" w:themeColor="accent1" w:themeShade="BF"/>
      <w:kern w:val="0"/>
      <w:szCs w:val="22"/>
      <w:lang w:val="en-US"/>
      <w14:ligatures w14:val="none"/>
    </w:rPr>
  </w:style>
  <w:style w:type="character" w:customStyle="1" w:styleId="Heading5Char">
    <w:name w:val="Heading 5 Char"/>
    <w:basedOn w:val="DefaultParagraphFont"/>
    <w:link w:val="Heading5"/>
    <w:uiPriority w:val="9"/>
    <w:semiHidden/>
    <w:rsid w:val="00A1128B"/>
    <w:rPr>
      <w:rFonts w:eastAsiaTheme="majorEastAsia" w:cstheme="majorBidi"/>
      <w:color w:val="0F4761" w:themeColor="accent1" w:themeShade="BF"/>
      <w:kern w:val="0"/>
      <w:szCs w:val="22"/>
      <w:lang w:val="en-US"/>
      <w14:ligatures w14:val="none"/>
    </w:rPr>
  </w:style>
  <w:style w:type="character" w:customStyle="1" w:styleId="Heading6Char">
    <w:name w:val="Heading 6 Char"/>
    <w:basedOn w:val="DefaultParagraphFont"/>
    <w:link w:val="Heading6"/>
    <w:uiPriority w:val="9"/>
    <w:semiHidden/>
    <w:rsid w:val="00A1128B"/>
    <w:rPr>
      <w:rFonts w:eastAsiaTheme="majorEastAsia" w:cstheme="majorBidi"/>
      <w:i/>
      <w:iCs/>
      <w:color w:val="595959" w:themeColor="text1" w:themeTint="A6"/>
      <w:kern w:val="0"/>
      <w:szCs w:val="22"/>
      <w:lang w:val="en-US"/>
      <w14:ligatures w14:val="none"/>
    </w:rPr>
  </w:style>
  <w:style w:type="character" w:customStyle="1" w:styleId="Heading7Char">
    <w:name w:val="Heading 7 Char"/>
    <w:basedOn w:val="DefaultParagraphFont"/>
    <w:link w:val="Heading7"/>
    <w:uiPriority w:val="9"/>
    <w:semiHidden/>
    <w:rsid w:val="00A1128B"/>
    <w:rPr>
      <w:rFonts w:eastAsiaTheme="majorEastAsia" w:cstheme="majorBidi"/>
      <w:color w:val="595959" w:themeColor="text1" w:themeTint="A6"/>
      <w:kern w:val="0"/>
      <w:szCs w:val="22"/>
      <w:lang w:val="en-US"/>
      <w14:ligatures w14:val="none"/>
    </w:rPr>
  </w:style>
  <w:style w:type="character" w:customStyle="1" w:styleId="Heading8Char">
    <w:name w:val="Heading 8 Char"/>
    <w:basedOn w:val="DefaultParagraphFont"/>
    <w:link w:val="Heading8"/>
    <w:uiPriority w:val="9"/>
    <w:semiHidden/>
    <w:rsid w:val="00A1128B"/>
    <w:rPr>
      <w:rFonts w:eastAsiaTheme="majorEastAsia" w:cstheme="majorBidi"/>
      <w:i/>
      <w:iCs/>
      <w:color w:val="272727" w:themeColor="text1" w:themeTint="D8"/>
      <w:kern w:val="0"/>
      <w:szCs w:val="22"/>
      <w:lang w:val="en-US"/>
      <w14:ligatures w14:val="none"/>
    </w:rPr>
  </w:style>
  <w:style w:type="character" w:customStyle="1" w:styleId="Heading9Char">
    <w:name w:val="Heading 9 Char"/>
    <w:basedOn w:val="DefaultParagraphFont"/>
    <w:link w:val="Heading9"/>
    <w:uiPriority w:val="9"/>
    <w:semiHidden/>
    <w:rsid w:val="00A1128B"/>
    <w:rPr>
      <w:rFonts w:eastAsiaTheme="majorEastAsia" w:cstheme="majorBidi"/>
      <w:color w:val="272727" w:themeColor="text1" w:themeTint="D8"/>
      <w:kern w:val="0"/>
      <w:szCs w:val="22"/>
      <w:lang w:val="en-US"/>
      <w14:ligatures w14:val="none"/>
    </w:rPr>
  </w:style>
  <w:style w:type="paragraph" w:styleId="Title">
    <w:name w:val="Title"/>
    <w:basedOn w:val="Normal"/>
    <w:next w:val="Normal"/>
    <w:link w:val="TitleChar"/>
    <w:uiPriority w:val="10"/>
    <w:qFormat/>
    <w:rsid w:val="00A11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28B"/>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112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28B"/>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A112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128B"/>
    <w:rPr>
      <w:rFonts w:cs="Arial"/>
      <w:i/>
      <w:iCs/>
      <w:color w:val="404040" w:themeColor="text1" w:themeTint="BF"/>
      <w:kern w:val="0"/>
      <w:szCs w:val="22"/>
      <w:lang w:val="en-US"/>
      <w14:ligatures w14:val="none"/>
    </w:rPr>
  </w:style>
  <w:style w:type="paragraph" w:styleId="ListParagraph">
    <w:name w:val="List Paragraph"/>
    <w:basedOn w:val="Normal"/>
    <w:uiPriority w:val="34"/>
    <w:qFormat/>
    <w:rsid w:val="00A1128B"/>
    <w:pPr>
      <w:ind w:left="720"/>
      <w:contextualSpacing/>
    </w:pPr>
  </w:style>
  <w:style w:type="character" w:styleId="IntenseEmphasis">
    <w:name w:val="Intense Emphasis"/>
    <w:basedOn w:val="DefaultParagraphFont"/>
    <w:uiPriority w:val="21"/>
    <w:qFormat/>
    <w:rsid w:val="00A1128B"/>
    <w:rPr>
      <w:i/>
      <w:iCs/>
      <w:color w:val="0F4761" w:themeColor="accent1" w:themeShade="BF"/>
    </w:rPr>
  </w:style>
  <w:style w:type="paragraph" w:styleId="IntenseQuote">
    <w:name w:val="Intense Quote"/>
    <w:basedOn w:val="Normal"/>
    <w:next w:val="Normal"/>
    <w:link w:val="IntenseQuoteChar"/>
    <w:uiPriority w:val="30"/>
    <w:qFormat/>
    <w:rsid w:val="00A1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28B"/>
    <w:rPr>
      <w:rFonts w:cs="Arial"/>
      <w:i/>
      <w:iCs/>
      <w:color w:val="0F4761" w:themeColor="accent1" w:themeShade="BF"/>
      <w:kern w:val="0"/>
      <w:szCs w:val="22"/>
      <w:lang w:val="en-US"/>
      <w14:ligatures w14:val="none"/>
    </w:rPr>
  </w:style>
  <w:style w:type="character" w:styleId="IntenseReference">
    <w:name w:val="Intense Reference"/>
    <w:basedOn w:val="DefaultParagraphFont"/>
    <w:uiPriority w:val="32"/>
    <w:qFormat/>
    <w:rsid w:val="00A1128B"/>
    <w:rPr>
      <w:b/>
      <w:bCs/>
      <w:smallCaps/>
      <w:color w:val="0F4761" w:themeColor="accent1" w:themeShade="BF"/>
      <w:spacing w:val="5"/>
    </w:rPr>
  </w:style>
  <w:style w:type="table" w:styleId="TableGrid">
    <w:name w:val="Table Grid"/>
    <w:basedOn w:val="TableNormal"/>
    <w:uiPriority w:val="39"/>
    <w:rsid w:val="004F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6774">
      <w:bodyDiv w:val="1"/>
      <w:marLeft w:val="0"/>
      <w:marRight w:val="0"/>
      <w:marTop w:val="0"/>
      <w:marBottom w:val="0"/>
      <w:divBdr>
        <w:top w:val="none" w:sz="0" w:space="0" w:color="auto"/>
        <w:left w:val="none" w:sz="0" w:space="0" w:color="auto"/>
        <w:bottom w:val="none" w:sz="0" w:space="0" w:color="auto"/>
        <w:right w:val="none" w:sz="0" w:space="0" w:color="auto"/>
      </w:divBdr>
      <w:divsChild>
        <w:div w:id="797260511">
          <w:marLeft w:val="0"/>
          <w:marRight w:val="0"/>
          <w:marTop w:val="0"/>
          <w:marBottom w:val="0"/>
          <w:divBdr>
            <w:top w:val="none" w:sz="0" w:space="0" w:color="auto"/>
            <w:left w:val="none" w:sz="0" w:space="0" w:color="auto"/>
            <w:bottom w:val="none" w:sz="0" w:space="0" w:color="auto"/>
            <w:right w:val="none" w:sz="0" w:space="0" w:color="auto"/>
          </w:divBdr>
          <w:divsChild>
            <w:div w:id="393359481">
              <w:marLeft w:val="0"/>
              <w:marRight w:val="0"/>
              <w:marTop w:val="0"/>
              <w:marBottom w:val="0"/>
              <w:divBdr>
                <w:top w:val="none" w:sz="0" w:space="0" w:color="auto"/>
                <w:left w:val="none" w:sz="0" w:space="0" w:color="auto"/>
                <w:bottom w:val="none" w:sz="0" w:space="0" w:color="auto"/>
                <w:right w:val="none" w:sz="0" w:space="0" w:color="auto"/>
              </w:divBdr>
              <w:divsChild>
                <w:div w:id="3227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Padilla</dc:creator>
  <cp:keywords/>
  <dc:description/>
  <cp:lastModifiedBy>Arnold Padilla</cp:lastModifiedBy>
  <cp:revision>3</cp:revision>
  <dcterms:created xsi:type="dcterms:W3CDTF">2024-11-01T02:34:00Z</dcterms:created>
  <dcterms:modified xsi:type="dcterms:W3CDTF">2024-11-01T02:35:00Z</dcterms:modified>
</cp:coreProperties>
</file>