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A7F" w14:textId="191A1B6E" w:rsidR="00700FC6" w:rsidRPr="00700FC6" w:rsidRDefault="00700FC6" w:rsidP="00700FC6">
      <w:pPr>
        <w:jc w:val="center"/>
        <w:rPr>
          <w:color w:val="404040" w:themeColor="text1" w:themeTint="BF"/>
          <w:sz w:val="40"/>
          <w:szCs w:val="40"/>
        </w:rPr>
      </w:pPr>
      <w:r w:rsidRPr="00700FC6">
        <w:rPr>
          <w:color w:val="404040" w:themeColor="text1" w:themeTint="BF"/>
          <w:sz w:val="40"/>
          <w:szCs w:val="40"/>
        </w:rPr>
        <w:t>COP26 OFFICIAL SIDE EVENT CONCEPT NOTE</w:t>
      </w:r>
    </w:p>
    <w:p w14:paraId="757E8FD2" w14:textId="77777777" w:rsidR="00700FC6" w:rsidRDefault="00700FC6"/>
    <w:p w14:paraId="5BDCE552" w14:textId="5B2A013E" w:rsidR="001074D4" w:rsidRDefault="001074D4">
      <w:pPr>
        <w:rPr>
          <w:b/>
          <w:bCs/>
        </w:rPr>
      </w:pPr>
      <w:r>
        <w:t xml:space="preserve">Side event title: </w:t>
      </w:r>
      <w:r w:rsidRPr="004E6643">
        <w:rPr>
          <w:b/>
          <w:bCs/>
        </w:rPr>
        <w:t>R</w:t>
      </w:r>
      <w:r w:rsidR="00895A08" w:rsidRPr="004E6643">
        <w:rPr>
          <w:b/>
          <w:bCs/>
        </w:rPr>
        <w:t>ai</w:t>
      </w:r>
      <w:r w:rsidRPr="004E6643">
        <w:rPr>
          <w:b/>
          <w:bCs/>
        </w:rPr>
        <w:t>sing Resilience Ambition</w:t>
      </w:r>
      <w:r w:rsidR="00D13384">
        <w:rPr>
          <w:b/>
          <w:bCs/>
        </w:rPr>
        <w:t>: Leadership from Small Island</w:t>
      </w:r>
      <w:r w:rsidR="00970B8E">
        <w:rPr>
          <w:b/>
          <w:bCs/>
        </w:rPr>
        <w:t>s</w:t>
      </w:r>
    </w:p>
    <w:p w14:paraId="0B5F1122" w14:textId="2CA5E95C" w:rsidR="00E75A59" w:rsidRDefault="00450DF2" w:rsidP="009B0190">
      <w:r w:rsidRPr="001A1753">
        <w:t>Date:</w:t>
      </w:r>
      <w:r>
        <w:rPr>
          <w:b/>
          <w:bCs/>
        </w:rPr>
        <w:t xml:space="preserve"> </w:t>
      </w:r>
      <w:r w:rsidRPr="001A1753">
        <w:t>Wednesday 10 November, 13.15-14.</w:t>
      </w:r>
      <w:r w:rsidR="00E75A59">
        <w:t>3</w:t>
      </w:r>
      <w:r w:rsidRPr="001A1753">
        <w:t xml:space="preserve">0 </w:t>
      </w:r>
    </w:p>
    <w:p w14:paraId="377FEA28" w14:textId="23A5D9EC" w:rsidR="00450DF2" w:rsidRPr="001A1753" w:rsidRDefault="00E75A59" w:rsidP="009B0190">
      <w:r>
        <w:t xml:space="preserve">Location: </w:t>
      </w:r>
      <w:r w:rsidR="001A1753" w:rsidRPr="001A1753">
        <w:t>Multimedia Studio 1</w:t>
      </w:r>
      <w:r w:rsidR="009B0190">
        <w:t xml:space="preserve"> - South Downs (SEC).</w:t>
      </w:r>
    </w:p>
    <w:p w14:paraId="521C32F7" w14:textId="299E90F4" w:rsidR="001074D4" w:rsidRDefault="001074D4">
      <w:r>
        <w:t>Length:</w:t>
      </w:r>
      <w:r w:rsidR="00895A08">
        <w:t xml:space="preserve"> </w:t>
      </w:r>
      <w:r w:rsidR="00E75A59">
        <w:t>75</w:t>
      </w:r>
      <w:r w:rsidR="00CB41CD">
        <w:t xml:space="preserve"> mins</w:t>
      </w:r>
    </w:p>
    <w:p w14:paraId="2696852A" w14:textId="2C0AEC79" w:rsidR="004F46E1" w:rsidRDefault="004F59E4" w:rsidP="004F59E4">
      <w:r>
        <w:t>Purpose of the session: Small Islands are among the most climate-vulnerable states, some of them facing existential risks to nationhood as a result of climate impacts. They are also among the most deeply affected by the Covid-19-related economic downturn, and many have high levels of sovereign debt. This mix of vulnerabilities makes it impossible for small tourism-development islands to spend at the levels required to build back better and implement measures that will transform their economies and empower communities to effectively reduce climate risks. Elevating adaptation and resilience in climate policy will require leadership and a demonstration of what can be achieved. This side event will show case examples from Dominica, the Balearic Islands and other small islands that are setting ambitious goals</w:t>
      </w:r>
      <w:r w:rsidR="00DE7098">
        <w:t>,</w:t>
      </w:r>
      <w:r>
        <w:t xml:space="preserve"> making progress on mainstreaming adaptation and resilience across ministries</w:t>
      </w:r>
      <w:r w:rsidR="00DE7098">
        <w:t xml:space="preserve"> and sectors</w:t>
      </w:r>
      <w:r>
        <w:t xml:space="preserve">. Speakers and experts will </w:t>
      </w:r>
      <w:r w:rsidR="00DE7098">
        <w:t xml:space="preserve">also </w:t>
      </w:r>
      <w:r>
        <w:t>describe the financing gap and pinpoint the types of support needed to achieve these ambitious resilience goals.</w:t>
      </w:r>
    </w:p>
    <w:p w14:paraId="6A471FCA" w14:textId="6B984791" w:rsidR="004F59E4" w:rsidRPr="004F59E4" w:rsidRDefault="004F46E1">
      <w:r w:rsidRPr="004F46E1">
        <w:rPr>
          <w:u w:val="single"/>
        </w:rPr>
        <w:t>FIRST SEGMENT</w:t>
      </w:r>
      <w:r w:rsidR="00C41FA2">
        <w:rPr>
          <w:u w:val="single"/>
        </w:rPr>
        <w:t xml:space="preserve">: </w:t>
      </w:r>
      <w:r w:rsidR="004F59E4">
        <w:t>‘</w:t>
      </w:r>
      <w:r w:rsidR="00AF3E0A">
        <w:t xml:space="preserve">Resilience: </w:t>
      </w:r>
      <w:r w:rsidR="004F59E4" w:rsidRPr="004F59E4">
        <w:t>A time for big ambition</w:t>
      </w:r>
      <w:r w:rsidR="004F59E4">
        <w:t>’</w:t>
      </w:r>
    </w:p>
    <w:p w14:paraId="32BE4ECE" w14:textId="4729DF2A" w:rsidR="001A6E01" w:rsidRDefault="001A6E01">
      <w:r>
        <w:t>Chair:</w:t>
      </w:r>
    </w:p>
    <w:p w14:paraId="4C8D216D" w14:textId="77777777" w:rsidR="001A6E01" w:rsidRDefault="001A6E01" w:rsidP="001A6E01">
      <w:pPr>
        <w:pStyle w:val="ListParagraph"/>
        <w:numPr>
          <w:ilvl w:val="0"/>
          <w:numId w:val="1"/>
        </w:numPr>
      </w:pPr>
      <w:r>
        <w:t>Dr Emily Wilkinson, Climate Resilience Execution Agency for Dominica (CREAD) and ODI</w:t>
      </w:r>
    </w:p>
    <w:p w14:paraId="0389FBF9" w14:textId="183A62D4" w:rsidR="00895A08" w:rsidRDefault="004F46E1">
      <w:r>
        <w:t xml:space="preserve">Keynote </w:t>
      </w:r>
      <w:r w:rsidR="001074D4">
        <w:t>Speakers:</w:t>
      </w:r>
      <w:r w:rsidR="00895A08">
        <w:t xml:space="preserve"> </w:t>
      </w:r>
    </w:p>
    <w:p w14:paraId="16E7FA76" w14:textId="2738F7B7" w:rsidR="001074D4" w:rsidRDefault="00227B5C" w:rsidP="00895A08">
      <w:pPr>
        <w:pStyle w:val="ListParagraph"/>
        <w:numPr>
          <w:ilvl w:val="0"/>
          <w:numId w:val="1"/>
        </w:numPr>
      </w:pPr>
      <w:r>
        <w:t>Hon</w:t>
      </w:r>
      <w:r w:rsidR="00895A08">
        <w:t xml:space="preserve"> </w:t>
      </w:r>
      <w:r w:rsidR="00895A08" w:rsidRPr="00895A08">
        <w:t>Cozier Frederick</w:t>
      </w:r>
      <w:r>
        <w:t>,</w:t>
      </w:r>
      <w:r w:rsidR="00895A08" w:rsidRPr="00895A08">
        <w:t xml:space="preserve"> Minister of Environment, Rural Modernization and Kalinago Upliftment</w:t>
      </w:r>
      <w:r w:rsidR="00895A08">
        <w:t>, Go</w:t>
      </w:r>
      <w:r w:rsidR="000848CD">
        <w:t>vernment of the Commonwealth of Dominica</w:t>
      </w:r>
    </w:p>
    <w:p w14:paraId="03C96DE0" w14:textId="5E1AC9F2" w:rsidR="00C14E55" w:rsidRDefault="00895A08" w:rsidP="00A77239">
      <w:pPr>
        <w:pStyle w:val="ListParagraph"/>
        <w:numPr>
          <w:ilvl w:val="0"/>
          <w:numId w:val="1"/>
        </w:numPr>
      </w:pPr>
      <w:r w:rsidRPr="00895A08">
        <w:t xml:space="preserve">Mr Courtenay Rattray, </w:t>
      </w:r>
      <w:r w:rsidR="00384CE2" w:rsidRPr="00384CE2">
        <w:t xml:space="preserve">High Representative for the Least Developed Countries, Landlocked Developing Countries and Small Island Developing States </w:t>
      </w:r>
      <w:r w:rsidR="00F4463B" w:rsidRPr="00F4463B">
        <w:t>(UN-HORLLS</w:t>
      </w:r>
      <w:r w:rsidR="00A77239">
        <w:t>)</w:t>
      </w:r>
    </w:p>
    <w:p w14:paraId="65D0E3B9" w14:textId="69815902" w:rsidR="001A6E01" w:rsidRDefault="00C7603D" w:rsidP="00A77239">
      <w:pPr>
        <w:pStyle w:val="ListParagraph"/>
        <w:numPr>
          <w:ilvl w:val="0"/>
          <w:numId w:val="1"/>
        </w:numPr>
      </w:pPr>
      <w:r>
        <w:t xml:space="preserve">Hon </w:t>
      </w:r>
      <w:r w:rsidR="001A6E01">
        <w:t>Juan Pedro Yllanes, Vice President of the Balearic Government and Regional Minister of Energy Transition and Productive Sectors.</w:t>
      </w:r>
    </w:p>
    <w:p w14:paraId="69C9223A" w14:textId="46CA17AD" w:rsidR="00AF3E0A" w:rsidRPr="00AF3E0A" w:rsidRDefault="00AF3E0A" w:rsidP="00AF3E0A">
      <w:r w:rsidRPr="00AF3E0A">
        <w:t>Format: Chair introduces each o</w:t>
      </w:r>
      <w:r>
        <w:t>f the keynote speakers</w:t>
      </w:r>
      <w:r w:rsidR="00515EF7">
        <w:t xml:space="preserve"> (3 mins</w:t>
      </w:r>
      <w:r w:rsidR="00E75A59">
        <w:t xml:space="preserve"> total</w:t>
      </w:r>
      <w:r w:rsidR="00515EF7">
        <w:t>)</w:t>
      </w:r>
      <w:r>
        <w:t>.</w:t>
      </w:r>
      <w:r w:rsidR="00515EF7" w:rsidRPr="00515EF7">
        <w:t xml:space="preserve"> Key</w:t>
      </w:r>
      <w:r w:rsidR="00515EF7">
        <w:t>n</w:t>
      </w:r>
      <w:r w:rsidR="00515EF7" w:rsidRPr="00515EF7">
        <w:t xml:space="preserve">ote </w:t>
      </w:r>
      <w:r w:rsidR="00515EF7">
        <w:t>s</w:t>
      </w:r>
      <w:r w:rsidR="00515EF7" w:rsidRPr="00515EF7">
        <w:t>peaker</w:t>
      </w:r>
      <w:r w:rsidR="006E2A67">
        <w:t>s</w:t>
      </w:r>
      <w:r w:rsidR="00515EF7" w:rsidRPr="00515EF7">
        <w:t xml:space="preserve"> </w:t>
      </w:r>
      <w:r w:rsidR="0032294A">
        <w:t>emphasise</w:t>
      </w:r>
      <w:r w:rsidR="00C663B3">
        <w:t xml:space="preserve"> the scale of ambition needed for climate resilience </w:t>
      </w:r>
      <w:r w:rsidR="00C227C3">
        <w:t xml:space="preserve">in small islands </w:t>
      </w:r>
      <w:r w:rsidR="00C663B3">
        <w:t>(5 minutes</w:t>
      </w:r>
      <w:r w:rsidR="006E2A67">
        <w:t xml:space="preserve"> each</w:t>
      </w:r>
      <w:r w:rsidR="00C663B3">
        <w:t>)</w:t>
      </w:r>
    </w:p>
    <w:p w14:paraId="1587B867" w14:textId="085CE952" w:rsidR="00A77239" w:rsidRPr="00C227C3" w:rsidRDefault="001A6E01" w:rsidP="001A6E01">
      <w:r w:rsidRPr="00C227C3">
        <w:t>Video</w:t>
      </w:r>
      <w:r w:rsidR="00C227C3" w:rsidRPr="00C227C3">
        <w:t>s</w:t>
      </w:r>
      <w:r w:rsidRPr="00C227C3">
        <w:t>: Dominica</w:t>
      </w:r>
      <w:r w:rsidR="00C227C3" w:rsidRPr="00C227C3">
        <w:t xml:space="preserve"> and </w:t>
      </w:r>
      <w:r w:rsidR="00D70879">
        <w:t xml:space="preserve">the </w:t>
      </w:r>
      <w:r w:rsidR="00D70879" w:rsidRPr="00C227C3">
        <w:t>Balear</w:t>
      </w:r>
      <w:r w:rsidR="00D70879">
        <w:t>ic Islands</w:t>
      </w:r>
      <w:r w:rsidR="00C227C3" w:rsidRPr="00C227C3">
        <w:t xml:space="preserve"> (2 mins each</w:t>
      </w:r>
      <w:r w:rsidR="00C227C3">
        <w:t>)</w:t>
      </w:r>
    </w:p>
    <w:p w14:paraId="7C3B6D29" w14:textId="11ED5EA9" w:rsidR="00DE7098" w:rsidRPr="00DE7098" w:rsidRDefault="004F46E1" w:rsidP="00FB7839">
      <w:r w:rsidRPr="00C227C3">
        <w:rPr>
          <w:u w:val="single"/>
        </w:rPr>
        <w:t>SECOND SEGMENT</w:t>
      </w:r>
      <w:r w:rsidR="00C41FA2">
        <w:rPr>
          <w:u w:val="single"/>
        </w:rPr>
        <w:t xml:space="preserve">: </w:t>
      </w:r>
      <w:r w:rsidR="00DE7098">
        <w:t>‘Resilience: how to get it done’</w:t>
      </w:r>
    </w:p>
    <w:p w14:paraId="1AB7AEAB" w14:textId="12EE2AFF" w:rsidR="00AA009D" w:rsidRDefault="00FB7839" w:rsidP="00FB7839">
      <w:r>
        <w:t>Expert panel:</w:t>
      </w:r>
    </w:p>
    <w:p w14:paraId="6E31CE8D" w14:textId="304065D6" w:rsidR="00AF2661" w:rsidRDefault="00AF2661" w:rsidP="00FB7839">
      <w:pPr>
        <w:pStyle w:val="ListParagraph"/>
        <w:numPr>
          <w:ilvl w:val="0"/>
          <w:numId w:val="1"/>
        </w:numPr>
      </w:pPr>
      <w:r>
        <w:t xml:space="preserve">Ambassador </w:t>
      </w:r>
      <w:r w:rsidR="006B6437">
        <w:t xml:space="preserve">Walton </w:t>
      </w:r>
      <w:r w:rsidR="00775ED4">
        <w:t xml:space="preserve">Webson, </w:t>
      </w:r>
      <w:r w:rsidR="006B6437" w:rsidRPr="006B6437">
        <w:t>Permanent Representative of Antigua and Barbuda to the United Nations</w:t>
      </w:r>
    </w:p>
    <w:p w14:paraId="701C7632" w14:textId="1BDFA7B7" w:rsidR="00FB7839" w:rsidRPr="00AF2661" w:rsidRDefault="001A6E01" w:rsidP="00FB7839">
      <w:pPr>
        <w:pStyle w:val="ListParagraph"/>
        <w:numPr>
          <w:ilvl w:val="0"/>
          <w:numId w:val="1"/>
        </w:numPr>
      </w:pPr>
      <w:r w:rsidRPr="00AF2661">
        <w:t xml:space="preserve">Ambassador Francine Baron, </w:t>
      </w:r>
      <w:r w:rsidR="004E1126" w:rsidRPr="00AF2661">
        <w:t xml:space="preserve">CEO </w:t>
      </w:r>
      <w:r w:rsidRPr="00AF2661">
        <w:t>C</w:t>
      </w:r>
      <w:r w:rsidR="00AF2661" w:rsidRPr="00AF2661">
        <w:t>limate Resilience Execution Ag</w:t>
      </w:r>
      <w:r w:rsidR="00AF2661">
        <w:t>ency for Dominica (CREAD)</w:t>
      </w:r>
    </w:p>
    <w:p w14:paraId="4BC998CC" w14:textId="1A3495C7" w:rsidR="001A6E01" w:rsidRDefault="00C7603D" w:rsidP="001A6E01">
      <w:pPr>
        <w:pStyle w:val="ListParagraph"/>
        <w:numPr>
          <w:ilvl w:val="0"/>
          <w:numId w:val="1"/>
        </w:numPr>
      </w:pPr>
      <w:r>
        <w:t>Ms</w:t>
      </w:r>
      <w:r w:rsidR="00E75A59">
        <w:t>.</w:t>
      </w:r>
      <w:r>
        <w:t xml:space="preserve"> </w:t>
      </w:r>
      <w:r w:rsidR="003460DC" w:rsidRPr="003460DC">
        <w:t>E</w:t>
      </w:r>
      <w:r w:rsidR="00E75A59">
        <w:t>lena</w:t>
      </w:r>
      <w:r w:rsidR="003460DC" w:rsidRPr="003460DC">
        <w:t xml:space="preserve"> Jinámar Tomás Ribot</w:t>
      </w:r>
      <w:r w:rsidR="001A6E01">
        <w:t>, technical manager of the Balearic Government's climate change adaptation policies.</w:t>
      </w:r>
      <w:r w:rsidR="00E75A59" w:rsidRPr="00E75A59">
        <w:t xml:space="preserve"> </w:t>
      </w:r>
    </w:p>
    <w:p w14:paraId="455E14A0" w14:textId="105A5864" w:rsidR="001710D3" w:rsidRDefault="001710D3" w:rsidP="001A6E01">
      <w:pPr>
        <w:pStyle w:val="ListParagraph"/>
        <w:numPr>
          <w:ilvl w:val="0"/>
          <w:numId w:val="1"/>
        </w:numPr>
      </w:pPr>
      <w:r w:rsidRPr="001710D3">
        <w:lastRenderedPageBreak/>
        <w:t>Dr. Richard Kozul-Wright</w:t>
      </w:r>
      <w:r>
        <w:t xml:space="preserve">, </w:t>
      </w:r>
      <w:r w:rsidRPr="001710D3">
        <w:t>Director of the Globalization and Development Strategies Division</w:t>
      </w:r>
      <w:r>
        <w:t xml:space="preserve">, </w:t>
      </w:r>
      <w:r w:rsidRPr="001710D3">
        <w:t>UNCTAD</w:t>
      </w:r>
    </w:p>
    <w:p w14:paraId="74FDB583" w14:textId="4269165C" w:rsidR="00C41FA2" w:rsidRDefault="00C41FA2" w:rsidP="00C41FA2">
      <w:r>
        <w:t>Moderator:</w:t>
      </w:r>
    </w:p>
    <w:p w14:paraId="548BAFDF" w14:textId="3E24DE88" w:rsidR="00C41FA2" w:rsidRDefault="00C41FA2" w:rsidP="00C41FA2">
      <w:pPr>
        <w:ind w:left="360"/>
      </w:pPr>
      <w:r>
        <w:t>Dr Emily Wilkinson, CREAD and ODI</w:t>
      </w:r>
    </w:p>
    <w:p w14:paraId="064AA83C" w14:textId="64133AB7" w:rsidR="001074D4" w:rsidRDefault="00CB41CD">
      <w:r>
        <w:t>Format</w:t>
      </w:r>
      <w:r w:rsidR="001074D4">
        <w:t>:</w:t>
      </w:r>
    </w:p>
    <w:p w14:paraId="6531A2EE" w14:textId="0950ED21" w:rsidR="00FB4692" w:rsidRDefault="00A52F3C" w:rsidP="00533AE8">
      <w:pPr>
        <w:pStyle w:val="ListParagraph"/>
        <w:numPr>
          <w:ilvl w:val="0"/>
          <w:numId w:val="3"/>
        </w:numPr>
      </w:pPr>
      <w:r>
        <w:t>Facilitator introduces the</w:t>
      </w:r>
      <w:r w:rsidR="00AF3E0A">
        <w:t xml:space="preserve"> panellists</w:t>
      </w:r>
      <w:r w:rsidR="000365F0">
        <w:t xml:space="preserve"> </w:t>
      </w:r>
      <w:r>
        <w:t>(3 mins)</w:t>
      </w:r>
    </w:p>
    <w:p w14:paraId="50A94EB3" w14:textId="5B8B3027" w:rsidR="00895A08" w:rsidRDefault="004B4CDC" w:rsidP="00533AE8">
      <w:pPr>
        <w:pStyle w:val="ListParagraph"/>
        <w:numPr>
          <w:ilvl w:val="0"/>
          <w:numId w:val="3"/>
        </w:numPr>
      </w:pPr>
      <w:r>
        <w:t xml:space="preserve">Q&amp;A </w:t>
      </w:r>
      <w:r w:rsidR="001710D3">
        <w:t>facilitator</w:t>
      </w:r>
      <w:r>
        <w:t xml:space="preserve"> asks </w:t>
      </w:r>
      <w:r w:rsidR="00AF2661">
        <w:t xml:space="preserve">each </w:t>
      </w:r>
      <w:r w:rsidR="00895A08">
        <w:t>expert</w:t>
      </w:r>
      <w:r w:rsidR="00AF2661">
        <w:t xml:space="preserve"> </w:t>
      </w:r>
      <w:r w:rsidR="00E75A59">
        <w:t>2</w:t>
      </w:r>
      <w:r w:rsidR="00AF2661">
        <w:t xml:space="preserve"> questions</w:t>
      </w:r>
      <w:r w:rsidR="00B91E14">
        <w:t xml:space="preserve"> </w:t>
      </w:r>
      <w:r>
        <w:t xml:space="preserve">about what it takes to </w:t>
      </w:r>
      <w:r w:rsidR="00FB4692">
        <w:t xml:space="preserve">achieve resilience </w:t>
      </w:r>
      <w:r>
        <w:t xml:space="preserve">and </w:t>
      </w:r>
      <w:r w:rsidR="002C0DEF">
        <w:t>sustain</w:t>
      </w:r>
      <w:r w:rsidR="00FB4692">
        <w:t xml:space="preserve"> </w:t>
      </w:r>
      <w:r w:rsidR="002C0DEF">
        <w:t xml:space="preserve">development </w:t>
      </w:r>
      <w:r w:rsidR="00FB4692">
        <w:t xml:space="preserve">progress </w:t>
      </w:r>
      <w:r w:rsidR="002C0DEF">
        <w:t>in small islands</w:t>
      </w:r>
      <w:r w:rsidR="00895A08">
        <w:t xml:space="preserve"> </w:t>
      </w:r>
      <w:r w:rsidR="00CB41CD">
        <w:t>(</w:t>
      </w:r>
      <w:r w:rsidR="00E75A59">
        <w:t>5</w:t>
      </w:r>
      <w:r w:rsidR="00AF2661" w:rsidRPr="00AF2661">
        <w:t xml:space="preserve"> minutes</w:t>
      </w:r>
      <w:r w:rsidR="00AF2661">
        <w:t xml:space="preserve"> each answer</w:t>
      </w:r>
      <w:r w:rsidR="00CB41CD">
        <w:t>)</w:t>
      </w:r>
    </w:p>
    <w:p w14:paraId="0D1C685B" w14:textId="29D43A36" w:rsidR="001074D4" w:rsidRDefault="00895A08" w:rsidP="00533AE8">
      <w:pPr>
        <w:pStyle w:val="ListParagraph"/>
        <w:numPr>
          <w:ilvl w:val="0"/>
          <w:numId w:val="3"/>
        </w:numPr>
      </w:pPr>
      <w:r>
        <w:t>Q&amp;A with general audience (virtual, moderated)</w:t>
      </w:r>
      <w:r w:rsidR="00C45DCA">
        <w:t xml:space="preserve"> (1</w:t>
      </w:r>
      <w:r w:rsidR="00E75A59">
        <w:t>0</w:t>
      </w:r>
      <w:r w:rsidR="001710D3">
        <w:t xml:space="preserve"> </w:t>
      </w:r>
      <w:r w:rsidR="00C45DCA">
        <w:t>mins</w:t>
      </w:r>
      <w:r w:rsidR="001710D3">
        <w:t xml:space="preserve"> approx</w:t>
      </w:r>
      <w:r w:rsidR="00C45DCA">
        <w:t>)</w:t>
      </w:r>
    </w:p>
    <w:p w14:paraId="6ECB73D6" w14:textId="509FF04F" w:rsidR="00034114" w:rsidRPr="00034114" w:rsidRDefault="00034114" w:rsidP="00102547">
      <w:pPr>
        <w:pStyle w:val="ListParagraph"/>
        <w:ind w:left="1080"/>
        <w:rPr>
          <w:rFonts w:ascii="Calibri" w:hAnsi="Calibri" w:cs="Calibri"/>
        </w:rPr>
      </w:pPr>
    </w:p>
    <w:p w14:paraId="0D7ECD05" w14:textId="77777777" w:rsidR="005F54C0" w:rsidRDefault="005F54C0" w:rsidP="005F54C0">
      <w:pPr>
        <w:pStyle w:val="ListParagraph"/>
        <w:ind w:left="1080"/>
      </w:pPr>
    </w:p>
    <w:p w14:paraId="3A939421" w14:textId="5C3EFE8E" w:rsidR="002A5730" w:rsidRDefault="002A5730" w:rsidP="002A5730"/>
    <w:p w14:paraId="77B8639A" w14:textId="77D1F8DD" w:rsidR="002A5730" w:rsidRDefault="002A5730" w:rsidP="002A5730"/>
    <w:p w14:paraId="4D45221B" w14:textId="47567D4B" w:rsidR="002A5730" w:rsidRDefault="002A5730" w:rsidP="002A5730"/>
    <w:sectPr w:rsidR="002A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E03"/>
    <w:multiLevelType w:val="hybridMultilevel"/>
    <w:tmpl w:val="BE2C2D82"/>
    <w:lvl w:ilvl="0" w:tplc="B5A2A2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43F68"/>
    <w:multiLevelType w:val="hybridMultilevel"/>
    <w:tmpl w:val="567C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C05D6"/>
    <w:multiLevelType w:val="hybridMultilevel"/>
    <w:tmpl w:val="2280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55D90"/>
    <w:multiLevelType w:val="hybridMultilevel"/>
    <w:tmpl w:val="3A542580"/>
    <w:lvl w:ilvl="0" w:tplc="0EA4F7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7D7DC9"/>
    <w:multiLevelType w:val="hybridMultilevel"/>
    <w:tmpl w:val="9556A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D4"/>
    <w:rsid w:val="00006E00"/>
    <w:rsid w:val="00011946"/>
    <w:rsid w:val="000271C1"/>
    <w:rsid w:val="00034114"/>
    <w:rsid w:val="000365F0"/>
    <w:rsid w:val="00073A10"/>
    <w:rsid w:val="000848CD"/>
    <w:rsid w:val="000D086B"/>
    <w:rsid w:val="000F64A2"/>
    <w:rsid w:val="000F74EF"/>
    <w:rsid w:val="00102547"/>
    <w:rsid w:val="001074D4"/>
    <w:rsid w:val="00151C46"/>
    <w:rsid w:val="001710D3"/>
    <w:rsid w:val="001717E2"/>
    <w:rsid w:val="00194D85"/>
    <w:rsid w:val="00197D86"/>
    <w:rsid w:val="001A1753"/>
    <w:rsid w:val="001A2C72"/>
    <w:rsid w:val="001A6E01"/>
    <w:rsid w:val="001B6809"/>
    <w:rsid w:val="001B7E31"/>
    <w:rsid w:val="001D1313"/>
    <w:rsid w:val="001E7790"/>
    <w:rsid w:val="00210B1E"/>
    <w:rsid w:val="00227B5C"/>
    <w:rsid w:val="002442EC"/>
    <w:rsid w:val="00294992"/>
    <w:rsid w:val="002A5730"/>
    <w:rsid w:val="002A6623"/>
    <w:rsid w:val="002C0DEF"/>
    <w:rsid w:val="00311E27"/>
    <w:rsid w:val="0032294A"/>
    <w:rsid w:val="003460DC"/>
    <w:rsid w:val="0036457B"/>
    <w:rsid w:val="003843A4"/>
    <w:rsid w:val="00384CE2"/>
    <w:rsid w:val="00391FE1"/>
    <w:rsid w:val="003A118B"/>
    <w:rsid w:val="00450DF2"/>
    <w:rsid w:val="004B4CDC"/>
    <w:rsid w:val="004E1126"/>
    <w:rsid w:val="004E6643"/>
    <w:rsid w:val="004F39EE"/>
    <w:rsid w:val="004F46E1"/>
    <w:rsid w:val="004F59E4"/>
    <w:rsid w:val="005011A3"/>
    <w:rsid w:val="00515EF7"/>
    <w:rsid w:val="00533AE8"/>
    <w:rsid w:val="005421CA"/>
    <w:rsid w:val="00594730"/>
    <w:rsid w:val="005B5245"/>
    <w:rsid w:val="005F54C0"/>
    <w:rsid w:val="006160DC"/>
    <w:rsid w:val="00663BEB"/>
    <w:rsid w:val="00667F38"/>
    <w:rsid w:val="006A3EFA"/>
    <w:rsid w:val="006B6437"/>
    <w:rsid w:val="006D1923"/>
    <w:rsid w:val="006E2A67"/>
    <w:rsid w:val="006F1281"/>
    <w:rsid w:val="006F2521"/>
    <w:rsid w:val="00700FC6"/>
    <w:rsid w:val="00702827"/>
    <w:rsid w:val="00715CAD"/>
    <w:rsid w:val="007231C7"/>
    <w:rsid w:val="00726CFA"/>
    <w:rsid w:val="0076121F"/>
    <w:rsid w:val="00775ED4"/>
    <w:rsid w:val="00790A57"/>
    <w:rsid w:val="007A4B56"/>
    <w:rsid w:val="00832322"/>
    <w:rsid w:val="0083518A"/>
    <w:rsid w:val="00867FB7"/>
    <w:rsid w:val="008802B5"/>
    <w:rsid w:val="00891F83"/>
    <w:rsid w:val="0089286B"/>
    <w:rsid w:val="00895A08"/>
    <w:rsid w:val="008D2E57"/>
    <w:rsid w:val="00903C96"/>
    <w:rsid w:val="00947733"/>
    <w:rsid w:val="00960CAE"/>
    <w:rsid w:val="00970B8E"/>
    <w:rsid w:val="0097583A"/>
    <w:rsid w:val="009778C8"/>
    <w:rsid w:val="00980703"/>
    <w:rsid w:val="0099463C"/>
    <w:rsid w:val="009B0190"/>
    <w:rsid w:val="009B55A4"/>
    <w:rsid w:val="009C575F"/>
    <w:rsid w:val="00A06F58"/>
    <w:rsid w:val="00A33D0B"/>
    <w:rsid w:val="00A5205D"/>
    <w:rsid w:val="00A52F3C"/>
    <w:rsid w:val="00A77239"/>
    <w:rsid w:val="00AA009D"/>
    <w:rsid w:val="00AA6590"/>
    <w:rsid w:val="00AF2661"/>
    <w:rsid w:val="00AF3E0A"/>
    <w:rsid w:val="00B05CE3"/>
    <w:rsid w:val="00B366B7"/>
    <w:rsid w:val="00B659F5"/>
    <w:rsid w:val="00B8464B"/>
    <w:rsid w:val="00B8649B"/>
    <w:rsid w:val="00B91E14"/>
    <w:rsid w:val="00B94494"/>
    <w:rsid w:val="00B9736B"/>
    <w:rsid w:val="00BB5B21"/>
    <w:rsid w:val="00C05D58"/>
    <w:rsid w:val="00C06237"/>
    <w:rsid w:val="00C14E55"/>
    <w:rsid w:val="00C227C3"/>
    <w:rsid w:val="00C26420"/>
    <w:rsid w:val="00C346DE"/>
    <w:rsid w:val="00C41FA2"/>
    <w:rsid w:val="00C45DCA"/>
    <w:rsid w:val="00C663B3"/>
    <w:rsid w:val="00C7603D"/>
    <w:rsid w:val="00CB41CD"/>
    <w:rsid w:val="00CC761D"/>
    <w:rsid w:val="00CD510E"/>
    <w:rsid w:val="00CE0BE7"/>
    <w:rsid w:val="00CF518C"/>
    <w:rsid w:val="00D018F8"/>
    <w:rsid w:val="00D13384"/>
    <w:rsid w:val="00D24BBF"/>
    <w:rsid w:val="00D3368A"/>
    <w:rsid w:val="00D54DBB"/>
    <w:rsid w:val="00D70879"/>
    <w:rsid w:val="00D7261E"/>
    <w:rsid w:val="00D8072D"/>
    <w:rsid w:val="00DE7098"/>
    <w:rsid w:val="00E10345"/>
    <w:rsid w:val="00E641FE"/>
    <w:rsid w:val="00E65D1E"/>
    <w:rsid w:val="00E75A59"/>
    <w:rsid w:val="00E81199"/>
    <w:rsid w:val="00ED414E"/>
    <w:rsid w:val="00EE063A"/>
    <w:rsid w:val="00F16E52"/>
    <w:rsid w:val="00F4463B"/>
    <w:rsid w:val="00F46317"/>
    <w:rsid w:val="00FB4692"/>
    <w:rsid w:val="00FB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0D4A"/>
  <w15:chartTrackingRefBased/>
  <w15:docId w15:val="{53A9BE78-DC45-48D0-98E0-BB89F313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A08"/>
    <w:pPr>
      <w:ind w:left="720"/>
      <w:contextualSpacing/>
    </w:pPr>
  </w:style>
  <w:style w:type="paragraph" w:styleId="BalloonText">
    <w:name w:val="Balloon Text"/>
    <w:basedOn w:val="Normal"/>
    <w:link w:val="BalloonTextChar"/>
    <w:uiPriority w:val="99"/>
    <w:semiHidden/>
    <w:unhideWhenUsed/>
    <w:rsid w:val="00895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A08"/>
    <w:rPr>
      <w:rFonts w:ascii="Segoe UI" w:hAnsi="Segoe UI" w:cs="Segoe UI"/>
      <w:sz w:val="18"/>
      <w:szCs w:val="18"/>
    </w:rPr>
  </w:style>
  <w:style w:type="character" w:styleId="CommentReference">
    <w:name w:val="annotation reference"/>
    <w:basedOn w:val="DefaultParagraphFont"/>
    <w:uiPriority w:val="99"/>
    <w:semiHidden/>
    <w:unhideWhenUsed/>
    <w:rsid w:val="00B05CE3"/>
    <w:rPr>
      <w:sz w:val="16"/>
      <w:szCs w:val="16"/>
    </w:rPr>
  </w:style>
  <w:style w:type="paragraph" w:styleId="CommentText">
    <w:name w:val="annotation text"/>
    <w:basedOn w:val="Normal"/>
    <w:link w:val="CommentTextChar"/>
    <w:uiPriority w:val="99"/>
    <w:semiHidden/>
    <w:unhideWhenUsed/>
    <w:rsid w:val="00B05CE3"/>
    <w:pPr>
      <w:spacing w:line="240" w:lineRule="auto"/>
    </w:pPr>
    <w:rPr>
      <w:sz w:val="20"/>
      <w:szCs w:val="20"/>
    </w:rPr>
  </w:style>
  <w:style w:type="character" w:customStyle="1" w:styleId="CommentTextChar">
    <w:name w:val="Comment Text Char"/>
    <w:basedOn w:val="DefaultParagraphFont"/>
    <w:link w:val="CommentText"/>
    <w:uiPriority w:val="99"/>
    <w:semiHidden/>
    <w:rsid w:val="00B05CE3"/>
    <w:rPr>
      <w:sz w:val="20"/>
      <w:szCs w:val="20"/>
    </w:rPr>
  </w:style>
  <w:style w:type="paragraph" w:styleId="CommentSubject">
    <w:name w:val="annotation subject"/>
    <w:basedOn w:val="CommentText"/>
    <w:next w:val="CommentText"/>
    <w:link w:val="CommentSubjectChar"/>
    <w:uiPriority w:val="99"/>
    <w:semiHidden/>
    <w:unhideWhenUsed/>
    <w:rsid w:val="00B05CE3"/>
    <w:rPr>
      <w:b/>
      <w:bCs/>
    </w:rPr>
  </w:style>
  <w:style w:type="character" w:customStyle="1" w:styleId="CommentSubjectChar">
    <w:name w:val="Comment Subject Char"/>
    <w:basedOn w:val="CommentTextChar"/>
    <w:link w:val="CommentSubject"/>
    <w:uiPriority w:val="99"/>
    <w:semiHidden/>
    <w:rsid w:val="00B05CE3"/>
    <w:rPr>
      <w:b/>
      <w:bCs/>
      <w:sz w:val="20"/>
      <w:szCs w:val="20"/>
    </w:rPr>
  </w:style>
  <w:style w:type="table" w:styleId="TableGrid">
    <w:name w:val="Table Grid"/>
    <w:basedOn w:val="TableNormal"/>
    <w:uiPriority w:val="39"/>
    <w:rsid w:val="002A5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1A3"/>
    <w:rPr>
      <w:color w:val="0563C1" w:themeColor="hyperlink"/>
      <w:u w:val="single"/>
    </w:rPr>
  </w:style>
  <w:style w:type="character" w:styleId="UnresolvedMention">
    <w:name w:val="Unresolved Mention"/>
    <w:basedOn w:val="DefaultParagraphFont"/>
    <w:uiPriority w:val="99"/>
    <w:semiHidden/>
    <w:unhideWhenUsed/>
    <w:rsid w:val="005011A3"/>
    <w:rPr>
      <w:color w:val="605E5C"/>
      <w:shd w:val="clear" w:color="auto" w:fill="E1DFDD"/>
    </w:rPr>
  </w:style>
  <w:style w:type="table" w:customStyle="1" w:styleId="TableGrid1">
    <w:name w:val="Table Grid1"/>
    <w:basedOn w:val="TableNormal"/>
    <w:next w:val="TableGrid"/>
    <w:uiPriority w:val="39"/>
    <w:rsid w:val="00A33D0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0886">
      <w:bodyDiv w:val="1"/>
      <w:marLeft w:val="0"/>
      <w:marRight w:val="0"/>
      <w:marTop w:val="0"/>
      <w:marBottom w:val="0"/>
      <w:divBdr>
        <w:top w:val="none" w:sz="0" w:space="0" w:color="auto"/>
        <w:left w:val="none" w:sz="0" w:space="0" w:color="auto"/>
        <w:bottom w:val="none" w:sz="0" w:space="0" w:color="auto"/>
        <w:right w:val="none" w:sz="0" w:space="0" w:color="auto"/>
      </w:divBdr>
    </w:div>
    <w:div w:id="17366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Wilkinson</dc:creator>
  <cp:keywords/>
  <dc:description/>
  <cp:lastModifiedBy>Emily Wilkinson</cp:lastModifiedBy>
  <cp:revision>6</cp:revision>
  <dcterms:created xsi:type="dcterms:W3CDTF">2021-11-02T13:41:00Z</dcterms:created>
  <dcterms:modified xsi:type="dcterms:W3CDTF">2021-11-03T13:12:00Z</dcterms:modified>
</cp:coreProperties>
</file>