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7883" w14:textId="575E40DD" w:rsidR="00636DE8" w:rsidRPr="00C733F1" w:rsidRDefault="00636DE8" w:rsidP="00636DE8">
      <w:pPr>
        <w:rPr>
          <w:rFonts w:ascii="Times New Roman" w:eastAsia="Times New Roman" w:hAnsi="Times New Roman" w:cs="Times New Roman"/>
          <w:lang w:val="en-US" w:eastAsia="ru-RU"/>
        </w:rPr>
      </w:pPr>
      <w:r w:rsidRPr="00636DE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733F1">
        <w:rPr>
          <w:rFonts w:ascii="Times New Roman" w:eastAsia="Times New Roman" w:hAnsi="Times New Roman" w:cs="Times New Roman"/>
          <w:lang w:val="en-US" w:eastAsia="ru-RU"/>
        </w:rPr>
        <w:instrText xml:space="preserve"> INCLUDEPICTURE "http://www.meteorf.ru/upload/iblock/f5d/Cvetnaya-emblema.png" \* MERGEFORMATINET </w:instrText>
      </w:r>
      <w:r w:rsidRPr="00636DE8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shd w:val="clear" w:color="auto" w:fill="FFFFFF"/>
          <w:lang w:val="en-US" w:eastAsia="ru-RU"/>
        </w:rPr>
        <w:drawing>
          <wp:inline distT="0" distB="0" distL="0" distR="0" wp14:anchorId="78F1CEA5" wp14:editId="6F918CC5">
            <wp:extent cx="584988" cy="6487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etnaya-emble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06" cy="66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DE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Russian Federation – Wetlands International</w:t>
      </w:r>
      <w:r w:rsidRPr="00C733F1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6C7A7B"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shd w:val="clear" w:color="auto" w:fill="FFFFFF"/>
          <w:lang w:val="en-US" w:eastAsia="ru-RU"/>
        </w:rPr>
        <w:drawing>
          <wp:inline distT="0" distB="0" distL="0" distR="0" wp14:anchorId="3D213C17" wp14:editId="50857784">
            <wp:extent cx="1350653" cy="60896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24" cy="62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BF576" w14:textId="77777777" w:rsidR="00636DE8" w:rsidRPr="006C7A7B" w:rsidRDefault="00636DE8" w:rsidP="00636DE8">
      <w:pPr>
        <w:ind w:left="708" w:firstLine="708"/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GB" w:eastAsia="ru-RU"/>
        </w:rPr>
      </w:pP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0F468EDB" wp14:editId="20E30E99">
            <wp:extent cx="1164298" cy="553070"/>
            <wp:effectExtent l="0" t="0" r="444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g-145927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26" cy="5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A7B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GB" w:eastAsia="ru-RU"/>
        </w:rPr>
        <w:t xml:space="preserve">   </w:t>
      </w: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1B3CF69" wp14:editId="2A28C218">
            <wp:extent cx="886002" cy="886002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usal.jpg__1506495646__89253__vid576101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72" cy="8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A7B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GB" w:eastAsia="ru-RU"/>
        </w:rPr>
        <w:t xml:space="preserve">    </w:t>
      </w: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78AAC91D" wp14:editId="4AF258CB">
            <wp:extent cx="884887" cy="590668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4188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50" cy="6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A7B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GB" w:eastAsia="ru-RU"/>
        </w:rPr>
        <w:t xml:space="preserve">    </w:t>
      </w: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E4535F1" wp14:editId="5033425B">
            <wp:extent cx="838200" cy="596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b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4685E" w14:textId="77777777" w:rsidR="00636DE8" w:rsidRDefault="00636DE8" w:rsidP="00636DE8">
      <w:pPr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US" w:eastAsia="ru-RU"/>
        </w:rPr>
      </w:pPr>
    </w:p>
    <w:p w14:paraId="4C748FFA" w14:textId="77777777" w:rsidR="00636DE8" w:rsidRPr="00636DE8" w:rsidRDefault="00636DE8" w:rsidP="00636DE8">
      <w:pPr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US" w:eastAsia="ru-RU"/>
        </w:rPr>
      </w:pPr>
    </w:p>
    <w:p w14:paraId="2EC43BA5" w14:textId="77777777" w:rsidR="00636DE8" w:rsidRPr="006C7A7B" w:rsidRDefault="00636DE8" w:rsidP="00636DE8">
      <w:pPr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FFFFF"/>
          <w:lang w:val="en-GB" w:eastAsia="ru-RU"/>
        </w:rPr>
      </w:pPr>
    </w:p>
    <w:p w14:paraId="3930E9E8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DE8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Realities of cryosphere changes and risks for people</w:t>
      </w:r>
    </w:p>
    <w:p w14:paraId="248A2F44" w14:textId="77777777" w:rsidR="00F61754" w:rsidRPr="006C7A7B" w:rsidRDefault="00F61754" w:rsidP="00F61754">
      <w:pPr>
        <w:jc w:val="center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en-GB" w:eastAsia="ru-RU"/>
        </w:rPr>
      </w:pPr>
    </w:p>
    <w:p w14:paraId="64441034" w14:textId="77777777" w:rsidR="00F61754" w:rsidRPr="006C7A7B" w:rsidRDefault="00F61754" w:rsidP="00F61754">
      <w:pPr>
        <w:jc w:val="center"/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</w:pPr>
      <w:r w:rsidRPr="006C7A7B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GB" w:eastAsia="ru-RU"/>
        </w:rPr>
        <w:t>Tue</w:t>
      </w:r>
      <w:proofErr w:type="spellStart"/>
      <w:r w:rsidRPr="00F61754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US" w:eastAsia="ru-RU"/>
        </w:rPr>
        <w:t>sday</w:t>
      </w:r>
      <w:proofErr w:type="spellEnd"/>
      <w:r w:rsidRPr="006C7A7B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GB" w:eastAsia="ru-RU"/>
        </w:rPr>
        <w:t>, 10 Dec</w:t>
      </w:r>
      <w:r w:rsidRPr="00F61754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US" w:eastAsia="ru-RU"/>
        </w:rPr>
        <w:t>ember</w:t>
      </w:r>
      <w:r w:rsidRPr="006C7A7B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GB" w:eastAsia="ru-RU"/>
        </w:rPr>
        <w:t xml:space="preserve"> 2019</w:t>
      </w:r>
      <w:r w:rsidRPr="00F61754">
        <w:rPr>
          <w:rFonts w:ascii="Arial" w:eastAsia="Times New Roman" w:hAnsi="Arial" w:cs="Arial"/>
          <w:color w:val="666666"/>
          <w:sz w:val="22"/>
          <w:szCs w:val="22"/>
          <w:lang w:val="en-US" w:eastAsia="ru-RU"/>
        </w:rPr>
        <w:t>,</w:t>
      </w:r>
      <w:r w:rsidRPr="006C7A7B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GB" w:eastAsia="ru-RU"/>
        </w:rPr>
        <w:t>15:00-16:30</w:t>
      </w:r>
      <w:r w:rsidRPr="00F61754">
        <w:rPr>
          <w:rFonts w:ascii="Arial" w:eastAsia="Times New Roman" w:hAnsi="Arial" w:cs="Arial"/>
          <w:color w:val="666666"/>
          <w:sz w:val="22"/>
          <w:szCs w:val="22"/>
          <w:lang w:val="en-US" w:eastAsia="ru-RU"/>
        </w:rPr>
        <w:t xml:space="preserve">, </w:t>
      </w:r>
      <w:r w:rsidRPr="006C7A7B">
        <w:rPr>
          <w:rFonts w:ascii="Arial" w:eastAsia="Times New Roman" w:hAnsi="Arial" w:cs="Arial"/>
          <w:color w:val="666666"/>
          <w:sz w:val="22"/>
          <w:szCs w:val="22"/>
          <w:shd w:val="clear" w:color="auto" w:fill="FFFFFF"/>
          <w:lang w:val="en-GB" w:eastAsia="ru-RU"/>
        </w:rPr>
        <w:t>Room 4</w:t>
      </w:r>
    </w:p>
    <w:p w14:paraId="222E8631" w14:textId="77777777" w:rsidR="00636DE8" w:rsidRPr="00F61754" w:rsidRDefault="00636DE8" w:rsidP="00636DE8">
      <w:pPr>
        <w:rPr>
          <w:rFonts w:ascii="Arial" w:eastAsia="Times New Roman" w:hAnsi="Arial" w:cs="Arial"/>
          <w:b/>
          <w:bCs/>
          <w:color w:val="666666"/>
          <w:sz w:val="28"/>
          <w:szCs w:val="28"/>
          <w:lang w:val="en-US" w:eastAsia="ru-RU"/>
        </w:rPr>
      </w:pPr>
    </w:p>
    <w:p w14:paraId="6DDEBD78" w14:textId="374780EC" w:rsidR="00636DE8" w:rsidRDefault="00636DE8" w:rsidP="00636DE8">
      <w:pPr>
        <w:jc w:val="center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 w:eastAsia="ru-RU"/>
        </w:rPr>
      </w:pPr>
      <w:r w:rsidRPr="00636DE8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n-US" w:eastAsia="ru-RU"/>
        </w:rPr>
        <w:t xml:space="preserve">Realities of cryosphere changes (glaciers, ice sheets, snow, sea ice, permafrost) and risks for people. </w:t>
      </w:r>
      <w:r w:rsidR="006C7A7B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n-US" w:eastAsia="ru-RU"/>
        </w:rPr>
        <w:t xml:space="preserve">Nature-based solution for mitigation and adaptation in the Arctic. </w:t>
      </w:r>
      <w:r w:rsidRPr="00636DE8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  <w:lang w:val="en-US" w:eastAsia="ru-RU"/>
        </w:rPr>
        <w:t>Vision of the Russian scientists of what changes of the ice we observe on the Planet including the key scientific outcomes of the Lake Vostok drilling in the Antarctic.</w:t>
      </w:r>
    </w:p>
    <w:p w14:paraId="1517A33A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n-US" w:eastAsia="ru-RU"/>
        </w:rPr>
      </w:pPr>
    </w:p>
    <w:p w14:paraId="46DD9AA6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</w:p>
    <w:p w14:paraId="3E829D15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Igor </w:t>
      </w:r>
      <w:proofErr w:type="spellStart"/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Shumakov</w:t>
      </w:r>
      <w:proofErr w:type="spellEnd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Head of </w:t>
      </w:r>
      <w:proofErr w:type="spellStart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Roshydromet</w:t>
      </w:r>
      <w:proofErr w:type="spellEnd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61754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UNFCCC </w:t>
      </w:r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National Focal Point </w:t>
      </w:r>
      <w:r w:rsidR="00F61754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Russian Federation</w:t>
      </w:r>
    </w:p>
    <w:p w14:paraId="33D1131C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6E2E6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 and future of Earth’s climate from deep ice drilling in Antarctica</w:t>
      </w:r>
    </w:p>
    <w:p w14:paraId="2CCB8791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Vladimir </w:t>
      </w:r>
      <w:proofErr w:type="spellStart"/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Lipenkov</w:t>
      </w:r>
      <w:proofErr w:type="spellEnd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Arctic and Antarctic Research Institute of </w:t>
      </w:r>
      <w:proofErr w:type="spellStart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Roshydromet</w:t>
      </w:r>
      <w:proofErr w:type="spellEnd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1CA2D1" w14:textId="2B46E197" w:rsid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8F326" w14:textId="77777777" w:rsidR="00C733F1" w:rsidRDefault="006C7A7B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GB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GB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GB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ermafrost, wetlands and land-use change: </w:t>
      </w:r>
    </w:p>
    <w:p w14:paraId="59492124" w14:textId="5393A6F5" w:rsidR="006C7A7B" w:rsidRPr="006C7A7B" w:rsidRDefault="006C7A7B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GB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GB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nature-based solutions for emissions reduction</w:t>
      </w:r>
    </w:p>
    <w:p w14:paraId="409ED6EF" w14:textId="09E71C3E" w:rsidR="00636DE8" w:rsidRPr="00636DE8" w:rsidRDefault="006C7A7B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Arthur </w:t>
      </w:r>
      <w:proofErr w:type="spellStart"/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Neher</w:t>
      </w:r>
      <w:proofErr w:type="spellEnd"/>
      <w:r w:rsidR="00636DE8"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Wetlands International</w:t>
      </w:r>
    </w:p>
    <w:p w14:paraId="28A872B5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B4D672" w14:textId="77777777" w:rsidR="00C733F1" w:rsidRDefault="00F61754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Glacier changes and associated impacts on natural and </w:t>
      </w:r>
    </w:p>
    <w:p w14:paraId="61454219" w14:textId="2A2A16AE" w:rsidR="00F61754" w:rsidRDefault="00F61754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systems in high mountain areas</w:t>
      </w:r>
    </w:p>
    <w:p w14:paraId="3905A9B3" w14:textId="77777777" w:rsid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Stanislav Kutuzov</w:t>
      </w:r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Russian Academy of Sciences</w:t>
      </w:r>
    </w:p>
    <w:p w14:paraId="294C1218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EE2EE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Rational use of water resources under climate change</w:t>
      </w:r>
    </w:p>
    <w:p w14:paraId="6134B7D9" w14:textId="6B9552A6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Lord Barker</w:t>
      </w:r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Executive Chairman, </w:t>
      </w:r>
      <w:proofErr w:type="spellStart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  <w:r w:rsidRPr="00636DE8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Group</w:t>
      </w:r>
    </w:p>
    <w:p w14:paraId="3E7DF58B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4599CD" w14:textId="77777777" w:rsidR="00C733F1" w:rsidRDefault="00C733F1" w:rsidP="00C733F1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3F1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 RUSAL's Activities in Extreme Temperature Conditions. </w:t>
      </w:r>
    </w:p>
    <w:p w14:paraId="0141BD0D" w14:textId="69B9BAF1" w:rsidR="00636DE8" w:rsidRPr="00C733F1" w:rsidRDefault="00C733F1" w:rsidP="00C733F1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33F1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Challenges and Opportunities</w:t>
      </w:r>
    </w:p>
    <w:p w14:paraId="6D5F635D" w14:textId="77777777" w:rsidR="00EF2043" w:rsidRDefault="00636DE8" w:rsidP="00EF2043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Sergey </w:t>
      </w:r>
      <w:proofErr w:type="spellStart"/>
      <w:r w:rsidRPr="006C7A7B"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Chestnoy</w:t>
      </w:r>
      <w:proofErr w:type="spellEnd"/>
      <w:r w:rsidR="00C733F1" w:rsidRPr="00C733F1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F2043" w:rsidRPr="00EF2043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 RUSAL Official Representative </w:t>
      </w:r>
    </w:p>
    <w:p w14:paraId="56D270CB" w14:textId="7A92D0C1" w:rsidR="00EF2043" w:rsidRPr="00EF2043" w:rsidRDefault="00EF2043" w:rsidP="00EF2043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043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External Relations</w:t>
      </w:r>
    </w:p>
    <w:p w14:paraId="24596764" w14:textId="77777777" w:rsidR="00636DE8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4E038DA" w14:textId="77777777" w:rsidR="00655DCB" w:rsidRPr="00636DE8" w:rsidRDefault="00636DE8" w:rsidP="00636DE8">
      <w:pPr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QA</w:t>
      </w:r>
    </w:p>
    <w:sectPr w:rsidR="00655DCB" w:rsidRPr="00636DE8" w:rsidSect="00E44F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E8"/>
    <w:rsid w:val="001D59F0"/>
    <w:rsid w:val="00636DE8"/>
    <w:rsid w:val="00655DCB"/>
    <w:rsid w:val="006C7A7B"/>
    <w:rsid w:val="00C733F1"/>
    <w:rsid w:val="00E44F13"/>
    <w:rsid w:val="00EF2043"/>
    <w:rsid w:val="00F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AAD8"/>
  <w15:chartTrackingRefBased/>
  <w15:docId w15:val="{08711C09-9409-3246-A2BD-AE103E8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DE8"/>
    <w:rPr>
      <w:b/>
      <w:bCs/>
    </w:rPr>
  </w:style>
  <w:style w:type="paragraph" w:customStyle="1" w:styleId="msonormalmailrucssattributepostfix">
    <w:name w:val="msonormal_mailru_css_attribute_postfix"/>
    <w:basedOn w:val="a"/>
    <w:rsid w:val="00636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36D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1521">
                                  <w:marLeft w:val="3480"/>
                                  <w:marRight w:val="3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0E2E8"/>
                                            <w:left w:val="single" w:sz="6" w:space="0" w:color="E0E2E8"/>
                                            <w:bottom w:val="none" w:sz="0" w:space="0" w:color="E0E2E8"/>
                                            <w:right w:val="none" w:sz="0" w:space="0" w:color="E0E2E8"/>
                                          </w:divBdr>
                                          <w:divsChild>
                                            <w:div w:id="214730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1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9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0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8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2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7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2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7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3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717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70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469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395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78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51095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872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028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212308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95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153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2019-12-02T13:11:00Z</dcterms:created>
  <dcterms:modified xsi:type="dcterms:W3CDTF">2019-12-04T14:43:00Z</dcterms:modified>
</cp:coreProperties>
</file>