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42" w:rsidRDefault="004B4A42" w:rsidP="004B4A42">
      <w:pPr>
        <w:rPr>
          <w:rFonts w:ascii="Helvetica" w:hAnsi="Helvetica" w:cs="Helvetica"/>
          <w:color w:val="F1552C"/>
          <w:sz w:val="36"/>
          <w:szCs w:val="36"/>
        </w:rPr>
      </w:pPr>
      <w:r w:rsidRPr="004B4A42">
        <w:rPr>
          <w:rFonts w:ascii="Helvetica" w:hAnsi="Helvetica" w:cs="Helvetica"/>
          <w:color w:val="F1552C"/>
          <w:sz w:val="36"/>
          <w:szCs w:val="36"/>
        </w:rPr>
        <w:drawing>
          <wp:inline distT="0" distB="0" distL="0" distR="0">
            <wp:extent cx="2523234" cy="1639389"/>
            <wp:effectExtent l="19050" t="0" r="0" b="0"/>
            <wp:docPr id="2" name="Picture 0" descr="CP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_logo_RGB.jpg"/>
                    <pic:cNvPicPr/>
                  </pic:nvPicPr>
                  <pic:blipFill>
                    <a:blip r:embed="rId4" cstate="print"/>
                    <a:stretch>
                      <a:fillRect/>
                    </a:stretch>
                  </pic:blipFill>
                  <pic:spPr>
                    <a:xfrm>
                      <a:off x="0" y="0"/>
                      <a:ext cx="2523234" cy="1639389"/>
                    </a:xfrm>
                    <a:prstGeom prst="rect">
                      <a:avLst/>
                    </a:prstGeom>
                  </pic:spPr>
                </pic:pic>
              </a:graphicData>
            </a:graphic>
          </wp:inline>
        </w:drawing>
      </w:r>
    </w:p>
    <w:p w:rsidR="004B4A42" w:rsidRDefault="004B4A42" w:rsidP="004B4A42">
      <w:pPr>
        <w:rPr>
          <w:rFonts w:ascii="Helvetica" w:hAnsi="Helvetica" w:cs="Helvetica"/>
          <w:color w:val="F1552C"/>
          <w:sz w:val="36"/>
          <w:szCs w:val="36"/>
        </w:rPr>
      </w:pPr>
      <w:r>
        <w:rPr>
          <w:rFonts w:ascii="Helvetica" w:hAnsi="Helvetica" w:cs="Helvetica"/>
          <w:color w:val="F1552C"/>
          <w:sz w:val="36"/>
          <w:szCs w:val="36"/>
        </w:rPr>
        <w:t xml:space="preserve">Tracking Emissions and Mitigation Actions: </w:t>
      </w:r>
    </w:p>
    <w:p w:rsidR="004B4A42" w:rsidRDefault="004B4A42" w:rsidP="004B4A42">
      <w:pPr>
        <w:rPr>
          <w:rFonts w:ascii="Calibri" w:hAnsi="Calibri" w:cs="Calibri"/>
          <w:sz w:val="22"/>
          <w:szCs w:val="22"/>
        </w:rPr>
      </w:pPr>
      <w:r>
        <w:rPr>
          <w:rFonts w:ascii="Helvetica" w:hAnsi="Helvetica" w:cs="Helvetica"/>
          <w:color w:val="F1552C"/>
          <w:sz w:val="36"/>
          <w:szCs w:val="36"/>
        </w:rPr>
        <w:t>Learning from National Practice</w:t>
      </w:r>
    </w:p>
    <w:p w:rsidR="004B4A42" w:rsidRDefault="004B4A42" w:rsidP="004B4A42">
      <w:pPr>
        <w:rPr>
          <w:rFonts w:ascii="Calibri" w:hAnsi="Calibri" w:cs="Calibri"/>
          <w:sz w:val="22"/>
          <w:szCs w:val="22"/>
        </w:rPr>
      </w:pPr>
      <w:r>
        <w:rPr>
          <w:rFonts w:ascii="Helvetica" w:hAnsi="Helvetica" w:cs="Helvetica"/>
          <w:color w:val="F1552C"/>
          <w:sz w:val="36"/>
          <w:szCs w:val="36"/>
        </w:rPr>
        <w:t> </w:t>
      </w:r>
    </w:p>
    <w:p w:rsidR="004B4A42" w:rsidRPr="004B4A42" w:rsidRDefault="004B4A42" w:rsidP="004B4A42">
      <w:pPr>
        <w:rPr>
          <w:rFonts w:asciiTheme="minorHAnsi" w:hAnsiTheme="minorHAnsi" w:cstheme="minorHAnsi"/>
        </w:rPr>
      </w:pPr>
      <w:r w:rsidRPr="004B4A42">
        <w:rPr>
          <w:rFonts w:asciiTheme="minorHAnsi" w:hAnsiTheme="minorHAnsi" w:cstheme="minorHAnsi"/>
        </w:rPr>
        <w:t>Side event at UNFCCC conference in Bonn</w:t>
      </w:r>
    </w:p>
    <w:p w:rsidR="004B4A42" w:rsidRPr="004B4A42" w:rsidRDefault="004B4A42" w:rsidP="004B4A42">
      <w:pPr>
        <w:rPr>
          <w:rFonts w:asciiTheme="minorHAnsi" w:hAnsiTheme="minorHAnsi" w:cstheme="minorHAnsi"/>
        </w:rPr>
      </w:pPr>
      <w:r w:rsidRPr="004B4A42">
        <w:rPr>
          <w:rFonts w:asciiTheme="minorHAnsi" w:hAnsiTheme="minorHAnsi" w:cstheme="minorHAnsi"/>
        </w:rPr>
        <w:t>24 May, 2012</w:t>
      </w:r>
    </w:p>
    <w:p w:rsidR="004B4A42" w:rsidRPr="004B4A42" w:rsidRDefault="004B4A42" w:rsidP="004B4A42">
      <w:pPr>
        <w:rPr>
          <w:rFonts w:asciiTheme="minorHAnsi" w:hAnsiTheme="minorHAnsi" w:cstheme="minorHAnsi"/>
        </w:rPr>
      </w:pPr>
      <w:r w:rsidRPr="004B4A42">
        <w:rPr>
          <w:rFonts w:asciiTheme="minorHAnsi" w:hAnsiTheme="minorHAnsi" w:cstheme="minorHAnsi"/>
        </w:rPr>
        <w:t>18:15-19:45</w:t>
      </w:r>
    </w:p>
    <w:p w:rsidR="004B4A42" w:rsidRPr="004B4A42" w:rsidRDefault="004B4A42" w:rsidP="004B4A42">
      <w:pPr>
        <w:rPr>
          <w:rFonts w:asciiTheme="minorHAnsi" w:hAnsiTheme="minorHAnsi" w:cstheme="minorHAnsi"/>
        </w:rPr>
      </w:pPr>
      <w:r w:rsidRPr="004B4A42">
        <w:rPr>
          <w:rFonts w:asciiTheme="minorHAnsi" w:hAnsiTheme="minorHAnsi" w:cstheme="minorHAnsi"/>
        </w:rPr>
        <w:t>Room SOLAR (</w:t>
      </w:r>
      <w:proofErr w:type="spellStart"/>
      <w:r w:rsidRPr="004B4A42">
        <w:rPr>
          <w:rFonts w:asciiTheme="minorHAnsi" w:hAnsiTheme="minorHAnsi" w:cstheme="minorHAnsi"/>
        </w:rPr>
        <w:t>MoE</w:t>
      </w:r>
      <w:proofErr w:type="spellEnd"/>
      <w:r w:rsidRPr="004B4A42">
        <w:rPr>
          <w:rFonts w:asciiTheme="minorHAnsi" w:hAnsiTheme="minorHAnsi" w:cstheme="minorHAnsi"/>
        </w:rPr>
        <w:t>)</w:t>
      </w:r>
    </w:p>
    <w:p w:rsidR="004B4A42" w:rsidRPr="004B4A42" w:rsidRDefault="004B4A42" w:rsidP="004B4A42">
      <w:pPr>
        <w:rPr>
          <w:rFonts w:asciiTheme="minorHAnsi" w:hAnsiTheme="minorHAnsi" w:cstheme="minorHAnsi"/>
        </w:rPr>
      </w:pPr>
    </w:p>
    <w:p w:rsidR="004B4A42" w:rsidRPr="004B4A42" w:rsidRDefault="004B4A42" w:rsidP="004B4A42">
      <w:pPr>
        <w:rPr>
          <w:rFonts w:asciiTheme="minorHAnsi" w:hAnsiTheme="minorHAnsi" w:cstheme="minorHAnsi"/>
        </w:rPr>
      </w:pPr>
      <w:r w:rsidRPr="004B4A42">
        <w:rPr>
          <w:rFonts w:asciiTheme="minorHAnsi" w:hAnsiTheme="minorHAnsi" w:cstheme="minorHAnsi"/>
        </w:rPr>
        <w:t>As nations take on ambitious climate mitigation goals, they need good information on their emissions and the performance of their mitigation policies and measures. Domestic systems to measure, report</w:t>
      </w:r>
      <w:r w:rsidRPr="004B4A42">
        <w:rPr>
          <w:rFonts w:asciiTheme="minorHAnsi" w:hAnsiTheme="minorHAnsi" w:cstheme="minorHAnsi"/>
          <w:color w:val="1F497D"/>
        </w:rPr>
        <w:t>,</w:t>
      </w:r>
      <w:r w:rsidRPr="004B4A42">
        <w:rPr>
          <w:rStyle w:val="apple-converted-space"/>
          <w:rFonts w:asciiTheme="minorHAnsi" w:hAnsiTheme="minorHAnsi" w:cstheme="minorHAnsi"/>
        </w:rPr>
        <w:t> </w:t>
      </w:r>
      <w:r w:rsidRPr="004B4A42">
        <w:rPr>
          <w:rFonts w:asciiTheme="minorHAnsi" w:hAnsiTheme="minorHAnsi" w:cstheme="minorHAnsi"/>
        </w:rPr>
        <w:t>and verify (MRV) emissions and mitigation actions help countries achieve their goals more efficiently and effectively, by giving policymakers and stakeholders feedback on progress, identifying which policies and measures are working well, and signaling emerging challenges and opportunities for improvement.</w:t>
      </w:r>
    </w:p>
    <w:p w:rsidR="004B4A42" w:rsidRPr="004B4A42" w:rsidRDefault="004B4A42" w:rsidP="004B4A42">
      <w:pPr>
        <w:rPr>
          <w:rFonts w:asciiTheme="minorHAnsi" w:hAnsiTheme="minorHAnsi" w:cstheme="minorHAnsi"/>
        </w:rPr>
      </w:pPr>
      <w:r w:rsidRPr="004B4A42">
        <w:rPr>
          <w:rFonts w:asciiTheme="minorHAnsi" w:hAnsiTheme="minorHAnsi" w:cstheme="minorHAnsi"/>
        </w:rPr>
        <w:t> </w:t>
      </w:r>
    </w:p>
    <w:p w:rsidR="004B4A42" w:rsidRPr="004B4A42" w:rsidRDefault="004B4A42" w:rsidP="004B4A42">
      <w:pPr>
        <w:rPr>
          <w:rFonts w:asciiTheme="minorHAnsi" w:hAnsiTheme="minorHAnsi" w:cstheme="minorHAnsi"/>
        </w:rPr>
      </w:pPr>
      <w:r w:rsidRPr="004B4A42">
        <w:rPr>
          <w:rFonts w:asciiTheme="minorHAnsi" w:hAnsiTheme="minorHAnsi" w:cstheme="minorHAnsi"/>
        </w:rPr>
        <w:t>Climate Policy Initiative (CPI) is hosting a discussion on national MRV systems for emissions and mitigation actions. The discussion will address current practices in several developed and developing countries, priorities for improving national MRV systems, and initiatives to facilitate cross-country learning. CPI will present the initial results of its survey and evaluation of MRV systems in China, Germany, Italy, and the United States, while MRV experts from South Africa, the U.S.</w:t>
      </w:r>
      <w:r w:rsidRPr="004B4A42">
        <w:rPr>
          <w:rFonts w:asciiTheme="minorHAnsi" w:hAnsiTheme="minorHAnsi" w:cstheme="minorHAnsi"/>
          <w:color w:val="1F497D"/>
        </w:rPr>
        <w:t>,</w:t>
      </w:r>
      <w:r w:rsidRPr="004B4A42">
        <w:rPr>
          <w:rStyle w:val="apple-converted-space"/>
          <w:rFonts w:asciiTheme="minorHAnsi" w:hAnsiTheme="minorHAnsi" w:cstheme="minorHAnsi"/>
        </w:rPr>
        <w:t> </w:t>
      </w:r>
      <w:r w:rsidRPr="004B4A42">
        <w:rPr>
          <w:rFonts w:asciiTheme="minorHAnsi" w:hAnsiTheme="minorHAnsi" w:cstheme="minorHAnsi"/>
        </w:rPr>
        <w:t>and China will reflect on latest developments and emerging needs and opportunities to improve these systems.</w:t>
      </w:r>
    </w:p>
    <w:p w:rsidR="004B4A42" w:rsidRPr="004B4A42" w:rsidRDefault="004B4A42" w:rsidP="004B4A42">
      <w:pPr>
        <w:rPr>
          <w:rFonts w:asciiTheme="minorHAnsi" w:hAnsiTheme="minorHAnsi" w:cstheme="minorHAnsi"/>
        </w:rPr>
      </w:pPr>
      <w:r w:rsidRPr="004B4A42">
        <w:rPr>
          <w:rFonts w:asciiTheme="minorHAnsi" w:hAnsiTheme="minorHAnsi" w:cstheme="minorHAnsi"/>
        </w:rPr>
        <w:t> </w:t>
      </w:r>
    </w:p>
    <w:p w:rsidR="004B4A42" w:rsidRPr="004B4A42" w:rsidRDefault="004B4A42" w:rsidP="004B4A42">
      <w:pPr>
        <w:rPr>
          <w:rFonts w:asciiTheme="minorHAnsi" w:hAnsiTheme="minorHAnsi" w:cstheme="minorHAnsi"/>
        </w:rPr>
      </w:pPr>
      <w:r w:rsidRPr="004B4A42">
        <w:rPr>
          <w:rFonts w:asciiTheme="minorHAnsi" w:hAnsiTheme="minorHAnsi" w:cstheme="minorHAnsi"/>
        </w:rPr>
        <w:t>Moderator:</w:t>
      </w:r>
    </w:p>
    <w:p w:rsidR="004B4A42" w:rsidRPr="004B4A42" w:rsidRDefault="004B4A42" w:rsidP="004B4A42">
      <w:pPr>
        <w:rPr>
          <w:rFonts w:asciiTheme="minorHAnsi" w:hAnsiTheme="minorHAnsi" w:cstheme="minorHAnsi"/>
        </w:rPr>
      </w:pPr>
      <w:r w:rsidRPr="004B4A42">
        <w:rPr>
          <w:rFonts w:asciiTheme="minorHAnsi" w:hAnsiTheme="minorHAnsi" w:cstheme="minorHAnsi"/>
        </w:rPr>
        <w:t>Kath Rowley, Director, Climate Policy Initiative San Francisco</w:t>
      </w:r>
    </w:p>
    <w:p w:rsidR="004B4A42" w:rsidRPr="004B4A42" w:rsidRDefault="004B4A42" w:rsidP="004B4A42">
      <w:pPr>
        <w:rPr>
          <w:rFonts w:asciiTheme="minorHAnsi" w:hAnsiTheme="minorHAnsi" w:cstheme="minorHAnsi"/>
        </w:rPr>
      </w:pPr>
      <w:r w:rsidRPr="004B4A42">
        <w:rPr>
          <w:rFonts w:asciiTheme="minorHAnsi" w:hAnsiTheme="minorHAnsi" w:cstheme="minorHAnsi"/>
          <w:color w:val="1F497D"/>
        </w:rPr>
        <w:t> </w:t>
      </w:r>
    </w:p>
    <w:p w:rsidR="004B4A42" w:rsidRPr="004B4A42" w:rsidRDefault="004B4A42" w:rsidP="004B4A42">
      <w:pPr>
        <w:rPr>
          <w:rFonts w:asciiTheme="minorHAnsi" w:hAnsiTheme="minorHAnsi" w:cstheme="minorHAnsi"/>
        </w:rPr>
      </w:pPr>
      <w:r w:rsidRPr="004B4A42">
        <w:rPr>
          <w:rFonts w:asciiTheme="minorHAnsi" w:hAnsiTheme="minorHAnsi" w:cstheme="minorHAnsi"/>
        </w:rPr>
        <w:t>Speakers:</w:t>
      </w:r>
    </w:p>
    <w:p w:rsidR="004B4A42" w:rsidRPr="004B4A42" w:rsidRDefault="004B4A42" w:rsidP="004B4A42">
      <w:pPr>
        <w:rPr>
          <w:rFonts w:asciiTheme="minorHAnsi" w:hAnsiTheme="minorHAnsi" w:cstheme="minorHAnsi"/>
        </w:rPr>
      </w:pPr>
      <w:r w:rsidRPr="004B4A42">
        <w:rPr>
          <w:rFonts w:asciiTheme="minorHAnsi" w:hAnsiTheme="minorHAnsi" w:cstheme="minorHAnsi"/>
        </w:rPr>
        <w:t>Julia Zuckerman, Analyst, Climate Policy Initiative San Francisco</w:t>
      </w:r>
    </w:p>
    <w:p w:rsidR="004B4A42" w:rsidRPr="004B4A42" w:rsidRDefault="004B4A42" w:rsidP="004B4A42">
      <w:pPr>
        <w:rPr>
          <w:rFonts w:asciiTheme="minorHAnsi" w:hAnsiTheme="minorHAnsi" w:cstheme="minorHAnsi"/>
        </w:rPr>
      </w:pPr>
      <w:r w:rsidRPr="004B4A42">
        <w:rPr>
          <w:rFonts w:asciiTheme="minorHAnsi" w:hAnsiTheme="minorHAnsi" w:cstheme="minorHAnsi"/>
        </w:rPr>
        <w:t xml:space="preserve">Brian </w:t>
      </w:r>
      <w:proofErr w:type="spellStart"/>
      <w:r w:rsidRPr="004B4A42">
        <w:rPr>
          <w:rFonts w:asciiTheme="minorHAnsi" w:hAnsiTheme="minorHAnsi" w:cstheme="minorHAnsi"/>
        </w:rPr>
        <w:t>Mantlana</w:t>
      </w:r>
      <w:proofErr w:type="spellEnd"/>
      <w:r w:rsidRPr="004B4A42">
        <w:rPr>
          <w:rFonts w:asciiTheme="minorHAnsi" w:hAnsiTheme="minorHAnsi" w:cstheme="minorHAnsi"/>
        </w:rPr>
        <w:t>, Policy Advisor, Department of Environmental Affairs South Africa</w:t>
      </w:r>
    </w:p>
    <w:p w:rsidR="004B4A42" w:rsidRPr="004B4A42" w:rsidRDefault="004B4A42" w:rsidP="004B4A42">
      <w:pPr>
        <w:rPr>
          <w:rFonts w:asciiTheme="minorHAnsi" w:hAnsiTheme="minorHAnsi" w:cstheme="minorHAnsi"/>
        </w:rPr>
      </w:pPr>
      <w:r w:rsidRPr="004B4A42">
        <w:rPr>
          <w:rFonts w:asciiTheme="minorHAnsi" w:hAnsiTheme="minorHAnsi" w:cstheme="minorHAnsi"/>
        </w:rPr>
        <w:t>Bill Irving, Chief, Climate Policy Branch, U.S. EPA</w:t>
      </w:r>
    </w:p>
    <w:p w:rsidR="004B4A42" w:rsidRPr="004B4A42" w:rsidRDefault="004B4A42" w:rsidP="004B4A42">
      <w:pPr>
        <w:rPr>
          <w:rFonts w:asciiTheme="minorHAnsi" w:hAnsiTheme="minorHAnsi" w:cstheme="minorHAnsi"/>
        </w:rPr>
      </w:pPr>
      <w:proofErr w:type="spellStart"/>
      <w:r w:rsidRPr="004B4A42">
        <w:rPr>
          <w:rFonts w:asciiTheme="minorHAnsi" w:hAnsiTheme="minorHAnsi" w:cstheme="minorHAnsi"/>
        </w:rPr>
        <w:t>Teng</w:t>
      </w:r>
      <w:proofErr w:type="spellEnd"/>
      <w:r w:rsidRPr="004B4A42">
        <w:rPr>
          <w:rFonts w:asciiTheme="minorHAnsi" w:hAnsiTheme="minorHAnsi" w:cstheme="minorHAnsi"/>
        </w:rPr>
        <w:t xml:space="preserve"> </w:t>
      </w:r>
      <w:proofErr w:type="spellStart"/>
      <w:r w:rsidRPr="004B4A42">
        <w:rPr>
          <w:rFonts w:asciiTheme="minorHAnsi" w:hAnsiTheme="minorHAnsi" w:cstheme="minorHAnsi"/>
        </w:rPr>
        <w:t>Fei</w:t>
      </w:r>
      <w:proofErr w:type="spellEnd"/>
      <w:r w:rsidRPr="004B4A42">
        <w:rPr>
          <w:rFonts w:asciiTheme="minorHAnsi" w:hAnsiTheme="minorHAnsi" w:cstheme="minorHAnsi"/>
        </w:rPr>
        <w:t xml:space="preserve">, Associate Professor, </w:t>
      </w:r>
      <w:proofErr w:type="spellStart"/>
      <w:r w:rsidRPr="004B4A42">
        <w:rPr>
          <w:rFonts w:asciiTheme="minorHAnsi" w:hAnsiTheme="minorHAnsi" w:cstheme="minorHAnsi"/>
        </w:rPr>
        <w:t>Tsinghua</w:t>
      </w:r>
      <w:proofErr w:type="spellEnd"/>
      <w:r w:rsidRPr="004B4A42">
        <w:rPr>
          <w:rFonts w:asciiTheme="minorHAnsi" w:hAnsiTheme="minorHAnsi" w:cstheme="minorHAnsi"/>
        </w:rPr>
        <w:t xml:space="preserve"> University</w:t>
      </w:r>
      <w:r w:rsidRPr="004B4A42">
        <w:rPr>
          <w:rFonts w:asciiTheme="minorHAnsi" w:hAnsiTheme="minorHAnsi" w:cstheme="minorHAnsi"/>
          <w:color w:val="1F497D"/>
        </w:rPr>
        <w:t>,</w:t>
      </w:r>
      <w:r w:rsidRPr="004B4A42">
        <w:rPr>
          <w:rStyle w:val="apple-converted-space"/>
          <w:rFonts w:asciiTheme="minorHAnsi" w:hAnsiTheme="minorHAnsi" w:cstheme="minorHAnsi"/>
        </w:rPr>
        <w:t> </w:t>
      </w:r>
      <w:r w:rsidRPr="004B4A42">
        <w:rPr>
          <w:rFonts w:asciiTheme="minorHAnsi" w:hAnsiTheme="minorHAnsi" w:cstheme="minorHAnsi"/>
        </w:rPr>
        <w:t>China (TBC)</w:t>
      </w:r>
    </w:p>
    <w:p w:rsidR="004B4A42" w:rsidRPr="004B4A42" w:rsidRDefault="004B4A42" w:rsidP="004B4A42">
      <w:pPr>
        <w:rPr>
          <w:rFonts w:asciiTheme="minorHAnsi" w:hAnsiTheme="minorHAnsi" w:cstheme="minorHAnsi"/>
        </w:rPr>
      </w:pPr>
      <w:r w:rsidRPr="004B4A42">
        <w:rPr>
          <w:rFonts w:asciiTheme="minorHAnsi" w:hAnsiTheme="minorHAnsi" w:cstheme="minorHAnsi"/>
          <w:color w:val="1F497D"/>
        </w:rPr>
        <w:t> </w:t>
      </w:r>
    </w:p>
    <w:p w:rsidR="004B4A42" w:rsidRPr="004B4A42" w:rsidRDefault="004B4A42" w:rsidP="004B4A42">
      <w:pPr>
        <w:rPr>
          <w:rFonts w:asciiTheme="minorHAnsi" w:hAnsiTheme="minorHAnsi" w:cstheme="minorHAnsi"/>
        </w:rPr>
      </w:pPr>
      <w:r w:rsidRPr="004B4A42">
        <w:rPr>
          <w:rFonts w:asciiTheme="minorHAnsi" w:hAnsiTheme="minorHAnsi" w:cstheme="minorHAnsi"/>
        </w:rPr>
        <w:t>Refreshments will be served following the event.</w:t>
      </w:r>
    </w:p>
    <w:p w:rsidR="00755273" w:rsidRDefault="004B4A42"/>
    <w:sectPr w:rsidR="00755273" w:rsidSect="00DF2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0"/>
  <w:doNotDisplayPageBoundaries/>
  <w:proofState w:spelling="clean" w:grammar="clean"/>
  <w:revisionView w:inkAnnotations="0"/>
  <w:defaultTabStop w:val="720"/>
  <w:characterSpacingControl w:val="doNotCompress"/>
  <w:compat/>
  <w:rsids>
    <w:rsidRoot w:val="004B4A42"/>
    <w:rsid w:val="004B4A42"/>
    <w:rsid w:val="0087603D"/>
    <w:rsid w:val="00A87650"/>
    <w:rsid w:val="00DF2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A42"/>
    <w:rPr>
      <w:rFonts w:ascii="Tahoma" w:hAnsi="Tahoma" w:cs="Tahoma"/>
      <w:sz w:val="16"/>
      <w:szCs w:val="16"/>
    </w:rPr>
  </w:style>
  <w:style w:type="character" w:customStyle="1" w:styleId="BalloonTextChar">
    <w:name w:val="Balloon Text Char"/>
    <w:basedOn w:val="DefaultParagraphFont"/>
    <w:link w:val="BalloonText"/>
    <w:uiPriority w:val="99"/>
    <w:semiHidden/>
    <w:rsid w:val="004B4A42"/>
    <w:rPr>
      <w:rFonts w:ascii="Tahoma" w:hAnsi="Tahoma" w:cs="Tahoma"/>
      <w:sz w:val="16"/>
      <w:szCs w:val="16"/>
    </w:rPr>
  </w:style>
  <w:style w:type="character" w:customStyle="1" w:styleId="apple-converted-space">
    <w:name w:val="apple-converted-space"/>
    <w:basedOn w:val="DefaultParagraphFont"/>
    <w:rsid w:val="004B4A42"/>
  </w:style>
</w:styles>
</file>

<file path=word/webSettings.xml><?xml version="1.0" encoding="utf-8"?>
<w:webSettings xmlns:r="http://schemas.openxmlformats.org/officeDocument/2006/relationships" xmlns:w="http://schemas.openxmlformats.org/wordprocessingml/2006/main">
  <w:divs>
    <w:div w:id="3886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rbarcklay</dc:creator>
  <cp:lastModifiedBy>rbarcklay</cp:lastModifiedBy>
  <cp:revision>1</cp:revision>
  <dcterms:created xsi:type="dcterms:W3CDTF">2012-05-16T03:46:00Z</dcterms:created>
  <dcterms:modified xsi:type="dcterms:W3CDTF">2012-05-16T03:49:00Z</dcterms:modified>
</cp:coreProperties>
</file>