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657" w:rsidRDefault="004D0657" w:rsidP="004D0657">
      <w:pPr>
        <w:spacing w:before="100" w:beforeAutospacing="1" w:after="100" w:afterAutospacing="1"/>
        <w:jc w:val="center"/>
        <w:rPr>
          <w:i/>
          <w:iCs/>
          <w:lang w:val="en-US"/>
        </w:rPr>
      </w:pPr>
      <w:r>
        <w:rPr>
          <w:i/>
          <w:iCs/>
          <w:noProof/>
        </w:rPr>
        <w:drawing>
          <wp:inline distT="0" distB="0" distL="0" distR="0">
            <wp:extent cx="1736090" cy="17360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ZILIAN COALITION ON CLIMATE FOREST AND AGRICULTURE  LOGO (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36090" cy="1736090"/>
                    </a:xfrm>
                    <a:prstGeom prst="rect">
                      <a:avLst/>
                    </a:prstGeom>
                  </pic:spPr>
                </pic:pic>
              </a:graphicData>
            </a:graphic>
          </wp:inline>
        </w:drawing>
      </w:r>
    </w:p>
    <w:p w:rsidR="004D0657" w:rsidRDefault="004D0657" w:rsidP="004D0657">
      <w:pPr>
        <w:spacing w:before="100" w:beforeAutospacing="1" w:after="100" w:afterAutospacing="1"/>
        <w:jc w:val="both"/>
        <w:rPr>
          <w:i/>
          <w:iCs/>
          <w:lang w:val="en-US"/>
        </w:rPr>
      </w:pPr>
    </w:p>
    <w:p w:rsidR="004D0657" w:rsidRDefault="004D0657" w:rsidP="004D0657">
      <w:pPr>
        <w:spacing w:before="100" w:beforeAutospacing="1" w:after="100" w:afterAutospacing="1"/>
        <w:jc w:val="both"/>
        <w:rPr>
          <w:i/>
          <w:iCs/>
          <w:lang w:val="en-US"/>
        </w:rPr>
      </w:pPr>
    </w:p>
    <w:p w:rsidR="004D0657" w:rsidRPr="00E15B10" w:rsidRDefault="004D0657" w:rsidP="004D0657">
      <w:pPr>
        <w:jc w:val="center"/>
        <w:rPr>
          <w:rFonts w:ascii="Trebuchet MS" w:hAnsi="Trebuchet MS"/>
          <w:b/>
          <w:bCs/>
          <w:sz w:val="32"/>
          <w:szCs w:val="32"/>
          <w:lang w:val="en-US"/>
        </w:rPr>
      </w:pPr>
      <w:bookmarkStart w:id="0" w:name="_GoBack"/>
      <w:r w:rsidRPr="00E15B10">
        <w:rPr>
          <w:rFonts w:ascii="Trebuchet MS" w:hAnsi="Trebuchet MS"/>
          <w:b/>
          <w:bCs/>
          <w:sz w:val="32"/>
          <w:szCs w:val="32"/>
          <w:lang w:val="en-US"/>
        </w:rPr>
        <w:t>SAVE THE DATE</w:t>
      </w:r>
    </w:p>
    <w:p w:rsidR="004D0657" w:rsidRPr="00E15B10" w:rsidRDefault="004D0657" w:rsidP="004D0657">
      <w:pPr>
        <w:jc w:val="center"/>
        <w:rPr>
          <w:rFonts w:ascii="Trebuchet MS" w:hAnsi="Trebuchet MS"/>
          <w:b/>
          <w:bCs/>
          <w:lang w:val="en-US"/>
        </w:rPr>
      </w:pPr>
    </w:p>
    <w:p w:rsidR="004D0657" w:rsidRPr="00E15B10" w:rsidRDefault="004D0657" w:rsidP="004D0657">
      <w:pPr>
        <w:jc w:val="center"/>
        <w:rPr>
          <w:rFonts w:ascii="Trebuchet MS" w:hAnsi="Trebuchet MS"/>
          <w:b/>
          <w:lang w:val="en-US"/>
        </w:rPr>
      </w:pPr>
      <w:r w:rsidRPr="00E15B10">
        <w:rPr>
          <w:rFonts w:ascii="Trebuchet MS" w:hAnsi="Trebuchet MS"/>
          <w:b/>
          <w:lang w:val="en-US"/>
        </w:rPr>
        <w:t>The role of Brazil, agriculture and forestry in the Paris Agreement agenda</w:t>
      </w:r>
    </w:p>
    <w:p w:rsidR="004D0657" w:rsidRPr="00E15B10" w:rsidRDefault="004D0657" w:rsidP="004D0657">
      <w:pPr>
        <w:jc w:val="center"/>
        <w:rPr>
          <w:rFonts w:ascii="Trebuchet MS" w:hAnsi="Trebuchet MS"/>
          <w:b/>
          <w:color w:val="1F497D"/>
          <w:lang w:val="en-US"/>
        </w:rPr>
      </w:pPr>
      <w:r w:rsidRPr="00E15B10">
        <w:rPr>
          <w:rFonts w:ascii="Trebuchet MS" w:hAnsi="Trebuchet MS"/>
          <w:b/>
          <w:lang w:val="en-US"/>
        </w:rPr>
        <w:t xml:space="preserve">At COP 22 </w:t>
      </w:r>
      <w:r w:rsidRPr="00E15B10">
        <w:rPr>
          <w:rFonts w:ascii="Trebuchet MS" w:hAnsi="Trebuchet MS"/>
          <w:b/>
          <w:lang w:val="en-US"/>
        </w:rPr>
        <w:t>–</w:t>
      </w:r>
      <w:r w:rsidRPr="00E15B10">
        <w:rPr>
          <w:rFonts w:ascii="Trebuchet MS" w:hAnsi="Trebuchet MS"/>
          <w:b/>
          <w:lang w:val="en-US"/>
        </w:rPr>
        <w:t xml:space="preserve"> Marrakesh</w:t>
      </w:r>
    </w:p>
    <w:p w:rsidR="0065075A" w:rsidRPr="00E15B10" w:rsidRDefault="004D0657" w:rsidP="004D0657">
      <w:pPr>
        <w:jc w:val="center"/>
        <w:rPr>
          <w:rFonts w:ascii="Trebuchet MS" w:hAnsi="Trebuchet MS"/>
          <w:b/>
          <w:lang w:val="en-US"/>
        </w:rPr>
      </w:pPr>
      <w:r w:rsidRPr="00E15B10">
        <w:rPr>
          <w:rFonts w:ascii="Trebuchet MS" w:hAnsi="Trebuchet MS"/>
          <w:b/>
          <w:bCs/>
          <w:shd w:val="clear" w:color="auto" w:fill="FFFFFF"/>
          <w:lang w:val="en-US"/>
        </w:rPr>
        <w:t>Thu, 17 Nov 2016</w:t>
      </w:r>
      <w:r w:rsidRPr="00E15B10">
        <w:rPr>
          <w:rFonts w:ascii="Trebuchet MS" w:hAnsi="Trebuchet MS"/>
          <w:b/>
          <w:bCs/>
          <w:lang w:val="en-US"/>
        </w:rPr>
        <w:t xml:space="preserve">, </w:t>
      </w:r>
      <w:r w:rsidRPr="00E15B10">
        <w:rPr>
          <w:rFonts w:ascii="Trebuchet MS" w:hAnsi="Trebuchet MS"/>
          <w:b/>
          <w:bCs/>
          <w:shd w:val="clear" w:color="auto" w:fill="FFFFFF"/>
          <w:lang w:val="en-US"/>
        </w:rPr>
        <w:t>16:45-18:15</w:t>
      </w:r>
      <w:r w:rsidRPr="00E15B10">
        <w:rPr>
          <w:rFonts w:ascii="Trebuchet MS" w:hAnsi="Trebuchet MS"/>
          <w:b/>
          <w:bCs/>
          <w:lang w:val="en-US"/>
        </w:rPr>
        <w:br/>
      </w:r>
      <w:r w:rsidRPr="00E15B10">
        <w:rPr>
          <w:rFonts w:ascii="Trebuchet MS" w:hAnsi="Trebuchet MS"/>
          <w:b/>
          <w:shd w:val="clear" w:color="auto" w:fill="FFFFFF"/>
          <w:lang w:val="en-US"/>
        </w:rPr>
        <w:t>Room: Bering (150)</w:t>
      </w:r>
      <w:r w:rsidRPr="00E15B10">
        <w:rPr>
          <w:rFonts w:ascii="Trebuchet MS" w:hAnsi="Trebuchet MS"/>
          <w:b/>
          <w:color w:val="1F497D"/>
          <w:shd w:val="clear" w:color="auto" w:fill="FFFFFF"/>
          <w:lang w:val="en-US"/>
        </w:rPr>
        <w:t xml:space="preserve"> </w:t>
      </w:r>
      <w:r w:rsidRPr="00E15B10">
        <w:rPr>
          <w:rFonts w:ascii="Trebuchet MS" w:hAnsi="Trebuchet MS"/>
          <w:b/>
          <w:color w:val="000000"/>
          <w:shd w:val="clear" w:color="auto" w:fill="FFFFFF"/>
          <w:lang w:val="en-US"/>
        </w:rPr>
        <w:t>-</w:t>
      </w:r>
      <w:r w:rsidRPr="00E15B10">
        <w:rPr>
          <w:rFonts w:ascii="Trebuchet MS" w:hAnsi="Trebuchet MS"/>
          <w:b/>
          <w:color w:val="1F497D"/>
          <w:shd w:val="clear" w:color="auto" w:fill="FFFFFF"/>
          <w:lang w:val="en-US"/>
        </w:rPr>
        <w:t xml:space="preserve"> </w:t>
      </w:r>
      <w:r w:rsidRPr="00E15B10">
        <w:rPr>
          <w:rFonts w:ascii="Trebuchet MS" w:hAnsi="Trebuchet MS"/>
          <w:b/>
          <w:lang w:val="en-US"/>
        </w:rPr>
        <w:t xml:space="preserve">Blue Zone </w:t>
      </w:r>
      <w:r w:rsidRPr="00E15B10">
        <w:rPr>
          <w:rFonts w:ascii="Trebuchet MS" w:hAnsi="Trebuchet MS"/>
          <w:b/>
          <w:lang w:val="en-US"/>
        </w:rPr>
        <w:t xml:space="preserve">. </w:t>
      </w:r>
    </w:p>
    <w:p w:rsidR="004D0657" w:rsidRPr="00E15B10" w:rsidRDefault="0065075A" w:rsidP="004D0657">
      <w:pPr>
        <w:jc w:val="center"/>
        <w:rPr>
          <w:rFonts w:ascii="Trebuchet MS" w:hAnsi="Trebuchet MS"/>
          <w:b/>
          <w:lang w:val="en-US"/>
        </w:rPr>
      </w:pPr>
      <w:r w:rsidRPr="00E15B10">
        <w:rPr>
          <w:rFonts w:ascii="Trebuchet MS" w:hAnsi="Trebuchet MS"/>
          <w:b/>
          <w:color w:val="000000"/>
          <w:lang w:val="en-US"/>
        </w:rPr>
        <w:t xml:space="preserve">Host: </w:t>
      </w:r>
      <w:r w:rsidR="004D0657" w:rsidRPr="00E15B10">
        <w:rPr>
          <w:rFonts w:ascii="Trebuchet MS" w:hAnsi="Trebuchet MS"/>
          <w:b/>
          <w:color w:val="000000"/>
          <w:lang w:val="en-US"/>
        </w:rPr>
        <w:t>Brazilian Coalition on Climate, Forests and Agriculture</w:t>
      </w:r>
    </w:p>
    <w:p w:rsidR="004D0657" w:rsidRPr="00E15B10" w:rsidRDefault="004D0657" w:rsidP="004D0657">
      <w:pPr>
        <w:spacing w:before="100" w:beforeAutospacing="1" w:after="100" w:afterAutospacing="1"/>
        <w:jc w:val="both"/>
        <w:rPr>
          <w:rFonts w:ascii="Trebuchet MS" w:hAnsi="Trebuchet MS"/>
          <w:i/>
          <w:iCs/>
          <w:lang w:val="en-US"/>
        </w:rPr>
      </w:pPr>
    </w:p>
    <w:p w:rsidR="004D0657" w:rsidRPr="00E15B10" w:rsidRDefault="004D0657" w:rsidP="004D0657">
      <w:pPr>
        <w:spacing w:before="100" w:beforeAutospacing="1" w:after="100" w:afterAutospacing="1"/>
        <w:jc w:val="both"/>
        <w:rPr>
          <w:rFonts w:ascii="Trebuchet MS" w:hAnsi="Trebuchet MS"/>
          <w:lang w:val="en-US"/>
        </w:rPr>
      </w:pPr>
      <w:r w:rsidRPr="00E15B10">
        <w:rPr>
          <w:rFonts w:ascii="Trebuchet MS" w:hAnsi="Trebuchet MS"/>
          <w:iCs/>
          <w:lang w:val="en-US"/>
        </w:rPr>
        <w:t>The Paris Agreement entered into force. Now what? How can Brazil implement, cooperate, share knowledge and experiences with other strategic players?</w:t>
      </w:r>
    </w:p>
    <w:p w:rsidR="004D0657" w:rsidRPr="00E15B10" w:rsidRDefault="004D0657" w:rsidP="004D0657">
      <w:pPr>
        <w:spacing w:before="100" w:beforeAutospacing="1" w:after="100" w:afterAutospacing="1"/>
        <w:jc w:val="both"/>
        <w:rPr>
          <w:rFonts w:ascii="Trebuchet MS" w:hAnsi="Trebuchet MS"/>
          <w:lang w:val="en-US"/>
        </w:rPr>
      </w:pPr>
      <w:r w:rsidRPr="00E15B10">
        <w:rPr>
          <w:rFonts w:ascii="Trebuchet MS" w:hAnsi="Trebuchet MS"/>
          <w:iCs/>
          <w:lang w:val="en-US"/>
        </w:rPr>
        <w:t xml:space="preserve">The challenge of implementing the NDC seems even more relevant for those countries </w:t>
      </w:r>
      <w:r w:rsidRPr="00E15B10">
        <w:rPr>
          <w:rFonts w:ascii="Trebuchet MS" w:hAnsi="Trebuchet MS"/>
          <w:iCs/>
          <w:color w:val="000000"/>
          <w:lang w:val="en-US"/>
        </w:rPr>
        <w:t xml:space="preserve">with </w:t>
      </w:r>
      <w:r w:rsidRPr="00E15B10">
        <w:rPr>
          <w:rFonts w:ascii="Trebuchet MS" w:hAnsi="Trebuchet MS"/>
          <w:iCs/>
          <w:lang w:val="en-US"/>
        </w:rPr>
        <w:t>a large forest asset. Brazil stands out as an important player and has the great task of discussing how it will implement its goals.</w:t>
      </w:r>
    </w:p>
    <w:p w:rsidR="004D0657" w:rsidRPr="00E15B10" w:rsidRDefault="004D0657" w:rsidP="004D0657">
      <w:pPr>
        <w:spacing w:before="100" w:beforeAutospacing="1" w:after="100" w:afterAutospacing="1"/>
        <w:jc w:val="both"/>
        <w:rPr>
          <w:rFonts w:ascii="Trebuchet MS" w:hAnsi="Trebuchet MS"/>
          <w:lang w:val="en-US"/>
        </w:rPr>
      </w:pPr>
      <w:r w:rsidRPr="00E15B10">
        <w:rPr>
          <w:rFonts w:ascii="Trebuchet MS" w:hAnsi="Trebuchet MS"/>
          <w:iCs/>
          <w:lang w:val="en-US"/>
        </w:rPr>
        <w:t>For this, the Brazilian Coalition on Climate, Forests and Agriculture built a forum for discussion and co-creation among the key players of Brazilian society - civil society, private sector, academia and financial sector - to make the transition to a low</w:t>
      </w:r>
      <w:r w:rsidRPr="00E15B10">
        <w:rPr>
          <w:rFonts w:ascii="Trebuchet MS" w:hAnsi="Trebuchet MS"/>
          <w:iCs/>
          <w:color w:val="000000"/>
          <w:lang w:val="en-US"/>
        </w:rPr>
        <w:t xml:space="preserve">-carbon </w:t>
      </w:r>
      <w:r w:rsidRPr="00E15B10">
        <w:rPr>
          <w:rFonts w:ascii="Trebuchet MS" w:hAnsi="Trebuchet MS"/>
          <w:iCs/>
          <w:lang w:val="en-US"/>
        </w:rPr>
        <w:t>economy, that contemplates solutions and investment in opportunities for sustainable agriculture and forestry. Thus, this side event aims to bring together decision and opinion makers from countries that a</w:t>
      </w:r>
      <w:r w:rsidRPr="00E15B10">
        <w:rPr>
          <w:rFonts w:ascii="Trebuchet MS" w:hAnsi="Trebuchet MS"/>
          <w:iCs/>
          <w:lang w:val="en-US"/>
        </w:rPr>
        <w:t>re key in these fields in order</w:t>
      </w:r>
      <w:r w:rsidRPr="00E15B10">
        <w:rPr>
          <w:rFonts w:ascii="Trebuchet MS" w:hAnsi="Trebuchet MS"/>
          <w:iCs/>
          <w:lang w:val="en-US"/>
        </w:rPr>
        <w:t> to learn and share experiences about the political, technical and financial aspects of the Paris Agreement implementation agenda.</w:t>
      </w:r>
    </w:p>
    <w:bookmarkEnd w:id="0"/>
    <w:p w:rsidR="008F75FD" w:rsidRDefault="008F75FD" w:rsidP="004D0657">
      <w:pPr>
        <w:jc w:val="both"/>
        <w:rPr>
          <w:lang w:val="en-US"/>
        </w:rPr>
      </w:pPr>
    </w:p>
    <w:p w:rsidR="00E15B10" w:rsidRDefault="00E15B10" w:rsidP="00E15B10">
      <w:pPr>
        <w:jc w:val="both"/>
        <w:rPr>
          <w:rFonts w:ascii="Trebuchet MS" w:hAnsi="Trebuchet MS"/>
          <w:b/>
          <w:bCs/>
          <w:lang w:val="en-US"/>
        </w:rPr>
      </w:pPr>
      <w:r>
        <w:rPr>
          <w:rFonts w:ascii="Trebuchet MS" w:hAnsi="Trebuchet MS"/>
          <w:b/>
          <w:bCs/>
          <w:lang w:val="en-US"/>
        </w:rPr>
        <w:t>About the Brazilian Coalition</w:t>
      </w:r>
    </w:p>
    <w:p w:rsidR="00E15B10" w:rsidRDefault="00E15B10" w:rsidP="00E15B10">
      <w:pPr>
        <w:jc w:val="both"/>
        <w:rPr>
          <w:rFonts w:ascii="Trebuchet MS" w:hAnsi="Trebuchet MS"/>
          <w:lang w:val="en-US"/>
        </w:rPr>
      </w:pPr>
      <w:r>
        <w:rPr>
          <w:rFonts w:ascii="Trebuchet MS" w:hAnsi="Trebuchet MS"/>
          <w:lang w:val="en-US"/>
        </w:rPr>
        <w:t xml:space="preserve">The Brazilian Coalition on Climate, Forests and Agriculture is a multi-sector movement established to propose initiatives and influence public policies that lead to the development of a low-carbon economy by creating decent jobs, encouraging innovation, Brazil’s global competitiveness and generating and distributing wealth across society. Over 150 companies, business associations, research centers and civil society organizations have already joined The Brazilian Coalition - </w:t>
      </w:r>
      <w:hyperlink r:id="rId5" w:history="1">
        <w:r>
          <w:rPr>
            <w:rStyle w:val="Hyperlink"/>
            <w:rFonts w:ascii="Trebuchet MS" w:hAnsi="Trebuchet MS"/>
            <w:lang w:val="en-US"/>
          </w:rPr>
          <w:t>coalizaobr.com.br/</w:t>
        </w:r>
        <w:proofErr w:type="spellStart"/>
        <w:r>
          <w:rPr>
            <w:rStyle w:val="Hyperlink"/>
            <w:rFonts w:ascii="Trebuchet MS" w:hAnsi="Trebuchet MS"/>
            <w:lang w:val="en-US"/>
          </w:rPr>
          <w:t>en</w:t>
        </w:r>
        <w:proofErr w:type="spellEnd"/>
      </w:hyperlink>
      <w:r>
        <w:rPr>
          <w:rFonts w:ascii="Trebuchet MS" w:hAnsi="Trebuchet MS"/>
          <w:lang w:val="en-US"/>
        </w:rPr>
        <w:t>.</w:t>
      </w:r>
    </w:p>
    <w:p w:rsidR="000B250A" w:rsidRDefault="000B250A" w:rsidP="004D0657">
      <w:pPr>
        <w:jc w:val="both"/>
        <w:rPr>
          <w:lang w:val="en-US"/>
        </w:rPr>
      </w:pPr>
    </w:p>
    <w:p w:rsidR="000B250A" w:rsidRPr="000B250A" w:rsidRDefault="000B250A" w:rsidP="004D0657">
      <w:pPr>
        <w:jc w:val="both"/>
        <w:rPr>
          <w:iCs/>
          <w:lang w:val="en-US"/>
        </w:rPr>
      </w:pPr>
    </w:p>
    <w:sectPr w:rsidR="000B250A" w:rsidRPr="000B25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57"/>
    <w:rsid w:val="000B250A"/>
    <w:rsid w:val="004D0657"/>
    <w:rsid w:val="0065075A"/>
    <w:rsid w:val="008F75FD"/>
    <w:rsid w:val="00E15B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F0E3"/>
  <w15:chartTrackingRefBased/>
  <w15:docId w15:val="{D38ECFFC-BB4D-4E90-9D85-14D54C01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657"/>
    <w:pPr>
      <w:spacing w:after="0" w:line="240" w:lineRule="auto"/>
    </w:pPr>
    <w:rPr>
      <w:rFonts w:ascii="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15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954729">
      <w:bodyDiv w:val="1"/>
      <w:marLeft w:val="0"/>
      <w:marRight w:val="0"/>
      <w:marTop w:val="0"/>
      <w:marBottom w:val="0"/>
      <w:divBdr>
        <w:top w:val="none" w:sz="0" w:space="0" w:color="auto"/>
        <w:left w:val="none" w:sz="0" w:space="0" w:color="auto"/>
        <w:bottom w:val="none" w:sz="0" w:space="0" w:color="auto"/>
        <w:right w:val="none" w:sz="0" w:space="0" w:color="auto"/>
      </w:divBdr>
    </w:div>
    <w:div w:id="1369136949">
      <w:bodyDiv w:val="1"/>
      <w:marLeft w:val="0"/>
      <w:marRight w:val="0"/>
      <w:marTop w:val="0"/>
      <w:marBottom w:val="0"/>
      <w:divBdr>
        <w:top w:val="none" w:sz="0" w:space="0" w:color="auto"/>
        <w:left w:val="none" w:sz="0" w:space="0" w:color="auto"/>
        <w:bottom w:val="none" w:sz="0" w:space="0" w:color="auto"/>
        <w:right w:val="none" w:sz="0" w:space="0" w:color="auto"/>
      </w:divBdr>
    </w:div>
    <w:div w:id="151542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oalizaobr.com.br/en/" TargetMode="Externa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1537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Coalizão</dc:creator>
  <cp:keywords/>
  <dc:description/>
  <cp:lastModifiedBy>Coalizão</cp:lastModifiedBy>
  <cp:revision>3</cp:revision>
  <dcterms:created xsi:type="dcterms:W3CDTF">2016-10-14T18:21:00Z</dcterms:created>
  <dcterms:modified xsi:type="dcterms:W3CDTF">2016-10-14T18:23:00Z</dcterms:modified>
</cp:coreProperties>
</file>