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B5C1C" w14:textId="66D23316" w:rsidR="00AA2841" w:rsidRPr="00A3083D" w:rsidRDefault="003458D5" w:rsidP="00A3083D">
      <w:pPr>
        <w:pStyle w:val="Corps"/>
        <w:spacing w:line="276" w:lineRule="auto"/>
        <w:jc w:val="center"/>
        <w:rPr>
          <w:lang w:val="en-GB"/>
        </w:rPr>
      </w:pPr>
      <w:r w:rsidRPr="00A3083D">
        <w:rPr>
          <w:lang w:val="en-GB"/>
        </w:rPr>
        <w:t>UN-WATER Side E</w:t>
      </w:r>
      <w:r w:rsidR="00826E09">
        <w:rPr>
          <w:lang w:val="en-GB"/>
        </w:rPr>
        <w:t>vent</w:t>
      </w:r>
    </w:p>
    <w:p w14:paraId="44895FBC" w14:textId="38DE656E" w:rsidR="00607303" w:rsidRPr="00A3083D" w:rsidRDefault="00A1023C" w:rsidP="00A3083D">
      <w:pPr>
        <w:pStyle w:val="Corps"/>
        <w:spacing w:line="276" w:lineRule="auto"/>
        <w:jc w:val="center"/>
        <w:rPr>
          <w:b/>
          <w:bCs/>
          <w:lang w:val="en-GB"/>
        </w:rPr>
      </w:pPr>
      <w:r>
        <w:rPr>
          <w:b/>
          <w:bCs/>
          <w:lang w:val="en-GB"/>
        </w:rPr>
        <w:t>Climate-resilient Water Management A</w:t>
      </w:r>
      <w:r w:rsidR="00E31C20" w:rsidRPr="00A3083D">
        <w:rPr>
          <w:b/>
          <w:bCs/>
          <w:lang w:val="en-GB"/>
        </w:rPr>
        <w:t>pproaches</w:t>
      </w:r>
    </w:p>
    <w:p w14:paraId="652A86A9" w14:textId="5783D6CC" w:rsidR="00EC5D92" w:rsidRPr="00A3083D" w:rsidRDefault="0038120F" w:rsidP="00A3083D">
      <w:pPr>
        <w:pStyle w:val="Corps"/>
        <w:spacing w:line="276" w:lineRule="auto"/>
        <w:jc w:val="center"/>
        <w:rPr>
          <w:bCs/>
          <w:lang w:val="en-GB"/>
        </w:rPr>
      </w:pPr>
      <w:r w:rsidRPr="00A3083D">
        <w:rPr>
          <w:lang w:val="en-GB"/>
        </w:rPr>
        <w:t>Tuesday</w:t>
      </w:r>
      <w:r w:rsidR="00556207" w:rsidRPr="00A3083D">
        <w:rPr>
          <w:lang w:val="en-GB"/>
        </w:rPr>
        <w:t>,</w:t>
      </w:r>
      <w:r w:rsidR="00556207" w:rsidRPr="00A3083D">
        <w:rPr>
          <w:bCs/>
          <w:lang w:val="en-GB"/>
        </w:rPr>
        <w:t xml:space="preserve"> </w:t>
      </w:r>
      <w:r w:rsidR="00E31C20" w:rsidRPr="00A3083D">
        <w:rPr>
          <w:bCs/>
          <w:lang w:val="en-GB"/>
        </w:rPr>
        <w:t>10</w:t>
      </w:r>
      <w:r w:rsidR="00AA2841" w:rsidRPr="00A3083D">
        <w:rPr>
          <w:bCs/>
          <w:lang w:val="en-GB"/>
        </w:rPr>
        <w:t xml:space="preserve"> </w:t>
      </w:r>
      <w:r w:rsidR="00E31C20" w:rsidRPr="00A3083D">
        <w:rPr>
          <w:bCs/>
          <w:lang w:val="en-GB"/>
        </w:rPr>
        <w:t xml:space="preserve">December </w:t>
      </w:r>
      <w:r w:rsidR="00EC5D92" w:rsidRPr="00A3083D">
        <w:rPr>
          <w:bCs/>
          <w:lang w:val="en-GB"/>
        </w:rPr>
        <w:t>201</w:t>
      </w:r>
      <w:r w:rsidR="00E31C20" w:rsidRPr="00A3083D">
        <w:rPr>
          <w:bCs/>
          <w:lang w:val="en-GB"/>
        </w:rPr>
        <w:t>9</w:t>
      </w:r>
      <w:r w:rsidR="003458D5" w:rsidRPr="00A3083D">
        <w:rPr>
          <w:bCs/>
          <w:lang w:val="en-GB"/>
        </w:rPr>
        <w:t>, 16:45 – 18:15</w:t>
      </w:r>
    </w:p>
    <w:p w14:paraId="7B399FA4" w14:textId="5C08C6BA" w:rsidR="008C1841" w:rsidRPr="00A3083D" w:rsidRDefault="003458D5" w:rsidP="00A3083D">
      <w:pPr>
        <w:pStyle w:val="Corps"/>
        <w:spacing w:line="276" w:lineRule="auto"/>
        <w:jc w:val="center"/>
        <w:rPr>
          <w:b/>
          <w:bCs/>
          <w:lang w:val="en-GB"/>
        </w:rPr>
      </w:pPr>
      <w:r w:rsidRPr="00A3083D">
        <w:rPr>
          <w:b/>
          <w:bCs/>
          <w:lang w:val="en-GB"/>
        </w:rPr>
        <w:t>Room I,</w:t>
      </w:r>
      <w:r w:rsidR="00997F89" w:rsidRPr="00997F89">
        <w:t xml:space="preserve"> </w:t>
      </w:r>
      <w:r w:rsidR="00997F89" w:rsidRPr="00997F89">
        <w:rPr>
          <w:b/>
          <w:bCs/>
          <w:lang w:val="en-GB"/>
        </w:rPr>
        <w:t xml:space="preserve">IFEMA - </w:t>
      </w:r>
      <w:r w:rsidR="00997F89">
        <w:rPr>
          <w:b/>
          <w:bCs/>
          <w:lang w:val="en-GB"/>
        </w:rPr>
        <w:t>Feria de Madrid</w:t>
      </w:r>
      <w:r w:rsidRPr="00997F89">
        <w:rPr>
          <w:b/>
          <w:bCs/>
          <w:lang w:val="en-GB"/>
        </w:rPr>
        <w:t xml:space="preserve">, </w:t>
      </w:r>
      <w:r w:rsidR="005F6E7F" w:rsidRPr="00997F89">
        <w:rPr>
          <w:b/>
          <w:bCs/>
          <w:lang w:val="en-GB"/>
        </w:rPr>
        <w:t>Madrid</w:t>
      </w:r>
      <w:r w:rsidR="005F6E7F" w:rsidRPr="00A3083D">
        <w:rPr>
          <w:b/>
          <w:bCs/>
          <w:lang w:val="en-GB"/>
        </w:rPr>
        <w:t>, Spain</w:t>
      </w:r>
    </w:p>
    <w:p w14:paraId="6735C51E" w14:textId="6665A872" w:rsidR="008604CC" w:rsidRPr="008604CC" w:rsidRDefault="008604CC" w:rsidP="006D4952">
      <w:pPr>
        <w:pStyle w:val="Corps"/>
        <w:spacing w:after="120" w:line="276" w:lineRule="auto"/>
        <w:rPr>
          <w:lang w:val="en-GB"/>
        </w:rPr>
      </w:pPr>
      <w:r w:rsidRPr="008604CC">
        <w:rPr>
          <w:lang w:val="en-GB"/>
        </w:rPr>
        <w:t>Organizers: UNESCO (lead)</w:t>
      </w:r>
      <w:r w:rsidR="00A71070">
        <w:rPr>
          <w:lang w:val="en-GB"/>
        </w:rPr>
        <w:t>,</w:t>
      </w:r>
      <w:r w:rsidRPr="008604CC">
        <w:rPr>
          <w:lang w:val="en-GB"/>
        </w:rPr>
        <w:t xml:space="preserve"> UNECE, WMO, UNDP, UNU-INWEH, UNCCD, ESCWA, SIWI, AGWA, WWC, GWP, FWP, ILO, WHO, IOM, OHCHR, UNICEF, CBD, IWMI, UN – HABITAT, RAMSAR, IAHS</w:t>
      </w:r>
    </w:p>
    <w:p w14:paraId="5A612166" w14:textId="2D6891D6" w:rsidR="003458D5" w:rsidRPr="008604CC" w:rsidRDefault="003458D5" w:rsidP="008604CC">
      <w:pPr>
        <w:pStyle w:val="Corps"/>
        <w:spacing w:after="360" w:line="276" w:lineRule="auto"/>
        <w:jc w:val="both"/>
        <w:rPr>
          <w:bCs/>
          <w:i/>
          <w:lang w:val="en-GB"/>
        </w:rPr>
      </w:pPr>
      <w:r w:rsidRPr="00A3083D">
        <w:rPr>
          <w:bCs/>
          <w:i/>
          <w:lang w:val="en-GB"/>
        </w:rPr>
        <w:t xml:space="preserve">Climate change is inextricably linked to water- for adaptation and mitigation- and there are significant co-benefits to managing climate and water in a more holistic and sustainable manner. The event will present approaches, methodologies and climate action for negotiations and implementation.   </w:t>
      </w:r>
    </w:p>
    <w:p w14:paraId="36835EBC" w14:textId="2399F4A7" w:rsidR="00A7400F" w:rsidRPr="00A3083D" w:rsidRDefault="00A7400F" w:rsidP="00A3083D">
      <w:pPr>
        <w:pStyle w:val="Corps"/>
        <w:spacing w:line="276" w:lineRule="auto"/>
        <w:rPr>
          <w:b/>
          <w:bCs/>
        </w:rPr>
      </w:pPr>
      <w:r w:rsidRPr="00A3083D">
        <w:rPr>
          <w:b/>
          <w:bCs/>
        </w:rPr>
        <w:t>AGENDA</w:t>
      </w:r>
    </w:p>
    <w:p w14:paraId="472CA297" w14:textId="66D795F9" w:rsidR="006D4952" w:rsidRDefault="006D4952" w:rsidP="001769D0">
      <w:pPr>
        <w:pStyle w:val="Corps"/>
        <w:numPr>
          <w:ilvl w:val="0"/>
          <w:numId w:val="34"/>
        </w:numPr>
        <w:spacing w:line="276" w:lineRule="auto"/>
        <w:rPr>
          <w:b/>
          <w:bCs/>
        </w:rPr>
      </w:pPr>
      <w:r>
        <w:rPr>
          <w:b/>
          <w:bCs/>
        </w:rPr>
        <w:t xml:space="preserve">Mr. Olcay </w:t>
      </w:r>
      <w:proofErr w:type="spellStart"/>
      <w:r>
        <w:rPr>
          <w:b/>
          <w:bCs/>
        </w:rPr>
        <w:t>Ünver</w:t>
      </w:r>
      <w:proofErr w:type="spellEnd"/>
      <w:r>
        <w:rPr>
          <w:b/>
          <w:bCs/>
        </w:rPr>
        <w:t xml:space="preserve">, Vice-Chair of </w:t>
      </w:r>
      <w:r w:rsidRPr="001769D0">
        <w:rPr>
          <w:b/>
          <w:bCs/>
        </w:rPr>
        <w:t>UN-Water</w:t>
      </w:r>
      <w:r>
        <w:rPr>
          <w:b/>
          <w:bCs/>
        </w:rPr>
        <w:t xml:space="preserve"> and Master of Ceremony, to welcome all participants and </w:t>
      </w:r>
      <w:r w:rsidR="005344C6">
        <w:rPr>
          <w:b/>
          <w:bCs/>
        </w:rPr>
        <w:t>invite speakers</w:t>
      </w:r>
      <w:bookmarkStart w:id="0" w:name="_GoBack"/>
      <w:bookmarkEnd w:id="0"/>
    </w:p>
    <w:p w14:paraId="47790911" w14:textId="1052384D" w:rsidR="001769D0" w:rsidRDefault="000842BF" w:rsidP="005344C6">
      <w:pPr>
        <w:pStyle w:val="Corps"/>
        <w:numPr>
          <w:ilvl w:val="0"/>
          <w:numId w:val="34"/>
        </w:numPr>
        <w:spacing w:line="276" w:lineRule="auto"/>
        <w:rPr>
          <w:b/>
          <w:bCs/>
        </w:rPr>
      </w:pPr>
      <w:r>
        <w:rPr>
          <w:b/>
          <w:bCs/>
        </w:rPr>
        <w:t>Opening</w:t>
      </w:r>
      <w:r w:rsidR="00A7400F" w:rsidRPr="00A3083D">
        <w:rPr>
          <w:b/>
          <w:bCs/>
        </w:rPr>
        <w:t xml:space="preserve"> remarks by </w:t>
      </w:r>
      <w:r w:rsidR="001769D0" w:rsidRPr="001769D0">
        <w:rPr>
          <w:b/>
          <w:bCs/>
        </w:rPr>
        <w:t xml:space="preserve">Mr. Liu </w:t>
      </w:r>
      <w:proofErr w:type="spellStart"/>
      <w:r w:rsidR="001769D0" w:rsidRPr="001769D0">
        <w:rPr>
          <w:b/>
          <w:bCs/>
        </w:rPr>
        <w:t>Zhenmin</w:t>
      </w:r>
      <w:proofErr w:type="spellEnd"/>
      <w:r w:rsidR="001769D0">
        <w:rPr>
          <w:b/>
          <w:bCs/>
        </w:rPr>
        <w:t xml:space="preserve">, </w:t>
      </w:r>
      <w:r w:rsidR="005344C6" w:rsidRPr="005344C6">
        <w:rPr>
          <w:b/>
          <w:bCs/>
        </w:rPr>
        <w:t xml:space="preserve">Under-Secretary-General for the United Nations Department of Economic and Social Affairs </w:t>
      </w:r>
      <w:r w:rsidR="001769D0">
        <w:rPr>
          <w:b/>
          <w:bCs/>
        </w:rPr>
        <w:t xml:space="preserve">(5 </w:t>
      </w:r>
      <w:proofErr w:type="spellStart"/>
      <w:r w:rsidR="001769D0">
        <w:rPr>
          <w:b/>
          <w:bCs/>
        </w:rPr>
        <w:t>mins</w:t>
      </w:r>
      <w:proofErr w:type="spellEnd"/>
      <w:r w:rsidR="001769D0">
        <w:rPr>
          <w:b/>
          <w:bCs/>
        </w:rPr>
        <w:t>)</w:t>
      </w:r>
    </w:p>
    <w:p w14:paraId="7B951599" w14:textId="4A80E89C" w:rsidR="008604CC" w:rsidRPr="00006044" w:rsidRDefault="008604CC" w:rsidP="00006044">
      <w:pPr>
        <w:pStyle w:val="Corps"/>
        <w:numPr>
          <w:ilvl w:val="0"/>
          <w:numId w:val="34"/>
        </w:numPr>
        <w:spacing w:line="276" w:lineRule="auto"/>
        <w:rPr>
          <w:b/>
          <w:bCs/>
        </w:rPr>
      </w:pPr>
      <w:r>
        <w:rPr>
          <w:b/>
          <w:bCs/>
        </w:rPr>
        <w:t>Mr.</w:t>
      </w:r>
      <w:r w:rsidRPr="00A3083D">
        <w:rPr>
          <w:b/>
          <w:bCs/>
        </w:rPr>
        <w:t xml:space="preserve"> Peter Thomson, </w:t>
      </w:r>
      <w:r w:rsidRPr="00006044">
        <w:rPr>
          <w:b/>
          <w:bCs/>
        </w:rPr>
        <w:t>United Nations Secretary-General's Special Envoy for the Ocean, United Nations</w:t>
      </w:r>
      <w:r>
        <w:rPr>
          <w:b/>
          <w:bCs/>
        </w:rPr>
        <w:t xml:space="preserve"> (5 </w:t>
      </w:r>
      <w:proofErr w:type="spellStart"/>
      <w:r>
        <w:rPr>
          <w:b/>
          <w:bCs/>
        </w:rPr>
        <w:t>mins</w:t>
      </w:r>
      <w:proofErr w:type="spellEnd"/>
      <w:r>
        <w:rPr>
          <w:b/>
          <w:bCs/>
        </w:rPr>
        <w:t>)</w:t>
      </w:r>
    </w:p>
    <w:p w14:paraId="29E999DE" w14:textId="306AA91A" w:rsidR="00A7400F" w:rsidRPr="00A3083D" w:rsidRDefault="00A7400F" w:rsidP="00A3083D">
      <w:pPr>
        <w:pStyle w:val="Corps"/>
        <w:numPr>
          <w:ilvl w:val="0"/>
          <w:numId w:val="34"/>
        </w:numPr>
        <w:spacing w:line="276" w:lineRule="auto"/>
        <w:rPr>
          <w:b/>
          <w:bCs/>
        </w:rPr>
      </w:pPr>
      <w:r w:rsidRPr="00A3083D">
        <w:rPr>
          <w:b/>
        </w:rPr>
        <w:t xml:space="preserve">Panel discussion “Meeting the climate challenge” </w:t>
      </w:r>
      <w:r w:rsidR="008E2D46">
        <w:rPr>
          <w:b/>
        </w:rPr>
        <w:t>(60</w:t>
      </w:r>
      <w:r w:rsidR="00530994">
        <w:rPr>
          <w:b/>
        </w:rPr>
        <w:t xml:space="preserve"> </w:t>
      </w:r>
      <w:proofErr w:type="spellStart"/>
      <w:r w:rsidR="00530994">
        <w:rPr>
          <w:b/>
        </w:rPr>
        <w:t>mins</w:t>
      </w:r>
      <w:proofErr w:type="spellEnd"/>
      <w:r w:rsidR="00530994">
        <w:rPr>
          <w:b/>
        </w:rPr>
        <w:t>)</w:t>
      </w:r>
    </w:p>
    <w:p w14:paraId="5ADBDF28" w14:textId="177F0B8A" w:rsidR="00DF0978" w:rsidRPr="00DF0978" w:rsidRDefault="008604CC" w:rsidP="00DF0978">
      <w:pPr>
        <w:pStyle w:val="ListParagraph"/>
        <w:numPr>
          <w:ilvl w:val="0"/>
          <w:numId w:val="38"/>
        </w:numPr>
        <w:spacing w:line="276" w:lineRule="auto"/>
        <w:jc w:val="both"/>
        <w:rPr>
          <w:bCs/>
        </w:rPr>
      </w:pPr>
      <w:r>
        <w:rPr>
          <w:b/>
          <w:bCs/>
        </w:rPr>
        <w:t xml:space="preserve">Moderator: </w:t>
      </w:r>
      <w:r w:rsidR="00DF0978" w:rsidRPr="00DF0978">
        <w:rPr>
          <w:bCs/>
        </w:rPr>
        <w:t xml:space="preserve">Ms. Ingrid </w:t>
      </w:r>
      <w:r w:rsidR="00DF0978">
        <w:rPr>
          <w:bCs/>
        </w:rPr>
        <w:t>Timboe (Policy Director, AGWA)</w:t>
      </w:r>
    </w:p>
    <w:p w14:paraId="4350BE65" w14:textId="319BBE1E" w:rsidR="00477043" w:rsidRPr="00A3083D" w:rsidRDefault="00477043" w:rsidP="00A3083D">
      <w:pPr>
        <w:pStyle w:val="ListParagraph"/>
        <w:numPr>
          <w:ilvl w:val="0"/>
          <w:numId w:val="38"/>
        </w:numPr>
        <w:spacing w:line="276" w:lineRule="auto"/>
        <w:jc w:val="both"/>
        <w:rPr>
          <w:b/>
          <w:bCs/>
        </w:rPr>
      </w:pPr>
      <w:r w:rsidRPr="00A3083D">
        <w:rPr>
          <w:b/>
          <w:bCs/>
        </w:rPr>
        <w:t>Speakers:</w:t>
      </w:r>
    </w:p>
    <w:p w14:paraId="6C25C7DD" w14:textId="77777777" w:rsidR="00477043" w:rsidRPr="00A3083D" w:rsidRDefault="00477043" w:rsidP="00A3083D">
      <w:pPr>
        <w:pStyle w:val="ListParagraph"/>
        <w:numPr>
          <w:ilvl w:val="1"/>
          <w:numId w:val="36"/>
        </w:numPr>
        <w:spacing w:line="276" w:lineRule="auto"/>
        <w:jc w:val="both"/>
        <w:rPr>
          <w:bCs/>
        </w:rPr>
      </w:pPr>
      <w:r w:rsidRPr="00A3083D">
        <w:rPr>
          <w:bCs/>
        </w:rPr>
        <w:t xml:space="preserve">Mr. Antonio </w:t>
      </w:r>
      <w:proofErr w:type="spellStart"/>
      <w:r w:rsidRPr="00A3083D">
        <w:rPr>
          <w:bCs/>
        </w:rPr>
        <w:t>Cañas</w:t>
      </w:r>
      <w:proofErr w:type="spellEnd"/>
      <w:r w:rsidRPr="00A3083D">
        <w:rPr>
          <w:bCs/>
        </w:rPr>
        <w:t xml:space="preserve"> </w:t>
      </w:r>
      <w:proofErr w:type="spellStart"/>
      <w:r w:rsidRPr="00A3083D">
        <w:rPr>
          <w:bCs/>
        </w:rPr>
        <w:t>Calderón</w:t>
      </w:r>
      <w:proofErr w:type="spellEnd"/>
      <w:r w:rsidRPr="00A3083D">
        <w:rPr>
          <w:bCs/>
        </w:rPr>
        <w:t xml:space="preserve"> (Ministry of Environment and Natural Resources, El Salvador)</w:t>
      </w:r>
    </w:p>
    <w:p w14:paraId="011D33F8" w14:textId="3BFBF1EF" w:rsidR="00477043" w:rsidRPr="00A3083D" w:rsidRDefault="00117ACF" w:rsidP="00A3083D">
      <w:pPr>
        <w:pStyle w:val="ListParagraph"/>
        <w:numPr>
          <w:ilvl w:val="1"/>
          <w:numId w:val="36"/>
        </w:numPr>
        <w:spacing w:line="276" w:lineRule="auto"/>
        <w:jc w:val="both"/>
        <w:rPr>
          <w:bCs/>
        </w:rPr>
      </w:pPr>
      <w:r>
        <w:rPr>
          <w:bCs/>
        </w:rPr>
        <w:t>Mr</w:t>
      </w:r>
      <w:r w:rsidR="00477043" w:rsidRPr="00A3083D">
        <w:rPr>
          <w:bCs/>
        </w:rPr>
        <w:t xml:space="preserve">. Adel </w:t>
      </w:r>
      <w:proofErr w:type="spellStart"/>
      <w:r w:rsidR="00477043" w:rsidRPr="00A3083D">
        <w:rPr>
          <w:bCs/>
        </w:rPr>
        <w:t>Alobeiaat</w:t>
      </w:r>
      <w:proofErr w:type="spellEnd"/>
      <w:r w:rsidR="00477043" w:rsidRPr="00A3083D">
        <w:rPr>
          <w:bCs/>
        </w:rPr>
        <w:t xml:space="preserve"> (Head of Policy and Strategic Planning Directorate, Ministry of Water and Irrigation, Jordan)</w:t>
      </w:r>
    </w:p>
    <w:p w14:paraId="18FA1CD2" w14:textId="76F93569" w:rsidR="00477043" w:rsidRDefault="00477043" w:rsidP="00A3083D">
      <w:pPr>
        <w:pStyle w:val="ListParagraph"/>
        <w:numPr>
          <w:ilvl w:val="1"/>
          <w:numId w:val="36"/>
        </w:numPr>
        <w:spacing w:line="276" w:lineRule="auto"/>
        <w:jc w:val="both"/>
        <w:rPr>
          <w:bCs/>
        </w:rPr>
      </w:pPr>
      <w:r w:rsidRPr="00A3083D">
        <w:rPr>
          <w:bCs/>
        </w:rPr>
        <w:t>Dr Callist Tindimugaya (Commissioner for Water Resources Planning and Regulation, Ministry of Water and Environment, Uganda)</w:t>
      </w:r>
    </w:p>
    <w:p w14:paraId="5182ED63" w14:textId="45D30231" w:rsidR="00A65028" w:rsidRPr="00A65028" w:rsidRDefault="00A65028" w:rsidP="00A65028">
      <w:pPr>
        <w:pStyle w:val="ListParagraph"/>
        <w:numPr>
          <w:ilvl w:val="1"/>
          <w:numId w:val="36"/>
        </w:numPr>
        <w:spacing w:line="276" w:lineRule="auto"/>
        <w:jc w:val="both"/>
        <w:rPr>
          <w:bCs/>
        </w:rPr>
      </w:pPr>
      <w:r w:rsidRPr="00A3083D">
        <w:rPr>
          <w:bCs/>
        </w:rPr>
        <w:t xml:space="preserve">Mr. Abdou </w:t>
      </w:r>
      <w:proofErr w:type="spellStart"/>
      <w:r w:rsidRPr="00A3083D">
        <w:rPr>
          <w:bCs/>
        </w:rPr>
        <w:t>Guero</w:t>
      </w:r>
      <w:proofErr w:type="spellEnd"/>
      <w:r w:rsidRPr="00A3083D">
        <w:rPr>
          <w:bCs/>
        </w:rPr>
        <w:t xml:space="preserve"> (Technical Director, Niger Basin Authority)</w:t>
      </w:r>
    </w:p>
    <w:p w14:paraId="4B5EE8CD" w14:textId="26874C20" w:rsidR="00477043" w:rsidRDefault="00477043" w:rsidP="00A3083D">
      <w:pPr>
        <w:pStyle w:val="ListParagraph"/>
        <w:numPr>
          <w:ilvl w:val="1"/>
          <w:numId w:val="36"/>
        </w:numPr>
        <w:spacing w:line="276" w:lineRule="auto"/>
        <w:jc w:val="both"/>
        <w:rPr>
          <w:bCs/>
        </w:rPr>
      </w:pPr>
      <w:r w:rsidRPr="00A3083D">
        <w:rPr>
          <w:bCs/>
        </w:rPr>
        <w:t>Mr. Willy Missack (</w:t>
      </w:r>
      <w:r w:rsidR="00A3083D" w:rsidRPr="00A3083D">
        <w:rPr>
          <w:bCs/>
        </w:rPr>
        <w:t>Pacific Climate Change Collaboration, Influencing and Learning Project Manager, Vanuatu Climate Action Network and Vanuatu Humanitarian Team Coordinator, Oxfam</w:t>
      </w:r>
      <w:r w:rsidRPr="00A3083D">
        <w:rPr>
          <w:bCs/>
        </w:rPr>
        <w:t>)</w:t>
      </w:r>
    </w:p>
    <w:p w14:paraId="2F803B65" w14:textId="2C9151E9" w:rsidR="006D4952" w:rsidRPr="006D4952" w:rsidRDefault="006D4952" w:rsidP="006D4952">
      <w:pPr>
        <w:pStyle w:val="Corps"/>
        <w:numPr>
          <w:ilvl w:val="0"/>
          <w:numId w:val="34"/>
        </w:numPr>
        <w:spacing w:line="276" w:lineRule="auto"/>
        <w:rPr>
          <w:b/>
        </w:rPr>
      </w:pPr>
      <w:r w:rsidRPr="006D4952">
        <w:rPr>
          <w:b/>
        </w:rPr>
        <w:t>High level interv</w:t>
      </w:r>
      <w:r>
        <w:rPr>
          <w:b/>
        </w:rPr>
        <w:t>ention from</w:t>
      </w:r>
      <w:r w:rsidRPr="006D4952">
        <w:rPr>
          <w:b/>
        </w:rPr>
        <w:t xml:space="preserve"> the floor </w:t>
      </w:r>
      <w:r>
        <w:rPr>
          <w:b/>
        </w:rPr>
        <w:t>(</w:t>
      </w:r>
      <w:r w:rsidRPr="006D4952">
        <w:rPr>
          <w:b/>
        </w:rPr>
        <w:t>tbc</w:t>
      </w:r>
      <w:r>
        <w:rPr>
          <w:b/>
        </w:rPr>
        <w:t>)</w:t>
      </w:r>
    </w:p>
    <w:p w14:paraId="446FC8AF" w14:textId="258C6DF4" w:rsidR="008E2D46" w:rsidRPr="008E2D46" w:rsidRDefault="008E2D46" w:rsidP="008E2D46">
      <w:pPr>
        <w:pStyle w:val="Corps"/>
        <w:numPr>
          <w:ilvl w:val="0"/>
          <w:numId w:val="34"/>
        </w:numPr>
        <w:spacing w:line="276" w:lineRule="auto"/>
        <w:rPr>
          <w:b/>
        </w:rPr>
      </w:pPr>
      <w:r w:rsidRPr="008E2D46">
        <w:rPr>
          <w:b/>
        </w:rPr>
        <w:t xml:space="preserve">Q&amp;A with the audience (15 </w:t>
      </w:r>
      <w:proofErr w:type="spellStart"/>
      <w:r w:rsidRPr="008E2D46">
        <w:rPr>
          <w:b/>
        </w:rPr>
        <w:t>mins</w:t>
      </w:r>
      <w:proofErr w:type="spellEnd"/>
      <w:r w:rsidRPr="008E2D46">
        <w:rPr>
          <w:b/>
        </w:rPr>
        <w:t>)</w:t>
      </w:r>
    </w:p>
    <w:p w14:paraId="70E7B70C" w14:textId="01E804B4" w:rsidR="00FD4A27" w:rsidRPr="006D4952" w:rsidRDefault="00A3083D" w:rsidP="00A3083D">
      <w:pPr>
        <w:pStyle w:val="Corps"/>
        <w:numPr>
          <w:ilvl w:val="0"/>
          <w:numId w:val="34"/>
        </w:numPr>
        <w:spacing w:line="276" w:lineRule="auto"/>
        <w:rPr>
          <w:b/>
          <w:bCs/>
        </w:rPr>
      </w:pPr>
      <w:r w:rsidRPr="00A3083D">
        <w:rPr>
          <w:b/>
          <w:bCs/>
        </w:rPr>
        <w:t>Closing remarks by</w:t>
      </w:r>
      <w:r w:rsidR="001769D0">
        <w:rPr>
          <w:b/>
          <w:bCs/>
        </w:rPr>
        <w:t xml:space="preserve"> </w:t>
      </w:r>
      <w:r w:rsidR="001769D0" w:rsidRPr="001769D0">
        <w:rPr>
          <w:b/>
          <w:bCs/>
        </w:rPr>
        <w:t xml:space="preserve">Mr. Olcay </w:t>
      </w:r>
      <w:proofErr w:type="spellStart"/>
      <w:r w:rsidR="001769D0" w:rsidRPr="001769D0">
        <w:rPr>
          <w:b/>
          <w:bCs/>
        </w:rPr>
        <w:t>Ünver</w:t>
      </w:r>
      <w:proofErr w:type="spellEnd"/>
      <w:r w:rsidR="001769D0" w:rsidRPr="001769D0">
        <w:rPr>
          <w:b/>
          <w:bCs/>
        </w:rPr>
        <w:t xml:space="preserve">, </w:t>
      </w:r>
      <w:r w:rsidR="006D4952">
        <w:rPr>
          <w:b/>
          <w:bCs/>
        </w:rPr>
        <w:t xml:space="preserve">Vice-Chair of </w:t>
      </w:r>
      <w:r w:rsidR="006D4952" w:rsidRPr="001769D0">
        <w:rPr>
          <w:b/>
          <w:bCs/>
        </w:rPr>
        <w:t>UN-Water</w:t>
      </w:r>
      <w:r w:rsidR="006D4952">
        <w:rPr>
          <w:b/>
          <w:bCs/>
        </w:rPr>
        <w:t xml:space="preserve"> </w:t>
      </w:r>
      <w:r w:rsidR="00530994">
        <w:rPr>
          <w:b/>
          <w:bCs/>
        </w:rPr>
        <w:t xml:space="preserve">(5 </w:t>
      </w:r>
      <w:proofErr w:type="spellStart"/>
      <w:r w:rsidR="00530994">
        <w:rPr>
          <w:b/>
          <w:bCs/>
        </w:rPr>
        <w:t>mins</w:t>
      </w:r>
      <w:proofErr w:type="spellEnd"/>
      <w:r w:rsidR="00530994">
        <w:rPr>
          <w:b/>
          <w:bCs/>
        </w:rPr>
        <w:t>)</w:t>
      </w:r>
    </w:p>
    <w:p w14:paraId="2A865C99" w14:textId="7FEA6B8B" w:rsidR="008C1841" w:rsidRPr="00A3083D" w:rsidRDefault="00DF0978" w:rsidP="00A3083D">
      <w:pPr>
        <w:pStyle w:val="Corps"/>
        <w:spacing w:line="276" w:lineRule="auto"/>
        <w:rPr>
          <w:b/>
          <w:bCs/>
          <w:lang w:val="en-GB"/>
        </w:rPr>
      </w:pPr>
      <w:r>
        <w:rPr>
          <w:b/>
          <w:bCs/>
          <w:lang w:val="en-GB"/>
        </w:rPr>
        <w:br w:type="column"/>
      </w:r>
      <w:r w:rsidR="00A3083D" w:rsidRPr="00A3083D">
        <w:rPr>
          <w:b/>
          <w:bCs/>
          <w:lang w:val="en-GB"/>
        </w:rPr>
        <w:lastRenderedPageBreak/>
        <w:t>FOCUS OF THE SESSION</w:t>
      </w:r>
    </w:p>
    <w:p w14:paraId="6088A8B0" w14:textId="6E48332F" w:rsidR="00607303" w:rsidRPr="00A3083D" w:rsidRDefault="00F46E33" w:rsidP="00A3083D">
      <w:pPr>
        <w:pStyle w:val="Corps"/>
        <w:spacing w:line="276" w:lineRule="auto"/>
        <w:jc w:val="both"/>
        <w:rPr>
          <w:bCs/>
          <w:lang w:val="en-GB"/>
        </w:rPr>
      </w:pPr>
      <w:r w:rsidRPr="00A3083D">
        <w:rPr>
          <w:bCs/>
          <w:lang w:val="en-GB"/>
        </w:rPr>
        <w:t xml:space="preserve">The main goal is to inform participants and UNFCCC negotiators key finding findings of the </w:t>
      </w:r>
      <w:r w:rsidR="00A3083D">
        <w:rPr>
          <w:bCs/>
          <w:lang w:val="en-GB"/>
        </w:rPr>
        <w:t>UN-</w:t>
      </w:r>
      <w:r w:rsidR="00F27FAD" w:rsidRPr="00A3083D">
        <w:rPr>
          <w:bCs/>
          <w:lang w:val="en-GB"/>
        </w:rPr>
        <w:t>Water Policy Brief</w:t>
      </w:r>
      <w:r w:rsidRPr="00A3083D">
        <w:rPr>
          <w:bCs/>
          <w:lang w:val="en-GB"/>
        </w:rPr>
        <w:t xml:space="preserve"> </w:t>
      </w:r>
      <w:r w:rsidR="00A3083D">
        <w:rPr>
          <w:bCs/>
          <w:lang w:val="en-GB"/>
        </w:rPr>
        <w:t xml:space="preserve">on Climate Change and Water, </w:t>
      </w:r>
      <w:r w:rsidRPr="00A3083D">
        <w:rPr>
          <w:bCs/>
          <w:lang w:val="en-GB"/>
        </w:rPr>
        <w:t>supported by case studies presented by member states and experts on several theme</w:t>
      </w:r>
      <w:r w:rsidR="00A3083D">
        <w:rPr>
          <w:bCs/>
          <w:lang w:val="en-GB"/>
        </w:rPr>
        <w:t>s</w:t>
      </w:r>
      <w:r w:rsidR="007C0658">
        <w:rPr>
          <w:bCs/>
          <w:lang w:val="en-GB"/>
        </w:rPr>
        <w:t xml:space="preserve"> identified by the Policy B</w:t>
      </w:r>
      <w:r w:rsidRPr="00A3083D">
        <w:rPr>
          <w:bCs/>
          <w:lang w:val="en-GB"/>
        </w:rPr>
        <w:t xml:space="preserve">rief. </w:t>
      </w:r>
    </w:p>
    <w:p w14:paraId="4554AFB8" w14:textId="6E196FF3" w:rsidR="00F51D19" w:rsidRPr="00A3083D" w:rsidRDefault="00F51D19" w:rsidP="00A3083D">
      <w:pPr>
        <w:shd w:val="clear" w:color="auto" w:fill="FFFFFF"/>
        <w:spacing w:after="270" w:line="276" w:lineRule="auto"/>
        <w:jc w:val="both"/>
        <w:rPr>
          <w:rFonts w:ascii="Calibri" w:hAnsi="Calibri" w:cs="Calibri"/>
          <w:color w:val="000000"/>
          <w:sz w:val="22"/>
          <w:szCs w:val="22"/>
          <w:u w:color="000000"/>
        </w:rPr>
      </w:pPr>
      <w:r w:rsidRPr="00A3083D">
        <w:rPr>
          <w:rFonts w:ascii="Calibri" w:hAnsi="Calibri" w:cs="Calibri"/>
          <w:color w:val="000000"/>
          <w:sz w:val="22"/>
          <w:szCs w:val="22"/>
          <w:u w:color="000000"/>
        </w:rPr>
        <w:t>Water is a precondition to life on Earth and is essential for sustainable development. Safe drinking water a</w:t>
      </w:r>
      <w:r w:rsidR="00A3083D">
        <w:rPr>
          <w:rFonts w:ascii="Calibri" w:hAnsi="Calibri" w:cs="Calibri"/>
          <w:color w:val="000000"/>
          <w:sz w:val="22"/>
          <w:szCs w:val="22"/>
          <w:u w:color="000000"/>
        </w:rPr>
        <w:t>nd sanitation are human rights.</w:t>
      </w:r>
      <w:r w:rsidRPr="00A3083D">
        <w:rPr>
          <w:rFonts w:ascii="Calibri" w:hAnsi="Calibri" w:cs="Calibri"/>
          <w:color w:val="000000"/>
          <w:sz w:val="22"/>
          <w:szCs w:val="22"/>
          <w:u w:color="000000"/>
        </w:rPr>
        <w:t xml:space="preserve"> Water – including sanitation – is critical for socioeconomic development, food security and healthy ecosystems, and is vital for reducing the global burden of disease and improving the health, welfare and productivity of populations.</w:t>
      </w:r>
      <w:r w:rsidR="007023F3" w:rsidRPr="00A3083D">
        <w:rPr>
          <w:rFonts w:ascii="Calibri" w:hAnsi="Calibri" w:cs="Calibri"/>
          <w:color w:val="000000"/>
          <w:sz w:val="22"/>
          <w:szCs w:val="22"/>
          <w:u w:color="000000"/>
        </w:rPr>
        <w:t xml:space="preserve"> </w:t>
      </w:r>
      <w:r w:rsidR="008C770C" w:rsidRPr="00A3083D">
        <w:rPr>
          <w:rFonts w:ascii="Calibri" w:hAnsi="Calibri" w:cs="Calibri"/>
          <w:color w:val="000000"/>
          <w:sz w:val="22"/>
          <w:szCs w:val="22"/>
          <w:u w:color="000000"/>
        </w:rPr>
        <w:t>The most vulnerable and without access to clean drinking water and sanitation are often the ones that are also at the frontlines of climate change impacts.</w:t>
      </w:r>
    </w:p>
    <w:p w14:paraId="5CE5EDEC" w14:textId="2AD49FA4" w:rsidR="00F51D19" w:rsidRPr="00A3083D" w:rsidRDefault="00F51D19" w:rsidP="00A3083D">
      <w:pPr>
        <w:shd w:val="clear" w:color="auto" w:fill="FFFFFF"/>
        <w:spacing w:after="270" w:line="276" w:lineRule="auto"/>
        <w:jc w:val="both"/>
        <w:rPr>
          <w:rFonts w:ascii="Calibri" w:hAnsi="Calibri" w:cs="Calibri"/>
          <w:color w:val="000000"/>
          <w:sz w:val="22"/>
          <w:szCs w:val="22"/>
          <w:u w:color="000000"/>
        </w:rPr>
      </w:pPr>
      <w:r w:rsidRPr="00A3083D">
        <w:rPr>
          <w:rFonts w:ascii="Calibri" w:hAnsi="Calibri" w:cs="Calibri"/>
          <w:color w:val="000000"/>
          <w:sz w:val="22"/>
          <w:szCs w:val="22"/>
          <w:u w:color="000000"/>
        </w:rPr>
        <w:t>The science is clear: the global climate change crisis is increasing variability in the water cycle, thus reducing the predictability of water availability and demand, affecting water quality, exacerbating water scarcity and threatening sustainable development worldwide. These impacts disproportionately affect poor and</w:t>
      </w:r>
      <w:r w:rsidR="007615AC">
        <w:rPr>
          <w:rFonts w:ascii="Calibri" w:hAnsi="Calibri" w:cs="Calibri"/>
          <w:color w:val="000000"/>
          <w:sz w:val="22"/>
          <w:szCs w:val="22"/>
          <w:u w:color="000000"/>
        </w:rPr>
        <w:t xml:space="preserve"> vulnerable communities and </w:t>
      </w:r>
      <w:proofErr w:type="gramStart"/>
      <w:r w:rsidR="007615AC">
        <w:rPr>
          <w:rFonts w:ascii="Calibri" w:hAnsi="Calibri" w:cs="Calibri"/>
          <w:color w:val="000000"/>
          <w:sz w:val="22"/>
          <w:szCs w:val="22"/>
          <w:u w:color="000000"/>
        </w:rPr>
        <w:t xml:space="preserve">are </w:t>
      </w:r>
      <w:r w:rsidRPr="00A3083D">
        <w:rPr>
          <w:rFonts w:ascii="Calibri" w:hAnsi="Calibri" w:cs="Calibri"/>
          <w:color w:val="000000"/>
          <w:sz w:val="22"/>
          <w:szCs w:val="22"/>
          <w:u w:color="000000"/>
        </w:rPr>
        <w:t>compounded</w:t>
      </w:r>
      <w:proofErr w:type="gramEnd"/>
      <w:r w:rsidRPr="00A3083D">
        <w:rPr>
          <w:rFonts w:ascii="Calibri" w:hAnsi="Calibri" w:cs="Calibri"/>
          <w:color w:val="000000"/>
          <w:sz w:val="22"/>
          <w:szCs w:val="22"/>
          <w:u w:color="000000"/>
        </w:rPr>
        <w:t xml:space="preserve"> by contributing factors, including population increase, unmanaged migration, land-use change, reduced soil </w:t>
      </w:r>
      <w:r w:rsidR="00CC751D" w:rsidRPr="00A3083D">
        <w:rPr>
          <w:rFonts w:ascii="Calibri" w:hAnsi="Calibri" w:cs="Calibri"/>
          <w:color w:val="000000"/>
          <w:sz w:val="22"/>
          <w:szCs w:val="22"/>
          <w:u w:color="000000"/>
        </w:rPr>
        <w:t>erosion</w:t>
      </w:r>
      <w:r w:rsidRPr="00A3083D">
        <w:rPr>
          <w:rFonts w:ascii="Calibri" w:hAnsi="Calibri" w:cs="Calibri"/>
          <w:color w:val="000000"/>
          <w:sz w:val="22"/>
          <w:szCs w:val="22"/>
          <w:u w:color="000000"/>
        </w:rPr>
        <w:t xml:space="preserve">, accelerated groundwater extraction, widespread ecological degradation and biodiversity loss. </w:t>
      </w:r>
    </w:p>
    <w:p w14:paraId="7BE56CE5" w14:textId="77777777" w:rsidR="00F51D19" w:rsidRPr="00A3083D" w:rsidRDefault="00F51D19" w:rsidP="00A3083D">
      <w:pPr>
        <w:shd w:val="clear" w:color="auto" w:fill="FFFFFF"/>
        <w:spacing w:after="270" w:line="276" w:lineRule="auto"/>
        <w:jc w:val="both"/>
        <w:rPr>
          <w:rFonts w:ascii="Calibri" w:hAnsi="Calibri" w:cs="Calibri"/>
          <w:color w:val="000000"/>
          <w:sz w:val="22"/>
          <w:szCs w:val="22"/>
          <w:u w:color="000000"/>
        </w:rPr>
      </w:pPr>
      <w:r w:rsidRPr="00A3083D">
        <w:rPr>
          <w:rFonts w:ascii="Calibri" w:hAnsi="Calibri" w:cs="Calibri"/>
          <w:color w:val="000000"/>
          <w:sz w:val="22"/>
          <w:szCs w:val="22"/>
          <w:u w:color="000000"/>
        </w:rPr>
        <w:t>While all regions of the globe are affected, the impacts of climate change are highly variable and uneven. Some regions are experiencing extraordinary periods of drought, others increasingly severe and fre</w:t>
      </w:r>
      <w:r w:rsidR="00F46E33" w:rsidRPr="00A3083D">
        <w:rPr>
          <w:rFonts w:ascii="Calibri" w:hAnsi="Calibri" w:cs="Calibri"/>
          <w:color w:val="000000"/>
          <w:sz w:val="22"/>
          <w:szCs w:val="22"/>
          <w:u w:color="000000"/>
        </w:rPr>
        <w:t xml:space="preserve">quent floods and storms, while </w:t>
      </w:r>
      <w:r w:rsidRPr="00A3083D">
        <w:rPr>
          <w:rFonts w:ascii="Calibri" w:hAnsi="Calibri" w:cs="Calibri"/>
          <w:color w:val="000000"/>
          <w:sz w:val="22"/>
          <w:szCs w:val="22"/>
          <w:u w:color="000000"/>
        </w:rPr>
        <w:t xml:space="preserve">some face both sets of extremes. Slower-onset impacts derived from accelerated sea-level rise affect coastal areas, posing a particularly direct threat to small, low-lying island nations. At the same time, increased demand for water for energy, agriculture, industry and human consumption is leading to gradually more difficult trade-offs for this limited and precious resource, especially in areas of the world already facing water stress. For these reasons, it </w:t>
      </w:r>
      <w:proofErr w:type="gramStart"/>
      <w:r w:rsidRPr="00A3083D">
        <w:rPr>
          <w:rFonts w:ascii="Calibri" w:hAnsi="Calibri" w:cs="Calibri"/>
          <w:color w:val="000000"/>
          <w:sz w:val="22"/>
          <w:szCs w:val="22"/>
          <w:u w:color="000000"/>
        </w:rPr>
        <w:t>is often said</w:t>
      </w:r>
      <w:proofErr w:type="gramEnd"/>
      <w:r w:rsidRPr="00A3083D">
        <w:rPr>
          <w:rFonts w:ascii="Calibri" w:hAnsi="Calibri" w:cs="Calibri"/>
          <w:color w:val="000000"/>
          <w:sz w:val="22"/>
          <w:szCs w:val="22"/>
          <w:u w:color="000000"/>
        </w:rPr>
        <w:t xml:space="preserve"> that climate change is felt most directly through water.</w:t>
      </w:r>
    </w:p>
    <w:p w14:paraId="4EF77E33" w14:textId="224C1ABE" w:rsidR="007615AC" w:rsidRPr="00FD4A27" w:rsidRDefault="00F51D19" w:rsidP="007615AC">
      <w:pPr>
        <w:shd w:val="clear" w:color="auto" w:fill="FFFFFF"/>
        <w:spacing w:after="270" w:line="276" w:lineRule="auto"/>
        <w:jc w:val="both"/>
        <w:rPr>
          <w:rFonts w:ascii="Calibri" w:hAnsi="Calibri" w:cs="Calibri"/>
          <w:sz w:val="22"/>
          <w:szCs w:val="22"/>
        </w:rPr>
      </w:pPr>
      <w:r w:rsidRPr="00A3083D">
        <w:rPr>
          <w:rFonts w:ascii="Calibri" w:hAnsi="Calibri" w:cs="Calibri"/>
          <w:color w:val="000000"/>
          <w:sz w:val="22"/>
          <w:szCs w:val="22"/>
          <w:u w:color="000000"/>
        </w:rPr>
        <w:t xml:space="preserve">Climate change represents a profound threat and an unprecedented opportunity to invest in and transform water governance and management systems so humanity can thrive in an increasingly uncertain and variable future. With regard to intergenerational justice, the global climate crisis raises particularly pressing issues, such as which risks society </w:t>
      </w:r>
      <w:proofErr w:type="gramStart"/>
      <w:r w:rsidRPr="00A3083D">
        <w:rPr>
          <w:rFonts w:ascii="Calibri" w:hAnsi="Calibri" w:cs="Calibri"/>
          <w:color w:val="000000"/>
          <w:sz w:val="22"/>
          <w:szCs w:val="22"/>
          <w:u w:color="000000"/>
        </w:rPr>
        <w:t>should be allowed</w:t>
      </w:r>
      <w:proofErr w:type="gramEnd"/>
      <w:r w:rsidRPr="00A3083D">
        <w:rPr>
          <w:rFonts w:ascii="Calibri" w:hAnsi="Calibri" w:cs="Calibri"/>
          <w:color w:val="000000"/>
          <w:sz w:val="22"/>
          <w:szCs w:val="22"/>
          <w:u w:color="000000"/>
        </w:rPr>
        <w:t xml:space="preserve"> to impose on future generations. Young people around the world are using their knowledge and innovation to offer solutions, raise awareness,</w:t>
      </w:r>
      <w:r w:rsidR="0002425D" w:rsidRPr="00A3083D">
        <w:rPr>
          <w:rFonts w:ascii="Calibri" w:hAnsi="Calibri" w:cs="Calibri"/>
          <w:color w:val="000000"/>
          <w:sz w:val="22"/>
          <w:szCs w:val="22"/>
          <w:u w:color="000000"/>
        </w:rPr>
        <w:t xml:space="preserve"> pursue climate justice and </w:t>
      </w:r>
      <w:r w:rsidRPr="00A3083D">
        <w:rPr>
          <w:rFonts w:ascii="Calibri" w:hAnsi="Calibri" w:cs="Calibri"/>
          <w:color w:val="000000"/>
          <w:sz w:val="22"/>
          <w:szCs w:val="22"/>
          <w:u w:color="000000"/>
        </w:rPr>
        <w:t>advocate for enhanced global action to address and combat the climate crisis and its consequences.</w:t>
      </w:r>
      <w:r w:rsidR="00A02DC9" w:rsidRPr="00A3083D">
        <w:rPr>
          <w:rFonts w:ascii="Calibri" w:hAnsi="Calibri" w:cs="Calibri"/>
          <w:color w:val="000000"/>
          <w:sz w:val="22"/>
          <w:szCs w:val="22"/>
          <w:u w:color="000000"/>
        </w:rPr>
        <w:t xml:space="preserve"> </w:t>
      </w:r>
      <w:r w:rsidR="004464E4" w:rsidRPr="00A3083D">
        <w:rPr>
          <w:rFonts w:ascii="Calibri" w:hAnsi="Calibri" w:cs="Calibri"/>
          <w:color w:val="000000"/>
          <w:sz w:val="22"/>
          <w:szCs w:val="22"/>
          <w:u w:color="000000"/>
        </w:rPr>
        <w:t xml:space="preserve">One of the examples of youth action on climate change includes the recent </w:t>
      </w:r>
      <w:hyperlink r:id="rId8" w:history="1">
        <w:r w:rsidR="004464E4" w:rsidRPr="00A3083D">
          <w:rPr>
            <w:rStyle w:val="Hyperlink"/>
            <w:rFonts w:ascii="Calibri" w:hAnsi="Calibri" w:cs="Calibri"/>
            <w:sz w:val="22"/>
            <w:szCs w:val="22"/>
            <w:u w:val="none"/>
          </w:rPr>
          <w:t>Communication to the Committee on the Rights of the Child</w:t>
        </w:r>
      </w:hyperlink>
      <w:r w:rsidR="004464E4" w:rsidRPr="00A3083D">
        <w:rPr>
          <w:rFonts w:ascii="Calibri" w:hAnsi="Calibri" w:cs="Calibri"/>
          <w:color w:val="000000"/>
          <w:sz w:val="22"/>
          <w:szCs w:val="22"/>
        </w:rPr>
        <w:t xml:space="preserve"> submitted</w:t>
      </w:r>
      <w:r w:rsidR="004464E4" w:rsidRPr="00A3083D">
        <w:rPr>
          <w:rFonts w:ascii="Calibri" w:hAnsi="Calibri" w:cs="Calibri"/>
          <w:color w:val="000000"/>
          <w:sz w:val="22"/>
          <w:szCs w:val="22"/>
          <w:u w:color="000000"/>
        </w:rPr>
        <w:t xml:space="preserve"> </w:t>
      </w:r>
      <w:proofErr w:type="gramStart"/>
      <w:r w:rsidR="004464E4" w:rsidRPr="00A3083D">
        <w:rPr>
          <w:rFonts w:ascii="Calibri" w:hAnsi="Calibri" w:cs="Calibri"/>
          <w:color w:val="000000"/>
          <w:sz w:val="22"/>
          <w:szCs w:val="22"/>
          <w:u w:color="000000"/>
        </w:rPr>
        <w:t xml:space="preserve">by 16 youth </w:t>
      </w:r>
      <w:r w:rsidR="004464E4" w:rsidRPr="00FD4A27">
        <w:rPr>
          <w:rFonts w:ascii="Calibri" w:hAnsi="Calibri" w:cs="Calibri"/>
          <w:color w:val="000000"/>
          <w:sz w:val="22"/>
          <w:szCs w:val="22"/>
          <w:u w:color="000000"/>
        </w:rPr>
        <w:t>activists through the Third Optional Protocol to the Convention on the Rights of the Child</w:t>
      </w:r>
      <w:proofErr w:type="gramEnd"/>
      <w:r w:rsidR="004464E4" w:rsidRPr="00FD4A27">
        <w:rPr>
          <w:rFonts w:ascii="Calibri" w:hAnsi="Calibri" w:cs="Calibri"/>
          <w:color w:val="000000"/>
          <w:sz w:val="22"/>
          <w:szCs w:val="22"/>
          <w:u w:color="000000"/>
        </w:rPr>
        <w:t xml:space="preserve">. </w:t>
      </w:r>
      <w:r w:rsidRPr="00FD4A27">
        <w:rPr>
          <w:rFonts w:ascii="Calibri" w:hAnsi="Calibri" w:cs="Calibri"/>
          <w:color w:val="000000"/>
          <w:sz w:val="22"/>
          <w:szCs w:val="22"/>
          <w:u w:color="000000"/>
        </w:rPr>
        <w:t>As they correctly and urgently insist, the time to act is now.</w:t>
      </w:r>
      <w:r w:rsidR="007615AC" w:rsidRPr="00FD4A27">
        <w:rPr>
          <w:rFonts w:ascii="Calibri" w:hAnsi="Calibri" w:cs="Calibri"/>
          <w:sz w:val="22"/>
          <w:szCs w:val="22"/>
        </w:rPr>
        <w:t xml:space="preserve"> </w:t>
      </w:r>
    </w:p>
    <w:p w14:paraId="59028F40" w14:textId="526628A2" w:rsidR="00FD4A27" w:rsidRPr="007A3995" w:rsidRDefault="00FD4A27" w:rsidP="00FD4A27">
      <w:pPr>
        <w:shd w:val="clear" w:color="auto" w:fill="FFFFFF"/>
        <w:spacing w:after="160" w:line="276" w:lineRule="auto"/>
        <w:jc w:val="both"/>
        <w:rPr>
          <w:rFonts w:ascii="Calibri" w:hAnsi="Calibri" w:cs="Calibri"/>
          <w:color w:val="000000"/>
          <w:sz w:val="22"/>
          <w:szCs w:val="22"/>
          <w:u w:val="single"/>
        </w:rPr>
      </w:pPr>
      <w:r w:rsidRPr="007A3995">
        <w:rPr>
          <w:rFonts w:ascii="Calibri" w:hAnsi="Calibri" w:cs="Calibri"/>
          <w:b/>
          <w:color w:val="000000"/>
          <w:sz w:val="22"/>
          <w:szCs w:val="22"/>
          <w:u w:val="single"/>
        </w:rPr>
        <w:t>COP25 CONTACT</w:t>
      </w:r>
    </w:p>
    <w:p w14:paraId="34206600" w14:textId="60AC0542" w:rsidR="00FD4A27" w:rsidRPr="00FD4A27" w:rsidRDefault="00FD4A27" w:rsidP="00FD4A27">
      <w:pPr>
        <w:shd w:val="clear" w:color="auto" w:fill="FFFFFF"/>
        <w:spacing w:line="276" w:lineRule="auto"/>
        <w:jc w:val="both"/>
        <w:rPr>
          <w:rFonts w:ascii="Calibri" w:hAnsi="Calibri" w:cs="Calibri"/>
          <w:color w:val="000000"/>
          <w:sz w:val="22"/>
          <w:szCs w:val="22"/>
          <w:u w:color="000000"/>
        </w:rPr>
      </w:pPr>
      <w:r w:rsidRPr="00FD4A27">
        <w:rPr>
          <w:rFonts w:ascii="Calibri" w:hAnsi="Calibri" w:cs="Calibri"/>
          <w:color w:val="000000"/>
          <w:sz w:val="22"/>
          <w:szCs w:val="22"/>
          <w:u w:color="000000"/>
        </w:rPr>
        <w:t xml:space="preserve">Anil Mishra </w:t>
      </w:r>
      <w:hyperlink r:id="rId9" w:history="1">
        <w:r w:rsidRPr="00FD4A27">
          <w:rPr>
            <w:rStyle w:val="Hyperlink"/>
            <w:rFonts w:ascii="Calibri" w:hAnsi="Calibri" w:cs="Calibri"/>
            <w:color w:val="2E74B5" w:themeColor="accent1" w:themeShade="BF"/>
            <w:sz w:val="22"/>
            <w:szCs w:val="22"/>
          </w:rPr>
          <w:t>a.mishra@unesco.org</w:t>
        </w:r>
      </w:hyperlink>
    </w:p>
    <w:p w14:paraId="1D855CE4" w14:textId="77777777" w:rsidR="00FD4A27" w:rsidRDefault="00FD4A27" w:rsidP="00FD4A27">
      <w:pPr>
        <w:shd w:val="clear" w:color="auto" w:fill="FFFFFF"/>
        <w:spacing w:line="276" w:lineRule="auto"/>
        <w:jc w:val="both"/>
        <w:rPr>
          <w:rFonts w:ascii="Calibri" w:hAnsi="Calibri" w:cs="Calibri"/>
          <w:color w:val="2E74B5" w:themeColor="accent1" w:themeShade="BF"/>
          <w:sz w:val="22"/>
          <w:szCs w:val="22"/>
          <w:u w:val="single"/>
        </w:rPr>
      </w:pPr>
      <w:r w:rsidRPr="00FD4A27">
        <w:rPr>
          <w:rFonts w:ascii="Calibri" w:hAnsi="Calibri" w:cs="Calibri"/>
          <w:color w:val="000000"/>
          <w:sz w:val="22"/>
          <w:szCs w:val="22"/>
          <w:u w:color="000000"/>
        </w:rPr>
        <w:t xml:space="preserve">Sonja Koeppel </w:t>
      </w:r>
      <w:hyperlink r:id="rId10" w:history="1">
        <w:r w:rsidRPr="00FD4A27">
          <w:rPr>
            <w:rStyle w:val="Hyperlink"/>
            <w:rFonts w:ascii="Calibri" w:hAnsi="Calibri" w:cs="Calibri"/>
            <w:color w:val="2E74B5" w:themeColor="accent1" w:themeShade="BF"/>
            <w:sz w:val="22"/>
            <w:szCs w:val="22"/>
          </w:rPr>
          <w:t>sonja.koeppel@un.org</w:t>
        </w:r>
      </w:hyperlink>
    </w:p>
    <w:p w14:paraId="19B28E74" w14:textId="3D04D598" w:rsidR="001769D0" w:rsidRPr="001769D0" w:rsidRDefault="00FD4A27" w:rsidP="00FD4A27">
      <w:pPr>
        <w:shd w:val="clear" w:color="auto" w:fill="FFFFFF"/>
        <w:spacing w:after="270" w:line="276" w:lineRule="auto"/>
        <w:jc w:val="both"/>
        <w:rPr>
          <w:rFonts w:ascii="Calibri" w:hAnsi="Calibri" w:cs="Calibri"/>
          <w:color w:val="000000"/>
          <w:sz w:val="22"/>
          <w:szCs w:val="22"/>
          <w:u w:color="000000"/>
        </w:rPr>
      </w:pPr>
      <w:r>
        <w:rPr>
          <w:rFonts w:ascii="Calibri" w:hAnsi="Calibri" w:cs="Calibri"/>
          <w:color w:val="000000"/>
          <w:sz w:val="22"/>
          <w:szCs w:val="22"/>
          <w:u w:color="000000"/>
        </w:rPr>
        <w:t>(</w:t>
      </w:r>
      <w:r w:rsidRPr="00FD4A27">
        <w:rPr>
          <w:rFonts w:ascii="Calibri" w:hAnsi="Calibri" w:cs="Calibri"/>
          <w:color w:val="000000"/>
          <w:sz w:val="22"/>
          <w:szCs w:val="22"/>
          <w:u w:color="000000"/>
        </w:rPr>
        <w:t>Co-coordinators of the UN-Water Expert Group on Water and Climate</w:t>
      </w:r>
      <w:r>
        <w:rPr>
          <w:rFonts w:ascii="Calibri" w:hAnsi="Calibri" w:cs="Calibri"/>
          <w:color w:val="000000"/>
          <w:sz w:val="22"/>
          <w:szCs w:val="22"/>
          <w:u w:color="000000"/>
        </w:rPr>
        <w:t>)</w:t>
      </w:r>
    </w:p>
    <w:sectPr w:rsidR="001769D0" w:rsidRPr="001769D0" w:rsidSect="00B56A93">
      <w:head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D1A0" w14:textId="77777777" w:rsidR="004340F2" w:rsidRDefault="004340F2">
      <w:r>
        <w:separator/>
      </w:r>
    </w:p>
  </w:endnote>
  <w:endnote w:type="continuationSeparator" w:id="0">
    <w:p w14:paraId="35470964" w14:textId="77777777" w:rsidR="004340F2" w:rsidRDefault="0043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2474" w14:textId="77777777" w:rsidR="004340F2" w:rsidRDefault="004340F2">
      <w:r>
        <w:separator/>
      </w:r>
    </w:p>
  </w:footnote>
  <w:footnote w:type="continuationSeparator" w:id="0">
    <w:p w14:paraId="65A501AB" w14:textId="77777777" w:rsidR="004340F2" w:rsidRDefault="00434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4B85" w14:textId="7F6102D3" w:rsidR="008604CC" w:rsidRDefault="002A25F8" w:rsidP="00FD4A27">
    <w:pPr>
      <w:pStyle w:val="Header"/>
      <w:tabs>
        <w:tab w:val="clear" w:pos="4680"/>
        <w:tab w:val="clear" w:pos="9360"/>
        <w:tab w:val="right" w:pos="9066"/>
      </w:tabs>
    </w:pPr>
    <w:r>
      <w:rPr>
        <w:noProof/>
        <w:lang w:val="en-GB" w:eastAsia="en-GB"/>
      </w:rPr>
      <w:drawing>
        <wp:anchor distT="0" distB="0" distL="114300" distR="114300" simplePos="0" relativeHeight="251659264" behindDoc="1" locked="0" layoutInCell="1" allowOverlap="1" wp14:anchorId="4F87B0BE" wp14:editId="3C584CB9">
          <wp:simplePos x="0" y="0"/>
          <wp:positionH relativeFrom="column">
            <wp:posOffset>4629331</wp:posOffset>
          </wp:positionH>
          <wp:positionV relativeFrom="paragraph">
            <wp:posOffset>-261166</wp:posOffset>
          </wp:positionV>
          <wp:extent cx="1161246" cy="65158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logo.PNG"/>
                  <pic:cNvPicPr/>
                </pic:nvPicPr>
                <pic:blipFill>
                  <a:blip r:embed="rId1">
                    <a:extLst>
                      <a:ext uri="{28A0092B-C50C-407E-A947-70E740481C1C}">
                        <a14:useLocalDpi xmlns:a14="http://schemas.microsoft.com/office/drawing/2010/main" val="0"/>
                      </a:ext>
                    </a:extLst>
                  </a:blip>
                  <a:stretch>
                    <a:fillRect/>
                  </a:stretch>
                </pic:blipFill>
                <pic:spPr>
                  <a:xfrm>
                    <a:off x="0" y="0"/>
                    <a:ext cx="1161246" cy="651584"/>
                  </a:xfrm>
                  <a:prstGeom prst="rect">
                    <a:avLst/>
                  </a:prstGeom>
                </pic:spPr>
              </pic:pic>
            </a:graphicData>
          </a:graphic>
          <wp14:sizeRelH relativeFrom="margin">
            <wp14:pctWidth>0</wp14:pctWidth>
          </wp14:sizeRelH>
          <wp14:sizeRelV relativeFrom="margin">
            <wp14:pctHeight>0</wp14:pctHeight>
          </wp14:sizeRelV>
        </wp:anchor>
      </w:drawing>
    </w:r>
    <w:r w:rsidRPr="00BD49C3">
      <w:rPr>
        <w:noProof/>
        <w:lang w:val="en-GB" w:eastAsia="en-GB"/>
      </w:rPr>
      <w:drawing>
        <wp:anchor distT="0" distB="0" distL="114300" distR="114300" simplePos="0" relativeHeight="251658240" behindDoc="1" locked="0" layoutInCell="1" allowOverlap="1" wp14:anchorId="10DA30CB" wp14:editId="72CBAFC6">
          <wp:simplePos x="0" y="0"/>
          <wp:positionH relativeFrom="column">
            <wp:posOffset>-596628</wp:posOffset>
          </wp:positionH>
          <wp:positionV relativeFrom="paragraph">
            <wp:posOffset>-175805</wp:posOffset>
          </wp:positionV>
          <wp:extent cx="2080003" cy="495300"/>
          <wp:effectExtent l="0" t="0" r="0" b="0"/>
          <wp:wrapNone/>
          <wp:docPr id="2" name="Picture 2" descr="C:\Users\leanne.burney\OneDrive - United Nations\Documents\Inspiring Action\LOGOs\unwa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ne.burney\OneDrive - United Nations\Documents\Inspiring Action\LOGOs\unwaterlogo_transparen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0003" cy="495300"/>
                  </a:xfrm>
                  <a:prstGeom prst="rect">
                    <a:avLst/>
                  </a:prstGeom>
                  <a:noFill/>
                  <a:ln>
                    <a:noFill/>
                  </a:ln>
                </pic:spPr>
              </pic:pic>
            </a:graphicData>
          </a:graphic>
        </wp:anchor>
      </w:drawing>
    </w:r>
    <w:r w:rsidR="00FD4A2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EFD"/>
    <w:multiLevelType w:val="hybridMultilevel"/>
    <w:tmpl w:val="B4E2F5CE"/>
    <w:lvl w:ilvl="0" w:tplc="9B104FE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A3A096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481A790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65A6295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7EC85D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BD920D7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DEB433E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55A06C2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6CFECC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0A60DAD"/>
    <w:multiLevelType w:val="hybridMultilevel"/>
    <w:tmpl w:val="0AD009EE"/>
    <w:lvl w:ilvl="0" w:tplc="08090001">
      <w:start w:val="1"/>
      <w:numFmt w:val="bullet"/>
      <w:lvlText w:val=""/>
      <w:lvlJc w:val="left"/>
      <w:pPr>
        <w:ind w:left="1664"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 w15:restartNumberingAfterBreak="0">
    <w:nsid w:val="057E5745"/>
    <w:multiLevelType w:val="hybridMultilevel"/>
    <w:tmpl w:val="95985282"/>
    <w:numStyleLink w:val="Style1import"/>
  </w:abstractNum>
  <w:abstractNum w:abstractNumId="3" w15:restartNumberingAfterBreak="0">
    <w:nsid w:val="05FC4739"/>
    <w:multiLevelType w:val="hybridMultilevel"/>
    <w:tmpl w:val="69F6A0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6E6AA3"/>
    <w:multiLevelType w:val="hybridMultilevel"/>
    <w:tmpl w:val="9876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B5426"/>
    <w:multiLevelType w:val="hybridMultilevel"/>
    <w:tmpl w:val="17F4295C"/>
    <w:styleLink w:val="Style3import"/>
    <w:lvl w:ilvl="0" w:tplc="14A6A21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C8087DD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98D0E8A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4154C55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7D7A55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8FE1D1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A54F6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9B36015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BA2CBF7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C247A66"/>
    <w:multiLevelType w:val="hybridMultilevel"/>
    <w:tmpl w:val="BD54D95E"/>
    <w:lvl w:ilvl="0" w:tplc="FA3A096E">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10418F"/>
    <w:multiLevelType w:val="hybridMultilevel"/>
    <w:tmpl w:val="850A3E0E"/>
    <w:lvl w:ilvl="0" w:tplc="0809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1D56B8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0882A4A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03CAB0B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80C04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28E7BA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B450F15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8E561FB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AAEE0C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19643A8A"/>
    <w:multiLevelType w:val="hybridMultilevel"/>
    <w:tmpl w:val="95985282"/>
    <w:numStyleLink w:val="Style1import"/>
  </w:abstractNum>
  <w:abstractNum w:abstractNumId="9" w15:restartNumberingAfterBreak="0">
    <w:nsid w:val="1FD85067"/>
    <w:multiLevelType w:val="hybridMultilevel"/>
    <w:tmpl w:val="E56AC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1877B0"/>
    <w:multiLevelType w:val="hybridMultilevel"/>
    <w:tmpl w:val="CEECC566"/>
    <w:lvl w:ilvl="0" w:tplc="10E8E6D4">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5419F8"/>
    <w:multiLevelType w:val="hybridMultilevel"/>
    <w:tmpl w:val="17F4295C"/>
    <w:numStyleLink w:val="Style3import"/>
  </w:abstractNum>
  <w:abstractNum w:abstractNumId="12" w15:restartNumberingAfterBreak="0">
    <w:nsid w:val="31D86A7F"/>
    <w:multiLevelType w:val="hybridMultilevel"/>
    <w:tmpl w:val="AA38D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82513C"/>
    <w:multiLevelType w:val="hybridMultilevel"/>
    <w:tmpl w:val="35A8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0A6545B"/>
    <w:multiLevelType w:val="hybridMultilevel"/>
    <w:tmpl w:val="16668B88"/>
    <w:numStyleLink w:val="Style2import"/>
  </w:abstractNum>
  <w:abstractNum w:abstractNumId="15" w15:restartNumberingAfterBreak="0">
    <w:nsid w:val="41D24BBE"/>
    <w:multiLevelType w:val="hybridMultilevel"/>
    <w:tmpl w:val="17F4295C"/>
    <w:numStyleLink w:val="Style3import"/>
  </w:abstractNum>
  <w:abstractNum w:abstractNumId="16" w15:restartNumberingAfterBreak="0">
    <w:nsid w:val="421B52F1"/>
    <w:multiLevelType w:val="hybridMultilevel"/>
    <w:tmpl w:val="547C8642"/>
    <w:styleLink w:val="Style4import"/>
    <w:lvl w:ilvl="0" w:tplc="12B28A8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D6424E3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A26DBD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F68636C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FA6249D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6762793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DF3238F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042336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FC621B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46F61BDD"/>
    <w:multiLevelType w:val="hybridMultilevel"/>
    <w:tmpl w:val="C8EE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01704"/>
    <w:multiLevelType w:val="hybridMultilevel"/>
    <w:tmpl w:val="6C5C7CDC"/>
    <w:lvl w:ilvl="0" w:tplc="FA3A096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2" w:tplc="48A662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E434288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F9D4D0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A5B473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B0C97F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434AC0B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8CEB8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4A6C508A"/>
    <w:multiLevelType w:val="hybridMultilevel"/>
    <w:tmpl w:val="EFD2CF7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28E5089"/>
    <w:multiLevelType w:val="hybridMultilevel"/>
    <w:tmpl w:val="16668B88"/>
    <w:numStyleLink w:val="Style2import"/>
  </w:abstractNum>
  <w:abstractNum w:abstractNumId="21" w15:restartNumberingAfterBreak="0">
    <w:nsid w:val="532903A9"/>
    <w:multiLevelType w:val="hybridMultilevel"/>
    <w:tmpl w:val="16668B88"/>
    <w:styleLink w:val="Style2import"/>
    <w:lvl w:ilvl="0" w:tplc="483EF83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FF64AD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984D99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rPr>
    </w:lvl>
    <w:lvl w:ilvl="3" w:tplc="2794BE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82EE78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E52C94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rPr>
    </w:lvl>
    <w:lvl w:ilvl="6" w:tplc="6742A9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DE211D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2E21D0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53F7012A"/>
    <w:multiLevelType w:val="hybridMultilevel"/>
    <w:tmpl w:val="547C8642"/>
    <w:numStyleLink w:val="Style4import"/>
  </w:abstractNum>
  <w:abstractNum w:abstractNumId="23" w15:restartNumberingAfterBreak="0">
    <w:nsid w:val="59A73229"/>
    <w:multiLevelType w:val="hybridMultilevel"/>
    <w:tmpl w:val="08D2C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F932EB"/>
    <w:multiLevelType w:val="hybridMultilevel"/>
    <w:tmpl w:val="6138142A"/>
    <w:lvl w:ilvl="0" w:tplc="FA3A096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861693"/>
    <w:multiLevelType w:val="hybridMultilevel"/>
    <w:tmpl w:val="73F062F4"/>
    <w:lvl w:ilvl="0" w:tplc="FA3A096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882A4A0">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48A662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E434288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F9D4D0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A5B473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B0C97F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434AC0B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8CEB8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5EF9437C"/>
    <w:multiLevelType w:val="hybridMultilevel"/>
    <w:tmpl w:val="A642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015DE"/>
    <w:multiLevelType w:val="hybridMultilevel"/>
    <w:tmpl w:val="35DEDA96"/>
    <w:lvl w:ilvl="0" w:tplc="FA3A096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4638C5"/>
    <w:multiLevelType w:val="hybridMultilevel"/>
    <w:tmpl w:val="5282E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6ED6C80"/>
    <w:multiLevelType w:val="hybridMultilevel"/>
    <w:tmpl w:val="95985282"/>
    <w:styleLink w:val="Style1import"/>
    <w:lvl w:ilvl="0" w:tplc="D8EE9A6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85DA8C86">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73695F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C6A60B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840F25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A2947AD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0010CCC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C1C2CC0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A882227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6AA1029F"/>
    <w:multiLevelType w:val="hybridMultilevel"/>
    <w:tmpl w:val="C734A7EC"/>
    <w:lvl w:ilvl="0" w:tplc="6262BF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BA7CBB"/>
    <w:multiLevelType w:val="hybridMultilevel"/>
    <w:tmpl w:val="850A3E0E"/>
    <w:lvl w:ilvl="0" w:tplc="0809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1D56B8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0882A4A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03CAB0B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80C04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28E7BA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B450F15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8E561FB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AAEE0C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6E015B34"/>
    <w:multiLevelType w:val="hybridMultilevel"/>
    <w:tmpl w:val="DD96778C"/>
    <w:lvl w:ilvl="0" w:tplc="C5CA4D1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5E1F70"/>
    <w:multiLevelType w:val="hybridMultilevel"/>
    <w:tmpl w:val="547C8642"/>
    <w:numStyleLink w:val="Style4import"/>
  </w:abstractNum>
  <w:abstractNum w:abstractNumId="34" w15:restartNumberingAfterBreak="0">
    <w:nsid w:val="7BDB4279"/>
    <w:multiLevelType w:val="hybridMultilevel"/>
    <w:tmpl w:val="5E986370"/>
    <w:lvl w:ilvl="0" w:tplc="1D56B862">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8"/>
  </w:num>
  <w:num w:numId="3">
    <w:abstractNumId w:val="21"/>
  </w:num>
  <w:num w:numId="4">
    <w:abstractNumId w:val="14"/>
  </w:num>
  <w:num w:numId="5">
    <w:abstractNumId w:val="5"/>
  </w:num>
  <w:num w:numId="6">
    <w:abstractNumId w:val="15"/>
  </w:num>
  <w:num w:numId="7">
    <w:abstractNumId w:val="14"/>
    <w:lvlOverride w:ilvl="0">
      <w:startOverride w:val="2"/>
    </w:lvlOverride>
  </w:num>
  <w:num w:numId="8">
    <w:abstractNumId w:val="16"/>
  </w:num>
  <w:num w:numId="9">
    <w:abstractNumId w:val="22"/>
  </w:num>
  <w:num w:numId="10">
    <w:abstractNumId w:val="14"/>
    <w:lvlOverride w:ilvl="0">
      <w:startOverride w:val="3"/>
    </w:lvlOverride>
  </w:num>
  <w:num w:numId="11">
    <w:abstractNumId w:val="32"/>
  </w:num>
  <w:num w:numId="12">
    <w:abstractNumId w:val="10"/>
  </w:num>
  <w:num w:numId="13">
    <w:abstractNumId w:val="7"/>
  </w:num>
  <w:num w:numId="14">
    <w:abstractNumId w:val="20"/>
  </w:num>
  <w:num w:numId="15">
    <w:abstractNumId w:val="11"/>
  </w:num>
  <w:num w:numId="16">
    <w:abstractNumId w:val="20"/>
    <w:lvlOverride w:ilvl="0">
      <w:startOverride w:val="2"/>
    </w:lvlOverride>
  </w:num>
  <w:num w:numId="17">
    <w:abstractNumId w:val="33"/>
  </w:num>
  <w:num w:numId="18">
    <w:abstractNumId w:val="20"/>
    <w:lvlOverride w:ilvl="0">
      <w:startOverride w:val="3"/>
    </w:lvlOverride>
  </w:num>
  <w:num w:numId="19">
    <w:abstractNumId w:val="31"/>
  </w:num>
  <w:num w:numId="20">
    <w:abstractNumId w:val="30"/>
  </w:num>
  <w:num w:numId="21">
    <w:abstractNumId w:val="25"/>
  </w:num>
  <w:num w:numId="22">
    <w:abstractNumId w:val="18"/>
  </w:num>
  <w:num w:numId="23">
    <w:abstractNumId w:val="0"/>
  </w:num>
  <w:num w:numId="24">
    <w:abstractNumId w:val="6"/>
  </w:num>
  <w:num w:numId="25">
    <w:abstractNumId w:val="24"/>
  </w:num>
  <w:num w:numId="26">
    <w:abstractNumId w:val="19"/>
  </w:num>
  <w:num w:numId="27">
    <w:abstractNumId w:val="1"/>
  </w:num>
  <w:num w:numId="28">
    <w:abstractNumId w:val="3"/>
  </w:num>
  <w:num w:numId="29">
    <w:abstractNumId w:val="13"/>
  </w:num>
  <w:num w:numId="30">
    <w:abstractNumId w:val="28"/>
  </w:num>
  <w:num w:numId="31">
    <w:abstractNumId w:val="4"/>
  </w:num>
  <w:num w:numId="32">
    <w:abstractNumId w:val="9"/>
  </w:num>
  <w:num w:numId="33">
    <w:abstractNumId w:val="12"/>
  </w:num>
  <w:num w:numId="34">
    <w:abstractNumId w:val="26"/>
  </w:num>
  <w:num w:numId="35">
    <w:abstractNumId w:val="27"/>
  </w:num>
  <w:num w:numId="36">
    <w:abstractNumId w:val="2"/>
  </w:num>
  <w:num w:numId="37">
    <w:abstractNumId w:val="34"/>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3"/>
    <w:rsid w:val="00006044"/>
    <w:rsid w:val="00007CB9"/>
    <w:rsid w:val="0002425D"/>
    <w:rsid w:val="00030B9F"/>
    <w:rsid w:val="00082136"/>
    <w:rsid w:val="00083768"/>
    <w:rsid w:val="00083F19"/>
    <w:rsid w:val="000842BF"/>
    <w:rsid w:val="000A3DA2"/>
    <w:rsid w:val="000A4FC1"/>
    <w:rsid w:val="000C5A93"/>
    <w:rsid w:val="000E0C28"/>
    <w:rsid w:val="000E6D71"/>
    <w:rsid w:val="000E6E18"/>
    <w:rsid w:val="000F33B3"/>
    <w:rsid w:val="00103D21"/>
    <w:rsid w:val="00117ACF"/>
    <w:rsid w:val="0012336D"/>
    <w:rsid w:val="001247A3"/>
    <w:rsid w:val="001549E8"/>
    <w:rsid w:val="00162C57"/>
    <w:rsid w:val="00166BAA"/>
    <w:rsid w:val="00167925"/>
    <w:rsid w:val="001769D0"/>
    <w:rsid w:val="00182AEA"/>
    <w:rsid w:val="001C0302"/>
    <w:rsid w:val="001F1599"/>
    <w:rsid w:val="00202BF8"/>
    <w:rsid w:val="00231694"/>
    <w:rsid w:val="00242DD9"/>
    <w:rsid w:val="00254634"/>
    <w:rsid w:val="00256E1F"/>
    <w:rsid w:val="002626F7"/>
    <w:rsid w:val="00270789"/>
    <w:rsid w:val="002A25F8"/>
    <w:rsid w:val="002A784F"/>
    <w:rsid w:val="002B0F5B"/>
    <w:rsid w:val="002B2CB6"/>
    <w:rsid w:val="002D790B"/>
    <w:rsid w:val="00314D1D"/>
    <w:rsid w:val="003360EA"/>
    <w:rsid w:val="003458D5"/>
    <w:rsid w:val="003627E5"/>
    <w:rsid w:val="00363FE5"/>
    <w:rsid w:val="00374079"/>
    <w:rsid w:val="0038120F"/>
    <w:rsid w:val="00383F41"/>
    <w:rsid w:val="00386E43"/>
    <w:rsid w:val="00390D0E"/>
    <w:rsid w:val="003918B1"/>
    <w:rsid w:val="003A7BB2"/>
    <w:rsid w:val="003E649F"/>
    <w:rsid w:val="003F2588"/>
    <w:rsid w:val="003F6BBB"/>
    <w:rsid w:val="004340F2"/>
    <w:rsid w:val="004364E7"/>
    <w:rsid w:val="004464E4"/>
    <w:rsid w:val="00447D6F"/>
    <w:rsid w:val="00477043"/>
    <w:rsid w:val="00493590"/>
    <w:rsid w:val="004D6790"/>
    <w:rsid w:val="00501031"/>
    <w:rsid w:val="0052391F"/>
    <w:rsid w:val="00530994"/>
    <w:rsid w:val="005344C6"/>
    <w:rsid w:val="00556207"/>
    <w:rsid w:val="00567E0B"/>
    <w:rsid w:val="0057054C"/>
    <w:rsid w:val="005811C9"/>
    <w:rsid w:val="00592AB6"/>
    <w:rsid w:val="005A2E9A"/>
    <w:rsid w:val="005A7B7C"/>
    <w:rsid w:val="005B4B00"/>
    <w:rsid w:val="005B5C5C"/>
    <w:rsid w:val="005B5FED"/>
    <w:rsid w:val="005C3E5D"/>
    <w:rsid w:val="005E483E"/>
    <w:rsid w:val="005E5EDC"/>
    <w:rsid w:val="005F6E7F"/>
    <w:rsid w:val="005F7201"/>
    <w:rsid w:val="00601051"/>
    <w:rsid w:val="006036CD"/>
    <w:rsid w:val="00606927"/>
    <w:rsid w:val="00607303"/>
    <w:rsid w:val="00610281"/>
    <w:rsid w:val="00621BA6"/>
    <w:rsid w:val="006252B3"/>
    <w:rsid w:val="006716A2"/>
    <w:rsid w:val="006907D3"/>
    <w:rsid w:val="006A0041"/>
    <w:rsid w:val="006A01C7"/>
    <w:rsid w:val="006D43A9"/>
    <w:rsid w:val="006D4952"/>
    <w:rsid w:val="006E0CA6"/>
    <w:rsid w:val="006F4F22"/>
    <w:rsid w:val="007010D7"/>
    <w:rsid w:val="007023F3"/>
    <w:rsid w:val="00723A67"/>
    <w:rsid w:val="00756623"/>
    <w:rsid w:val="007615AC"/>
    <w:rsid w:val="00762056"/>
    <w:rsid w:val="00797506"/>
    <w:rsid w:val="007A3995"/>
    <w:rsid w:val="007B4313"/>
    <w:rsid w:val="007C0658"/>
    <w:rsid w:val="007C5063"/>
    <w:rsid w:val="007E114A"/>
    <w:rsid w:val="00820B25"/>
    <w:rsid w:val="0082338E"/>
    <w:rsid w:val="00826E09"/>
    <w:rsid w:val="0083682F"/>
    <w:rsid w:val="008400BF"/>
    <w:rsid w:val="00841649"/>
    <w:rsid w:val="008604CC"/>
    <w:rsid w:val="00865370"/>
    <w:rsid w:val="00871B34"/>
    <w:rsid w:val="00874BFB"/>
    <w:rsid w:val="008C1841"/>
    <w:rsid w:val="008C770C"/>
    <w:rsid w:val="008D27DC"/>
    <w:rsid w:val="008D78D1"/>
    <w:rsid w:val="008E2D46"/>
    <w:rsid w:val="00931377"/>
    <w:rsid w:val="00940496"/>
    <w:rsid w:val="00946A7D"/>
    <w:rsid w:val="00963BCA"/>
    <w:rsid w:val="00967913"/>
    <w:rsid w:val="009737CD"/>
    <w:rsid w:val="009818EA"/>
    <w:rsid w:val="00982595"/>
    <w:rsid w:val="00986C98"/>
    <w:rsid w:val="00997F89"/>
    <w:rsid w:val="009A07F3"/>
    <w:rsid w:val="009B2CAF"/>
    <w:rsid w:val="009B49A5"/>
    <w:rsid w:val="009C7EE3"/>
    <w:rsid w:val="009D037D"/>
    <w:rsid w:val="009D1CE9"/>
    <w:rsid w:val="009D1D5B"/>
    <w:rsid w:val="009E4F00"/>
    <w:rsid w:val="009F647D"/>
    <w:rsid w:val="00A02DC9"/>
    <w:rsid w:val="00A0799B"/>
    <w:rsid w:val="00A1023C"/>
    <w:rsid w:val="00A10677"/>
    <w:rsid w:val="00A10A98"/>
    <w:rsid w:val="00A157C6"/>
    <w:rsid w:val="00A30074"/>
    <w:rsid w:val="00A3083D"/>
    <w:rsid w:val="00A455A5"/>
    <w:rsid w:val="00A605B6"/>
    <w:rsid w:val="00A614F6"/>
    <w:rsid w:val="00A65028"/>
    <w:rsid w:val="00A71070"/>
    <w:rsid w:val="00A7400F"/>
    <w:rsid w:val="00A77E2D"/>
    <w:rsid w:val="00A8402F"/>
    <w:rsid w:val="00A84C00"/>
    <w:rsid w:val="00A95102"/>
    <w:rsid w:val="00AA2841"/>
    <w:rsid w:val="00AD07D1"/>
    <w:rsid w:val="00B252BB"/>
    <w:rsid w:val="00B53DAD"/>
    <w:rsid w:val="00B56A93"/>
    <w:rsid w:val="00B72621"/>
    <w:rsid w:val="00B813D4"/>
    <w:rsid w:val="00BA1AD5"/>
    <w:rsid w:val="00BA46F9"/>
    <w:rsid w:val="00BB3481"/>
    <w:rsid w:val="00BB456E"/>
    <w:rsid w:val="00BD5CB5"/>
    <w:rsid w:val="00BD7106"/>
    <w:rsid w:val="00BF01A4"/>
    <w:rsid w:val="00C029C2"/>
    <w:rsid w:val="00C0304E"/>
    <w:rsid w:val="00C04DBF"/>
    <w:rsid w:val="00C15A5E"/>
    <w:rsid w:val="00C16D22"/>
    <w:rsid w:val="00C26F31"/>
    <w:rsid w:val="00C64879"/>
    <w:rsid w:val="00C760D1"/>
    <w:rsid w:val="00C81EBE"/>
    <w:rsid w:val="00C93674"/>
    <w:rsid w:val="00CC751D"/>
    <w:rsid w:val="00CD6E80"/>
    <w:rsid w:val="00CE0F7D"/>
    <w:rsid w:val="00D3121B"/>
    <w:rsid w:val="00D45787"/>
    <w:rsid w:val="00D618FF"/>
    <w:rsid w:val="00D7768C"/>
    <w:rsid w:val="00D96BB1"/>
    <w:rsid w:val="00D96F31"/>
    <w:rsid w:val="00DC45F6"/>
    <w:rsid w:val="00DD42DF"/>
    <w:rsid w:val="00DE40D5"/>
    <w:rsid w:val="00DF0978"/>
    <w:rsid w:val="00E31C20"/>
    <w:rsid w:val="00E634BA"/>
    <w:rsid w:val="00E647E2"/>
    <w:rsid w:val="00E70573"/>
    <w:rsid w:val="00E716F7"/>
    <w:rsid w:val="00EB4C9D"/>
    <w:rsid w:val="00EC02B7"/>
    <w:rsid w:val="00EC5D92"/>
    <w:rsid w:val="00F113E9"/>
    <w:rsid w:val="00F12C60"/>
    <w:rsid w:val="00F16464"/>
    <w:rsid w:val="00F172E9"/>
    <w:rsid w:val="00F27FAD"/>
    <w:rsid w:val="00F45CC0"/>
    <w:rsid w:val="00F46E33"/>
    <w:rsid w:val="00F50116"/>
    <w:rsid w:val="00F51D19"/>
    <w:rsid w:val="00F66DAC"/>
    <w:rsid w:val="00F83373"/>
    <w:rsid w:val="00FB59E1"/>
    <w:rsid w:val="00FB5E8B"/>
    <w:rsid w:val="00FB6E93"/>
    <w:rsid w:val="00FD4A27"/>
    <w:rsid w:val="00FD5C6A"/>
    <w:rsid w:val="00FF60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164E"/>
  <w15:docId w15:val="{602773A5-0C5F-4AB8-A19C-00146074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506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lang w:val="en-US"/>
    </w:rPr>
  </w:style>
  <w:style w:type="paragraph" w:styleId="ListParagraph">
    <w:name w:val="List Paragraph"/>
    <w:qFormat/>
    <w:pPr>
      <w:spacing w:after="160" w:line="259" w:lineRule="auto"/>
      <w:ind w:left="720"/>
    </w:pPr>
    <w:rPr>
      <w:rFonts w:ascii="Calibri" w:eastAsia="Calibri" w:hAnsi="Calibri" w:cs="Calibri"/>
      <w:color w:val="000000"/>
      <w:sz w:val="22"/>
      <w:szCs w:val="22"/>
      <w:u w:color="000000"/>
      <w:lang w:val="en-US"/>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8"/>
      </w:numPr>
    </w:pPr>
  </w:style>
  <w:style w:type="paragraph" w:customStyle="1" w:styleId="Pardfaut">
    <w:name w:val="Par défaut"/>
    <w:rPr>
      <w:rFonts w:ascii="Helvetica" w:eastAsia="Helvetica" w:hAnsi="Helvetica" w:cs="Helvetica"/>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B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01051"/>
    <w:rPr>
      <w:b/>
      <w:bCs/>
    </w:rPr>
  </w:style>
  <w:style w:type="character" w:customStyle="1" w:styleId="CommentSubjectChar">
    <w:name w:val="Comment Subject Char"/>
    <w:basedOn w:val="CommentTextChar"/>
    <w:link w:val="CommentSubject"/>
    <w:uiPriority w:val="99"/>
    <w:semiHidden/>
    <w:rsid w:val="00601051"/>
    <w:rPr>
      <w:b/>
      <w:bCs/>
      <w:lang w:val="en-US" w:eastAsia="en-US"/>
    </w:rPr>
  </w:style>
  <w:style w:type="table" w:styleId="TableGrid">
    <w:name w:val="Table Grid"/>
    <w:basedOn w:val="TableNormal"/>
    <w:uiPriority w:val="39"/>
    <w:rsid w:val="00EC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ph3">
    <w:name w:val="sub paragraph3"/>
    <w:basedOn w:val="Normal"/>
    <w:rsid w:val="00556207"/>
    <w:pPr>
      <w:pBdr>
        <w:top w:val="none" w:sz="0" w:space="0" w:color="auto"/>
        <w:left w:val="none" w:sz="0" w:space="0" w:color="auto"/>
        <w:bottom w:val="none" w:sz="0" w:space="0" w:color="auto"/>
        <w:right w:val="none" w:sz="0" w:space="0" w:color="auto"/>
        <w:between w:val="none" w:sz="0" w:space="0" w:color="auto"/>
        <w:bar w:val="none" w:sz="0" w:color="auto"/>
      </w:pBdr>
      <w:ind w:left="1701" w:hanging="708"/>
      <w:jc w:val="lowKashida"/>
    </w:pPr>
    <w:rPr>
      <w:rFonts w:eastAsia="Times New Roman" w:cs="Traditional Arabic"/>
      <w:szCs w:val="20"/>
      <w:bdr w:val="none" w:sz="0" w:space="0" w:color="auto"/>
    </w:rPr>
  </w:style>
  <w:style w:type="paragraph" w:styleId="BodyText2">
    <w:name w:val="Body Text 2"/>
    <w:basedOn w:val="Normal"/>
    <w:link w:val="BodyText2Char"/>
    <w:rsid w:val="0055620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raditional Arabic"/>
      <w:sz w:val="22"/>
      <w:szCs w:val="22"/>
      <w:bdr w:val="none" w:sz="0" w:space="0" w:color="auto"/>
    </w:rPr>
  </w:style>
  <w:style w:type="character" w:customStyle="1" w:styleId="BodyText2Char">
    <w:name w:val="Body Text 2 Char"/>
    <w:basedOn w:val="DefaultParagraphFont"/>
    <w:link w:val="BodyText2"/>
    <w:rsid w:val="00556207"/>
    <w:rPr>
      <w:rFonts w:eastAsia="Times New Roman" w:cs="Traditional Arabic"/>
      <w:sz w:val="22"/>
      <w:szCs w:val="22"/>
      <w:bdr w:val="none" w:sz="0" w:space="0" w:color="auto"/>
      <w:lang w:val="en-US" w:eastAsia="en-US"/>
    </w:rPr>
  </w:style>
  <w:style w:type="paragraph" w:styleId="Header">
    <w:name w:val="header"/>
    <w:basedOn w:val="Normal"/>
    <w:link w:val="HeaderChar"/>
    <w:uiPriority w:val="99"/>
    <w:unhideWhenUsed/>
    <w:rsid w:val="00B72621"/>
    <w:pPr>
      <w:tabs>
        <w:tab w:val="center" w:pos="4680"/>
        <w:tab w:val="right" w:pos="9360"/>
      </w:tabs>
    </w:pPr>
  </w:style>
  <w:style w:type="character" w:customStyle="1" w:styleId="HeaderChar">
    <w:name w:val="Header Char"/>
    <w:basedOn w:val="DefaultParagraphFont"/>
    <w:link w:val="Header"/>
    <w:uiPriority w:val="99"/>
    <w:rsid w:val="00B72621"/>
    <w:rPr>
      <w:sz w:val="24"/>
      <w:szCs w:val="24"/>
      <w:lang w:val="en-US" w:eastAsia="en-US"/>
    </w:rPr>
  </w:style>
  <w:style w:type="paragraph" w:styleId="Footer">
    <w:name w:val="footer"/>
    <w:basedOn w:val="Normal"/>
    <w:link w:val="FooterChar"/>
    <w:uiPriority w:val="99"/>
    <w:unhideWhenUsed/>
    <w:rsid w:val="00B72621"/>
    <w:pPr>
      <w:tabs>
        <w:tab w:val="center" w:pos="4680"/>
        <w:tab w:val="right" w:pos="9360"/>
      </w:tabs>
    </w:pPr>
  </w:style>
  <w:style w:type="character" w:customStyle="1" w:styleId="FooterChar">
    <w:name w:val="Footer Char"/>
    <w:basedOn w:val="DefaultParagraphFont"/>
    <w:link w:val="Footer"/>
    <w:uiPriority w:val="99"/>
    <w:rsid w:val="00B72621"/>
    <w:rPr>
      <w:sz w:val="24"/>
      <w:szCs w:val="24"/>
      <w:lang w:val="en-US" w:eastAsia="en-US"/>
    </w:rPr>
  </w:style>
  <w:style w:type="paragraph" w:customStyle="1" w:styleId="Body">
    <w:name w:val="Body"/>
    <w:rsid w:val="00B252BB"/>
    <w:rPr>
      <w:rFonts w:cs="Arial Unicode MS"/>
      <w:color w:val="000000"/>
      <w:sz w:val="24"/>
      <w:szCs w:val="24"/>
      <w:u w:color="000000"/>
      <w:lang w:val="en-US"/>
    </w:rPr>
  </w:style>
  <w:style w:type="character" w:customStyle="1" w:styleId="s41">
    <w:name w:val="s41"/>
    <w:basedOn w:val="DefaultParagraphFont"/>
    <w:rsid w:val="004364E7"/>
  </w:style>
  <w:style w:type="character" w:styleId="FollowedHyperlink">
    <w:name w:val="FollowedHyperlink"/>
    <w:basedOn w:val="DefaultParagraphFont"/>
    <w:uiPriority w:val="99"/>
    <w:semiHidden/>
    <w:unhideWhenUsed/>
    <w:rsid w:val="008C770C"/>
    <w:rPr>
      <w:color w:val="FF00FF" w:themeColor="followedHyperlink"/>
      <w:u w:val="single"/>
    </w:rPr>
  </w:style>
  <w:style w:type="character" w:styleId="Emphasis">
    <w:name w:val="Emphasis"/>
    <w:basedOn w:val="DefaultParagraphFont"/>
    <w:uiPriority w:val="20"/>
    <w:qFormat/>
    <w:rsid w:val="00A74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559">
      <w:bodyDiv w:val="1"/>
      <w:marLeft w:val="0"/>
      <w:marRight w:val="0"/>
      <w:marTop w:val="0"/>
      <w:marBottom w:val="0"/>
      <w:divBdr>
        <w:top w:val="none" w:sz="0" w:space="0" w:color="auto"/>
        <w:left w:val="none" w:sz="0" w:space="0" w:color="auto"/>
        <w:bottom w:val="none" w:sz="0" w:space="0" w:color="auto"/>
        <w:right w:val="none" w:sz="0" w:space="0" w:color="auto"/>
      </w:divBdr>
    </w:div>
    <w:div w:id="983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vsclimatecrisis.org/wp-content/uploads/2019/09/2019.09.23-CRC-communication-Sacchi-et-al-v.-Argentina-et-al-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nja.koeppel@un.org" TargetMode="External"/><Relationship Id="rId4" Type="http://schemas.openxmlformats.org/officeDocument/2006/relationships/settings" Target="settings.xml"/><Relationship Id="rId9" Type="http://schemas.openxmlformats.org/officeDocument/2006/relationships/hyperlink" Target="mailto:a.mishra@unesc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7068BA-8C62-4EA1-B3FA-17403A2D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Mishra</dc:creator>
  <cp:lastModifiedBy>ANIL MISHRA</cp:lastModifiedBy>
  <cp:revision>4</cp:revision>
  <cp:lastPrinted>2016-09-26T12:35:00Z</cp:lastPrinted>
  <dcterms:created xsi:type="dcterms:W3CDTF">2019-12-06T12:31:00Z</dcterms:created>
  <dcterms:modified xsi:type="dcterms:W3CDTF">2019-12-06T12:34:00Z</dcterms:modified>
</cp:coreProperties>
</file>